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063" w:rsidRPr="00E66063" w:rsidRDefault="00E66063" w:rsidP="00E66063">
      <w:pPr>
        <w:spacing w:line="240" w:lineRule="auto"/>
        <w:jc w:val="center"/>
        <w:rPr>
          <w:rFonts w:ascii="Times" w:eastAsia="Times New Roman" w:hAnsi="Times" w:cs="Times New Roman"/>
          <w:b/>
          <w:bCs/>
          <w:color w:val="auto"/>
          <w:sz w:val="27"/>
          <w:szCs w:val="27"/>
        </w:rPr>
      </w:pPr>
      <w:r w:rsidRPr="00E66063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Санкт-Петербургский филиал федерального государственного</w:t>
      </w: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</w:t>
      </w:r>
      <w:r w:rsidRPr="00E66063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автономного </w:t>
      </w:r>
    </w:p>
    <w:p w:rsidR="00E66063" w:rsidRPr="00E66063" w:rsidRDefault="00E66063" w:rsidP="00E66063">
      <w:pPr>
        <w:spacing w:line="240" w:lineRule="auto"/>
        <w:jc w:val="center"/>
        <w:rPr>
          <w:rFonts w:ascii="Times" w:eastAsia="Times New Roman" w:hAnsi="Times" w:cs="Times New Roman"/>
          <w:b/>
          <w:bCs/>
          <w:color w:val="auto"/>
          <w:sz w:val="27"/>
          <w:szCs w:val="27"/>
        </w:rPr>
      </w:pPr>
      <w:r w:rsidRPr="00E66063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образовательного учреждения высшего профессионального</w:t>
      </w: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</w:t>
      </w:r>
      <w:r w:rsidRPr="00E66063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образования </w:t>
      </w:r>
    </w:p>
    <w:p w:rsidR="00E66063" w:rsidRPr="00E66063" w:rsidRDefault="00E66063" w:rsidP="00E66063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«Национальный исследовательский университет «Высшая школа</w:t>
      </w: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</w:t>
      </w:r>
      <w:r w:rsidRPr="00E66063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экономики»</w:t>
      </w:r>
    </w:p>
    <w:p w:rsidR="00E66063" w:rsidRPr="00E66063" w:rsidRDefault="00E66063" w:rsidP="00E66063">
      <w:pPr>
        <w:spacing w:before="100" w:beforeAutospacing="1" w:afterAutospacing="1" w:line="240" w:lineRule="auto"/>
        <w:jc w:val="center"/>
        <w:rPr>
          <w:rFonts w:ascii="Times" w:eastAsia="Times New Roman" w:hAnsi="Times" w:cs="Times New Roman"/>
          <w:color w:val="auto"/>
          <w:sz w:val="27"/>
          <w:szCs w:val="27"/>
        </w:rPr>
      </w:pPr>
    </w:p>
    <w:p w:rsidR="00E66063" w:rsidRPr="00E66063" w:rsidRDefault="00E66063" w:rsidP="00E66063">
      <w:pPr>
        <w:spacing w:before="100" w:beforeAutospacing="1" w:afterAutospacing="1" w:line="240" w:lineRule="auto"/>
        <w:jc w:val="center"/>
        <w:rPr>
          <w:rFonts w:ascii="Times" w:eastAsia="Times New Roman" w:hAnsi="Times" w:cs="Times New Roman"/>
          <w:color w:val="auto"/>
          <w:sz w:val="27"/>
          <w:szCs w:val="27"/>
        </w:rPr>
      </w:pPr>
    </w:p>
    <w:p w:rsidR="00E66063" w:rsidRPr="00E66063" w:rsidRDefault="00E66063" w:rsidP="00E66063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7"/>
          <w:szCs w:val="27"/>
        </w:rPr>
      </w:pPr>
      <w:r w:rsidRPr="00E66063">
        <w:rPr>
          <w:rFonts w:ascii="Times" w:eastAsia="Times New Roman" w:hAnsi="Times" w:cs="Times New Roman"/>
          <w:color w:val="auto"/>
          <w:sz w:val="27"/>
          <w:szCs w:val="27"/>
        </w:rPr>
        <w:t>Факультет Санкт-Петербургская школа социальных и гуманитарных наук</w:t>
      </w:r>
    </w:p>
    <w:p w:rsidR="00E66063" w:rsidRPr="00E66063" w:rsidRDefault="00E66063" w:rsidP="00E66063">
      <w:pPr>
        <w:spacing w:before="100" w:beforeAutospacing="1" w:afterAutospacing="1" w:line="240" w:lineRule="auto"/>
        <w:jc w:val="center"/>
        <w:rPr>
          <w:rFonts w:ascii="Times" w:eastAsia="Times New Roman" w:hAnsi="Times" w:cs="Times New Roman"/>
          <w:color w:val="auto"/>
          <w:sz w:val="27"/>
          <w:szCs w:val="27"/>
        </w:rPr>
      </w:pPr>
    </w:p>
    <w:p w:rsidR="00E66063" w:rsidRPr="00E66063" w:rsidRDefault="00E66063" w:rsidP="00E66063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7"/>
          <w:szCs w:val="27"/>
        </w:rPr>
      </w:pPr>
      <w:r w:rsidRPr="00E66063">
        <w:rPr>
          <w:rFonts w:ascii="Times" w:eastAsia="Times New Roman" w:hAnsi="Times" w:cs="Times New Roman"/>
          <w:color w:val="auto"/>
          <w:sz w:val="27"/>
          <w:szCs w:val="27"/>
        </w:rPr>
        <w:t>Департамент прикладной политологии</w:t>
      </w:r>
    </w:p>
    <w:p w:rsidR="00E66063" w:rsidRPr="00E66063" w:rsidRDefault="00E66063" w:rsidP="00E66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63" w:rsidRPr="00E66063" w:rsidRDefault="00E66063" w:rsidP="00E660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063">
        <w:rPr>
          <w:rFonts w:ascii="Times New Roman" w:hAnsi="Times New Roman" w:cs="Times New Roman"/>
          <w:b/>
          <w:bCs/>
          <w:sz w:val="26"/>
          <w:szCs w:val="26"/>
        </w:rPr>
        <w:t>Рабочая программа дисциплины</w:t>
      </w:r>
      <w:r w:rsidRPr="00E66063">
        <w:rPr>
          <w:rFonts w:ascii="Times New Roman" w:hAnsi="Times New Roman" w:cs="Times New Roman"/>
          <w:sz w:val="26"/>
          <w:szCs w:val="26"/>
        </w:rPr>
        <w:br/>
      </w:r>
      <w:r w:rsidRPr="00E66063">
        <w:rPr>
          <w:rFonts w:ascii="Times New Roman" w:hAnsi="Times New Roman" w:cs="Times New Roman"/>
          <w:b/>
          <w:sz w:val="26"/>
          <w:szCs w:val="26"/>
        </w:rPr>
        <w:t>«Социальная и экономическая политика в странах Северной Европы»</w:t>
      </w:r>
    </w:p>
    <w:p w:rsidR="00E66063" w:rsidRPr="00E66063" w:rsidRDefault="00E66063" w:rsidP="00972203">
      <w:pPr>
        <w:spacing w:before="100" w:beforeAutospacing="1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E66063" w:rsidRPr="00E66063" w:rsidRDefault="00E66063" w:rsidP="00E66063">
      <w:pPr>
        <w:spacing w:before="100" w:beforeAutospacing="1" w:afterAutospacing="1" w:line="240" w:lineRule="auto"/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для направлений 38.03.04 «Государственное и муниципальное управление», 46.03.01 «История», 38.03.02 «Менеджмент» (ОП «Логистика и управление целями поставок»</w:t>
      </w:r>
      <w:r w:rsidR="00D205A9">
        <w:rPr>
          <w:rFonts w:ascii="Times" w:eastAsia="Times New Roman" w:hAnsi="Times" w:cs="Times New Roman"/>
          <w:color w:val="auto"/>
          <w:sz w:val="20"/>
          <w:szCs w:val="20"/>
        </w:rPr>
        <w:t>, ОП «Менеджмент»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), 41.03.04 «Политология», 39.03.01 «Социология», 38.03.01«Экономика», 40.03.01 «Юриспруденция»,41.03.03 Востоковедение и африканистикаподготовки бакалавра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Pr="00E66063">
        <w:rPr>
          <w:rFonts w:ascii="Times" w:eastAsia="Times New Roman" w:hAnsi="Times" w:cs="Times New Roman"/>
          <w:b/>
          <w:color w:val="auto"/>
          <w:sz w:val="20"/>
          <w:szCs w:val="20"/>
        </w:rPr>
        <w:t>(в рамках майнора «Европейское пространство: политика, экономика, культура»)</w:t>
      </w:r>
    </w:p>
    <w:p w:rsidR="00E66063" w:rsidRPr="00E66063" w:rsidRDefault="00E66063" w:rsidP="00E66063">
      <w:pPr>
        <w:spacing w:before="100" w:beforeAutospacing="1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E66063" w:rsidRPr="00E66063" w:rsidRDefault="00E66063" w:rsidP="00E66063">
      <w:pPr>
        <w:spacing w:before="100" w:beforeAutospacing="1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2 курс (3-4 модуль 2015/2016 уч. года)</w:t>
      </w:r>
    </w:p>
    <w:p w:rsidR="00E66063" w:rsidRPr="00E66063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E66063" w:rsidRPr="00E66063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E66063" w:rsidRPr="00E66063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Авторы программы:</w:t>
      </w:r>
    </w:p>
    <w:p w:rsidR="00E66063" w:rsidRPr="00F22C3D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12"/>
          <w:szCs w:val="20"/>
        </w:rPr>
      </w:pPr>
    </w:p>
    <w:p w:rsidR="00E66063" w:rsidRPr="00E66063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Кабанов Ю.А., преподаватель Департамента прикладной политологии, </w:t>
      </w:r>
      <w:hyperlink r:id="rId8">
        <w:r w:rsidRPr="00E66063">
          <w:rPr>
            <w:rFonts w:ascii="Times" w:eastAsia="Times New Roman" w:hAnsi="Times" w:cs="Times New Roman"/>
            <w:color w:val="auto"/>
            <w:sz w:val="20"/>
            <w:szCs w:val="20"/>
          </w:rPr>
          <w:t>ykabanov@hse.ru</w:t>
        </w:r>
      </w:hyperlink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</w:t>
      </w:r>
    </w:p>
    <w:p w:rsidR="00E66063" w:rsidRPr="00E66063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Стародубцев А.В., к.п.н., доцент Департамента прикладной политологии, </w:t>
      </w:r>
      <w:hyperlink r:id="rId9">
        <w:r w:rsidRPr="00E66063">
          <w:rPr>
            <w:rFonts w:ascii="Times" w:eastAsia="Times New Roman" w:hAnsi="Times" w:cs="Times New Roman"/>
            <w:color w:val="auto"/>
            <w:sz w:val="20"/>
            <w:szCs w:val="20"/>
          </w:rPr>
          <w:t>astarodubtsev@hse.ru</w:t>
        </w:r>
      </w:hyperlink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</w:p>
    <w:p w:rsidR="00E66063" w:rsidRPr="00E66063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Тарасенко А.В., к.п.н., доцент Департамента прикладной политологии, </w:t>
      </w:r>
      <w:hyperlink r:id="rId10">
        <w:r w:rsidRPr="00E66063">
          <w:rPr>
            <w:rFonts w:ascii="Times" w:eastAsia="Times New Roman" w:hAnsi="Times" w:cs="Times New Roman"/>
            <w:color w:val="auto"/>
            <w:sz w:val="20"/>
            <w:szCs w:val="20"/>
          </w:rPr>
          <w:t>avtarasenko@hse.ru</w:t>
        </w:r>
      </w:hyperlink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</w:p>
    <w:p w:rsidR="00E66063" w:rsidRPr="00F22C3D" w:rsidRDefault="00E66063" w:rsidP="00E66063">
      <w:pPr>
        <w:spacing w:line="240" w:lineRule="auto"/>
        <w:rPr>
          <w:rFonts w:ascii="Times" w:eastAsia="Times New Roman" w:hAnsi="Times" w:cs="Times New Roman"/>
          <w:color w:val="auto"/>
          <w:sz w:val="18"/>
          <w:szCs w:val="20"/>
        </w:rPr>
      </w:pPr>
    </w:p>
    <w:p w:rsidR="00E6606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18"/>
          <w:szCs w:val="20"/>
        </w:rPr>
      </w:pPr>
    </w:p>
    <w:p w:rsidR="0097220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Согласована начальником ОСУП Чумакова Е.В.        </w:t>
      </w:r>
      <w:r w:rsidR="008D0D02">
        <w:rPr>
          <w:rFonts w:ascii="Times" w:eastAsia="Times New Roman" w:hAnsi="Times" w:cs="Times New Roman"/>
          <w:color w:val="auto"/>
          <w:sz w:val="20"/>
          <w:szCs w:val="20"/>
        </w:rPr>
        <w:t xml:space="preserve">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 ____________________         </w:t>
      </w:r>
      <w:r w:rsidR="008D0D02">
        <w:rPr>
          <w:rFonts w:ascii="Times" w:eastAsia="Times New Roman" w:hAnsi="Times" w:cs="Times New Roman"/>
          <w:color w:val="auto"/>
          <w:sz w:val="20"/>
          <w:szCs w:val="20"/>
        </w:rPr>
        <w:t xml:space="preserve">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    «_____» _______ 2015 г.</w:t>
      </w:r>
    </w:p>
    <w:p w:rsidR="00F22C3D" w:rsidRPr="00F22C3D" w:rsidRDefault="00F22C3D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20"/>
          <w:lang w:val="en-US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«Политология»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Академический руководитель ОП Стародубцев А.В.         _____________________              ____»_______ 2015 г.</w:t>
      </w:r>
    </w:p>
    <w:p w:rsidR="00F22C3D" w:rsidRPr="00F22C3D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20"/>
          <w:lang w:val="en-US"/>
        </w:rPr>
      </w:pPr>
    </w:p>
    <w:p w:rsidR="00F22C3D" w:rsidRPr="00E66063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«Государственное и муниципальное управление»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F22C3D" w:rsidRPr="00E66063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Академический руководитель ОП Кайсарова В.П.    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_____________________                «_____»_______  2015 г.</w:t>
      </w:r>
    </w:p>
    <w:p w:rsidR="00E6606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20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Согласована менеджером ОП «Логистика и управление цепями поставок»  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                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«_____»_______2015 г.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Бой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ко К.А    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     _____________________                                                                                                                                                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lastRenderedPageBreak/>
        <w:t xml:space="preserve">Утверждена академическим советом ОП «Логистика и управление цепями поставок»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Академический руководитель ОП Бочкарев А.А.                   _____________________         «_____»_______ 2015 г.</w:t>
      </w:r>
    </w:p>
    <w:p w:rsidR="00F22C3D" w:rsidRPr="00F22C3D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8"/>
          <w:lang w:val="en-US"/>
        </w:rPr>
      </w:pPr>
    </w:p>
    <w:p w:rsidR="00F22C3D" w:rsidRPr="00E66063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Согласована менеджером ОП «</w:t>
      </w:r>
      <w:r>
        <w:rPr>
          <w:rFonts w:ascii="Times" w:eastAsia="Times New Roman" w:hAnsi="Times" w:cs="Times New Roman"/>
          <w:color w:val="auto"/>
          <w:sz w:val="20"/>
          <w:szCs w:val="20"/>
        </w:rPr>
        <w:t>Менеджмент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» </w:t>
      </w:r>
      <w:r>
        <w:rPr>
          <w:rFonts w:ascii="Times" w:eastAsia="Times New Roman" w:hAnsi="Times" w:cs="Times New Roman"/>
          <w:color w:val="auto"/>
          <w:sz w:val="20"/>
          <w:szCs w:val="20"/>
        </w:rPr>
        <w:t>Бой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ко К.А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_____________________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«_____»_______2015 г</w:t>
      </w:r>
      <w:r>
        <w:rPr>
          <w:rFonts w:ascii="Times" w:eastAsia="Times New Roman" w:hAnsi="Times" w:cs="Times New Roman"/>
          <w:color w:val="auto"/>
          <w:sz w:val="20"/>
          <w:szCs w:val="20"/>
        </w:rPr>
        <w:t>.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F22C3D" w:rsidRPr="00E66063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Утверждена академическим советом ОП «</w:t>
      </w:r>
      <w:r>
        <w:rPr>
          <w:rFonts w:ascii="Times" w:eastAsia="Times New Roman" w:hAnsi="Times" w:cs="Times New Roman"/>
          <w:color w:val="auto"/>
          <w:sz w:val="20"/>
          <w:szCs w:val="20"/>
        </w:rPr>
        <w:t>Менеджмент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F22C3D" w:rsidRPr="00E66063" w:rsidRDefault="00F22C3D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Академический руководитель ОП </w:t>
      </w:r>
      <w:r>
        <w:rPr>
          <w:rFonts w:ascii="Times" w:eastAsia="Times New Roman" w:hAnsi="Times" w:cs="Times New Roman"/>
          <w:color w:val="auto"/>
          <w:sz w:val="20"/>
          <w:szCs w:val="20"/>
        </w:rPr>
        <w:t>Грищенко Т.Ю.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               _____________________         «_____»_______ 2015 г.</w:t>
      </w:r>
    </w:p>
    <w:p w:rsidR="00E6606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8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Согласована методистом ОСУП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  <w:t xml:space="preserve">Ефимова Т.Г.     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  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_____________________        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 «_____»_______2015 г.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«Социология»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Академический руководитель ОП Александров Д.А.        _____________________              «_____»_______ 2015 г.</w:t>
      </w:r>
    </w:p>
    <w:p w:rsidR="00E6606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8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Согласована начальником ОСУП Набока А.В.                      _____________________           </w:t>
      </w:r>
      <w:r>
        <w:rPr>
          <w:rFonts w:ascii="Times" w:eastAsia="Times New Roman" w:hAnsi="Times" w:cs="Times New Roman"/>
          <w:color w:val="auto"/>
          <w:sz w:val="20"/>
          <w:szCs w:val="20"/>
        </w:rPr>
        <w:t>«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_____»_______ 2015 г.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«Экономика»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Академический руководитель ОП Пырлик В.Н.                  _____________________             «_____»_______ 2015 г.</w:t>
      </w:r>
    </w:p>
    <w:p w:rsidR="00E6606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8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Согласована менеджером ОП «История» Филимонова А.А.  _____________________        «_____»_______ 2015 г.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«История»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Академический руководитель ОП Селин А.А.                       _____________________         «_____»_______ 2015 г.</w:t>
      </w:r>
    </w:p>
    <w:p w:rsidR="00E66063" w:rsidRPr="00F22C3D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8"/>
          <w:szCs w:val="8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Согласована начальником ОСУП Суханова Е.С.        </w:t>
      </w:r>
      <w:r w:rsidR="00972203">
        <w:rPr>
          <w:rFonts w:ascii="Times" w:eastAsia="Times New Roman" w:hAnsi="Times" w:cs="Times New Roman"/>
          <w:color w:val="auto"/>
          <w:sz w:val="20"/>
          <w:szCs w:val="20"/>
        </w:rPr>
        <w:t xml:space="preserve"> 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  <w:r w:rsidR="00972203">
        <w:rPr>
          <w:rFonts w:ascii="Times" w:eastAsia="Times New Roman" w:hAnsi="Times" w:cs="Times New Roman"/>
          <w:color w:val="auto"/>
          <w:sz w:val="20"/>
          <w:szCs w:val="20"/>
        </w:rPr>
        <w:t xml:space="preserve">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____________________               «_____»_______  2015 г.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«Юриспруденция»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Академический руководитель ОП Алексеева Т.А.           _____________________               «_____»_______ 2015 г.</w:t>
      </w:r>
    </w:p>
    <w:p w:rsidR="00E66063" w:rsidRPr="00F22C3D" w:rsidRDefault="00E66063" w:rsidP="00E66063">
      <w:pPr>
        <w:spacing w:before="100" w:beforeAutospacing="1" w:afterAutospacing="1" w:line="240" w:lineRule="auto"/>
        <w:rPr>
          <w:rFonts w:ascii="Times" w:eastAsia="Times New Roman" w:hAnsi="Times" w:cs="Times New Roman"/>
          <w:color w:val="auto"/>
          <w:sz w:val="8"/>
          <w:szCs w:val="8"/>
        </w:rPr>
      </w:pP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Согласована менеджером ОП «Востоковедение» Александрович О.С.   ____________       «_____»_______  2015 г.</w:t>
      </w:r>
    </w:p>
    <w:p w:rsidR="00E66063" w:rsidRPr="00E66063" w:rsidRDefault="00E66063" w:rsidP="00E6606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Утверждена академическим советом ОП «Востоковедение и африканистика»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ab/>
      </w:r>
    </w:p>
    <w:p w:rsidR="00E66063" w:rsidRPr="00F22C3D" w:rsidRDefault="00E66063" w:rsidP="00F22C3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 xml:space="preserve">Академический руководитель ОП Илюшина М.Ю.             </w:t>
      </w:r>
      <w:r w:rsidR="00972203">
        <w:rPr>
          <w:rFonts w:ascii="Times" w:eastAsia="Times New Roman" w:hAnsi="Times" w:cs="Times New Roman"/>
          <w:color w:val="auto"/>
          <w:sz w:val="20"/>
          <w:szCs w:val="20"/>
        </w:rPr>
        <w:t xml:space="preserve">     </w:t>
      </w: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___________________         «_____»  _______ 2015 г.</w:t>
      </w:r>
    </w:p>
    <w:p w:rsidR="00F22C3D" w:rsidRDefault="00F22C3D" w:rsidP="00F22C3D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E66063" w:rsidRPr="00E66063" w:rsidRDefault="00E66063" w:rsidP="00F22C3D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  <w:r w:rsidRPr="00E66063">
        <w:rPr>
          <w:rFonts w:ascii="Times" w:eastAsia="Times New Roman" w:hAnsi="Times" w:cs="Times New Roman"/>
          <w:color w:val="auto"/>
          <w:sz w:val="20"/>
          <w:szCs w:val="20"/>
        </w:rPr>
        <w:t>Санкт-Петербург, 2015</w:t>
      </w:r>
    </w:p>
    <w:p w:rsidR="003E01AA" w:rsidRPr="007E3038" w:rsidRDefault="00E66063" w:rsidP="00F22C3D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департамента-разработчика программы.</w:t>
      </w: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k05gshc8fpxo" w:colFirst="0" w:colLast="0"/>
      <w:bookmarkEnd w:id="0"/>
      <w:r w:rsidRPr="00CE0AA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>Область применения и нормативные ссылки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972203" w:rsidRPr="00972203">
        <w:rPr>
          <w:rFonts w:ascii="Times New Roman" w:hAnsi="Times New Roman" w:cs="Times New Roman"/>
          <w:sz w:val="24"/>
          <w:szCs w:val="24"/>
        </w:rPr>
        <w:t>направлений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 подготовки бакалавра, обучающихся по образовательным программам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«Юриспруденция», «Востоковедение и африканистика» подготовки бакалавра</w:t>
      </w:r>
      <w:r w:rsidR="00972203">
        <w:rPr>
          <w:rFonts w:ascii="Times New Roman" w:hAnsi="Times New Roman" w:cs="Times New Roman"/>
          <w:sz w:val="24"/>
          <w:szCs w:val="24"/>
        </w:rPr>
        <w:t xml:space="preserve">, </w:t>
      </w:r>
      <w:r w:rsidRPr="00CE0AAD">
        <w:rPr>
          <w:rFonts w:ascii="Times New Roman" w:hAnsi="Times New Roman" w:cs="Times New Roman"/>
          <w:sz w:val="24"/>
          <w:szCs w:val="24"/>
        </w:rPr>
        <w:t>изучающих дисциплину «Социальная и экономическая политика стран Северной Европы» в рамках майнора «Европейское пространство: политика, экономика, культура».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972203" w:rsidRPr="00972203" w:rsidRDefault="00972203" w:rsidP="00972203">
      <w:pPr>
        <w:pStyle w:val="af0"/>
        <w:numPr>
          <w:ilvl w:val="0"/>
          <w:numId w:val="22"/>
        </w:numPr>
        <w:jc w:val="both"/>
        <w:rPr>
          <w:rFonts w:eastAsia="Arial"/>
          <w:color w:val="000000"/>
          <w:sz w:val="24"/>
          <w:szCs w:val="24"/>
        </w:rPr>
      </w:pPr>
      <w:r w:rsidRPr="00972203">
        <w:rPr>
          <w:rFonts w:eastAsia="Arial"/>
          <w:color w:val="000000"/>
          <w:sz w:val="24"/>
          <w:szCs w:val="24"/>
        </w:rPr>
        <w:t>Образовательными стандартами НИУ ВШЭ по направлениям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 подготовки бакалавра (http://www.hse.ru/standards/standard);</w:t>
      </w:r>
    </w:p>
    <w:p w:rsidR="00972203" w:rsidRPr="00972203" w:rsidRDefault="00972203" w:rsidP="00972203">
      <w:pPr>
        <w:pStyle w:val="af0"/>
        <w:numPr>
          <w:ilvl w:val="0"/>
          <w:numId w:val="22"/>
        </w:numPr>
        <w:jc w:val="both"/>
        <w:rPr>
          <w:rFonts w:eastAsia="Arial"/>
          <w:color w:val="000000"/>
          <w:sz w:val="24"/>
          <w:szCs w:val="24"/>
        </w:rPr>
      </w:pPr>
      <w:r w:rsidRPr="00972203">
        <w:rPr>
          <w:rFonts w:eastAsia="Arial"/>
          <w:color w:val="000000"/>
          <w:sz w:val="24"/>
          <w:szCs w:val="24"/>
        </w:rPr>
        <w:t xml:space="preserve">Образовательными программами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африканистика»; </w:t>
      </w:r>
    </w:p>
    <w:p w:rsidR="00972203" w:rsidRPr="00972203" w:rsidRDefault="00972203" w:rsidP="00972203">
      <w:pPr>
        <w:pStyle w:val="af0"/>
        <w:numPr>
          <w:ilvl w:val="0"/>
          <w:numId w:val="22"/>
        </w:numPr>
        <w:jc w:val="both"/>
        <w:rPr>
          <w:rFonts w:eastAsia="Arial"/>
          <w:color w:val="000000"/>
          <w:sz w:val="24"/>
          <w:szCs w:val="24"/>
        </w:rPr>
      </w:pPr>
      <w:bookmarkStart w:id="1" w:name="h.usvy0lcdw2mu" w:colFirst="0" w:colLast="0"/>
      <w:bookmarkEnd w:id="1"/>
      <w:r w:rsidRPr="00972203">
        <w:rPr>
          <w:rFonts w:eastAsia="Arial"/>
          <w:color w:val="000000"/>
          <w:sz w:val="24"/>
          <w:szCs w:val="24"/>
        </w:rPr>
        <w:t>Рабочими учебными планами НИУ ВШЭ – Санкт-Петербург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«Юриспруденция»41.03.03 «Востоковедение и африканистика», утвержденными в 2015 году.</w:t>
      </w: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2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Основными целями курса является: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знаний и прикладных навыков изучения государственной политики, навыков прикладного политического анализа;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Знакомство студентов с политическими системами, моделями управления и особенностями функционирования бюрократии в странах Северной Европы (Австрия, Великобритания, Германия, Дания, Ирландия, Норвегия, Финляндия, Швейцария, Эстония)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Знакомство студентов с особенностями реализации социальной и экономической политики в странах Северной Европы в различных областях; 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Получение студентами знаний, умений и навыков в области оценки эффективности государственной политики; 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Знакомство студентов с “лучшими практиками” в области решения государственных социально-экономических задач;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Знакомство студентов с теоретическими и практическими аспектами проведения реформ социально-экономической политики;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студентами знаний об особенностях взаимодействия национального и наднационального (Европейского) уровней управления при формировании и реализации социальной и экономической политики; 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Приобретение студентами навыков работы с документами, связанными с реализацией государственной политики в странах Северной Европы; </w:t>
      </w:r>
    </w:p>
    <w:p w:rsidR="003E01AA" w:rsidRPr="00CE0AAD" w:rsidRDefault="003E01AA" w:rsidP="005003A1">
      <w:pPr>
        <w:pStyle w:val="10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Приобретение студентами знаний, умений и навыков, необходимых для профессиональной деятельности в области российско-европейских отношений; Расширение профессионального кругозора студентов. 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wmbxm8lxg9a" w:colFirst="0" w:colLast="0"/>
      <w:bookmarkEnd w:id="2"/>
      <w:r w:rsidRPr="00CE0AAD">
        <w:rPr>
          <w:rFonts w:ascii="Times New Roman" w:hAnsi="Times New Roman" w:cs="Times New Roman"/>
          <w:b/>
          <w:sz w:val="24"/>
          <w:szCs w:val="24"/>
        </w:rPr>
        <w:t>3</w:t>
      </w: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Знать базовые теории и концепции в области политического анализа и публичной политики;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Знать особенности политической системы изучаемых стран, сложившихся в них моделей государственной соц</w:t>
      </w:r>
      <w:r w:rsidR="00972203">
        <w:rPr>
          <w:rFonts w:ascii="Times New Roman" w:hAnsi="Times New Roman" w:cs="Times New Roman"/>
          <w:sz w:val="24"/>
          <w:szCs w:val="24"/>
        </w:rPr>
        <w:t>и</w:t>
      </w:r>
      <w:r w:rsidRPr="00CE0AAD">
        <w:rPr>
          <w:rFonts w:ascii="Times New Roman" w:hAnsi="Times New Roman" w:cs="Times New Roman"/>
          <w:sz w:val="24"/>
          <w:szCs w:val="24"/>
        </w:rPr>
        <w:t xml:space="preserve">альной и экономической политики;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Знать особенности политики изучаемых стран в ключевых областях социальной и экономической жизни в сравнительной перспективе;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Уметь анализировать политические курсы изучаемых стран и концептуализировать их в терминах теорий политического анализа;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Уметь обобщать и сравнивать опыт стран Северной Европы в проведении социальной и экономической политики;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Уметь выявлять причинно-следственные связи в сфере публичной политики;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Приобрести навыки прикладного сравнительного политического анализа и оценки эффективности государственной политики;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Приобрести навыки чтения и анализа академической литературы по теме курса, в том числе на английском языке;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Приобрести навыки критического анализа политических событий в изучаемых странах; </w:t>
      </w:r>
    </w:p>
    <w:p w:rsidR="003E01AA" w:rsidRPr="00CE0AAD" w:rsidRDefault="003E01AA" w:rsidP="005003A1">
      <w:pPr>
        <w:pStyle w:val="10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Приобрести практические навыки, связанные с профессиональной деятельностью в области государственного управления и российско-европейских отношений. 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8895" w:type="dxa"/>
        <w:tblLayout w:type="fixed"/>
        <w:tblLook w:val="0000"/>
      </w:tblPr>
      <w:tblGrid>
        <w:gridCol w:w="2800"/>
        <w:gridCol w:w="695"/>
        <w:gridCol w:w="2905"/>
        <w:gridCol w:w="2495"/>
      </w:tblGrid>
      <w:tr w:rsidR="003E01AA" w:rsidRPr="00CE0AAD" w:rsidTr="00CE0AAD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12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Код по ФГОС/ НИУ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E01AA" w:rsidRPr="00CE0AAD" w:rsidTr="00CE0AAD"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достижения, способность логически верно и аргументировано строить различные виды речи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12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Студент использует полученные знания для анализа исторических и политических событий в странах Северной Европы; в рамках семинарских занятий студент демонстрирует навыки критического и продуктивного мышления, логически и ясно выстраивает собственные устные выступления, аргументировано </w:t>
            </w:r>
            <w:r w:rsidRPr="00CE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представляет свою позицию в рамках обсуждения на семинарских занятиях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на семинарских занятиях обязательной литературы; выполнение домашнего задания.</w:t>
            </w:r>
          </w:p>
        </w:tc>
      </w:tr>
      <w:tr w:rsidR="003E01AA" w:rsidRPr="00CE0AAD" w:rsidTr="00CE0AAD"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12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знание исторического процесса, его отдельных составляющих; способен выявлять этапы развития моделей социально-экономического развития изучаемых стран. 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Обсуждение на семинарских занятиях обязательной литературы</w:t>
            </w:r>
          </w:p>
        </w:tc>
      </w:tr>
      <w:tr w:rsidR="003E01AA" w:rsidRPr="00CE0AAD" w:rsidTr="00CE0AAD"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Знание основных этапов и характеристик политической истории России и зарубежных стран, особенностей исторических традиций в политическом развитии, владение навыками политического анализа исторических процессов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12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знание исторического процесса, его отдельных составляющих; способен выявлять этапы развития моделей социально-экономического развития изучаемых стран. 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Обсуждение на семинарских занятиях обязательной литературы; выполнение домашнего задания.</w:t>
            </w:r>
          </w:p>
        </w:tc>
      </w:tr>
      <w:tr w:rsidR="003E01AA" w:rsidRPr="00CE0AAD" w:rsidTr="00CE0AAD"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Понимание основных закономерностей и тенденций мирового и российского</w:t>
            </w:r>
          </w:p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политического процесса, процессов глобализации и их влияния на различные сферы жизни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12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Студент понимает то, как национальная политика изучаемых государств встраивается в процессы европейской интеграции и глобализации.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Обсуждение на семинарских занятиях обязательной литературы; выполнение домашнего задания.</w:t>
            </w:r>
          </w:p>
        </w:tc>
      </w:tr>
    </w:tbl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aohjgtewj2o" w:colFirst="0" w:colLast="0"/>
      <w:bookmarkEnd w:id="3"/>
      <w:r w:rsidRPr="00CE0AAD">
        <w:rPr>
          <w:rFonts w:ascii="Times New Roman" w:hAnsi="Times New Roman" w:cs="Times New Roman"/>
          <w:b/>
          <w:sz w:val="24"/>
          <w:szCs w:val="24"/>
        </w:rPr>
        <w:t>4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блоку дисциплин дополнительного профиля (майнора) «Европейское пространство: политика, экономика, культура». Отчасти курс базируется на предыдущей дисциплине майнора - “Европейская Интеграция”. Основные положения дисциплины должны быть использованы в дальнейшем при изучении следующих дисциплин майнора. </w:t>
      </w: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2edv5f5t21bw" w:colFirst="0" w:colLast="0"/>
      <w:bookmarkEnd w:id="4"/>
      <w:r w:rsidRPr="00CE0AAD">
        <w:rPr>
          <w:rFonts w:ascii="Times New Roman" w:hAnsi="Times New Roman" w:cs="Times New Roman"/>
          <w:b/>
          <w:sz w:val="24"/>
          <w:szCs w:val="24"/>
        </w:rPr>
        <w:t>5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Тематический план учебной дисциплины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0"/>
        <w:gridCol w:w="2625"/>
        <w:gridCol w:w="925"/>
        <w:gridCol w:w="965"/>
        <w:gridCol w:w="1215"/>
        <w:gridCol w:w="1350"/>
        <w:gridCol w:w="1290"/>
      </w:tblGrid>
      <w:tr w:rsidR="003E01AA" w:rsidRPr="00CE0AAD" w:rsidTr="00CE0AAD"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5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Аудиторные часы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Самостоя­тельная работа</w:t>
            </w:r>
          </w:p>
        </w:tc>
      </w:tr>
      <w:tr w:rsidR="003E01AA" w:rsidRPr="00CE0AAD" w:rsidTr="00CE0AAD">
        <w:tc>
          <w:tcPr>
            <w:tcW w:w="5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ind w:left="-10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1AA" w:rsidRPr="00CE0AAD" w:rsidTr="00CE0AAD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Основы сравнительного анализа политических курсов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01AA" w:rsidRPr="00CE0AAD" w:rsidTr="00CE0AAD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политика стран Северной Европы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01AA" w:rsidRPr="00CE0AAD" w:rsidTr="00CE0AAD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Реформы социально-экономической политики: акторы и процессы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01AA" w:rsidRPr="00CE0AAD" w:rsidTr="00CE0AAD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CE0AAD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A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z7r9z5lw8ynf" w:colFirst="0" w:colLast="0"/>
      <w:bookmarkEnd w:id="5"/>
      <w:r w:rsidRPr="00CE0AAD">
        <w:rPr>
          <w:rFonts w:ascii="Times New Roman" w:hAnsi="Times New Roman" w:cs="Times New Roman"/>
          <w:b/>
          <w:sz w:val="24"/>
          <w:szCs w:val="24"/>
        </w:rPr>
        <w:t>6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>Формы контроля знаний студентов</w:t>
      </w:r>
    </w:p>
    <w:tbl>
      <w:tblPr>
        <w:tblW w:w="8760" w:type="dxa"/>
        <w:tblLayout w:type="fixed"/>
        <w:tblLook w:val="0000"/>
      </w:tblPr>
      <w:tblGrid>
        <w:gridCol w:w="1155"/>
        <w:gridCol w:w="1485"/>
        <w:gridCol w:w="510"/>
        <w:gridCol w:w="510"/>
        <w:gridCol w:w="510"/>
        <w:gridCol w:w="510"/>
        <w:gridCol w:w="4080"/>
      </w:tblGrid>
      <w:tr w:rsidR="003E01AA" w:rsidRPr="005003A1" w:rsidTr="003776B2"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Тип контроля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 </w:t>
            </w:r>
          </w:p>
        </w:tc>
      </w:tr>
      <w:tr w:rsidR="003E01AA" w:rsidRPr="005003A1" w:rsidTr="003776B2"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1AA" w:rsidRPr="005003A1" w:rsidTr="003776B2"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3E01AA" w:rsidRPr="005003A1" w:rsidRDefault="003E01AA" w:rsidP="005003A1">
            <w:pPr>
              <w:pStyle w:val="10"/>
              <w:spacing w:line="240" w:lineRule="auto"/>
              <w:ind w:left="10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1AA" w:rsidRPr="005003A1" w:rsidRDefault="003E01AA" w:rsidP="005003A1">
            <w:pPr>
              <w:pStyle w:val="10"/>
              <w:spacing w:line="240" w:lineRule="auto"/>
              <w:ind w:firstLine="5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Домашнее задание предполагает выполнение группового письменного проекта, посвященного анализу политического курса в изучаемых странах</w:t>
            </w:r>
          </w:p>
        </w:tc>
      </w:tr>
      <w:tr w:rsidR="003E01AA" w:rsidRPr="005003A1" w:rsidTr="003776B2"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AA" w:rsidRPr="005003A1" w:rsidRDefault="003E01AA" w:rsidP="005003A1">
            <w:pPr>
              <w:pStyle w:val="10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A1">
              <w:rPr>
                <w:rFonts w:ascii="Times New Roman" w:hAnsi="Times New Roman" w:cs="Times New Roman"/>
                <w:sz w:val="20"/>
                <w:szCs w:val="20"/>
              </w:rPr>
              <w:t>Экзамен проводится в устной форме в виде ответа на два вопроса из билета.</w:t>
            </w:r>
          </w:p>
        </w:tc>
      </w:tr>
    </w:tbl>
    <w:p w:rsidR="003E01AA" w:rsidRPr="00CE0AAD" w:rsidRDefault="003E01AA" w:rsidP="005003A1">
      <w:pPr>
        <w:pStyle w:val="10"/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Критерии оценки знаний, навыков</w:t>
      </w:r>
    </w:p>
    <w:p w:rsidR="003E01AA" w:rsidRPr="00CE0AAD" w:rsidRDefault="003E01AA" w:rsidP="005003A1">
      <w:pPr>
        <w:pStyle w:val="10"/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Оценки по всем формам текущего и итогового контроля выставляются по 10-ти балльной шкале.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0"/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Порядок формирования оценок по дисциплине</w:t>
      </w:r>
    </w:p>
    <w:p w:rsidR="003E01AA" w:rsidRPr="00CE0AAD" w:rsidRDefault="003E01AA" w:rsidP="005003A1">
      <w:pPr>
        <w:pStyle w:val="10"/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Преподаватель семинарских занятий оценивает активность студентов в обсуждении обязательной литературы к семинарам и качественный вклад студента в дискуссию в рамках семинарских занятий. Оценки за работу на семинарских занятиях преподаватель выставляет в рабочую ведомость. Накопленная оценка по 10-тибалльной шкале за работу на семинарских занятиях определяется перед итоговым контролем –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аудиторная</w:t>
      </w:r>
      <w:r w:rsidRPr="00CE0AAD">
        <w:rPr>
          <w:rFonts w:ascii="Times New Roman" w:hAnsi="Times New Roman" w:cs="Times New Roman"/>
          <w:sz w:val="24"/>
          <w:szCs w:val="24"/>
        </w:rPr>
        <w:t>.</w:t>
      </w:r>
    </w:p>
    <w:p w:rsidR="003E01AA" w:rsidRPr="00CE0AAD" w:rsidRDefault="003E01AA" w:rsidP="005003A1">
      <w:pPr>
        <w:pStyle w:val="10"/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Преподаватель оценивает самостоятельную работу студентов посредством проверочных работ по обязательной литературе в форме теста из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0AAD">
        <w:rPr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sz w:val="24"/>
          <w:szCs w:val="24"/>
        </w:rPr>
        <w:t xml:space="preserve"> (открытые и закрытые типы вопросов). </w:t>
      </w:r>
      <w:r w:rsidRPr="00CE0AAD">
        <w:rPr>
          <w:rFonts w:ascii="Times New Roman" w:hAnsi="Times New Roman" w:cs="Times New Roman"/>
          <w:sz w:val="24"/>
          <w:szCs w:val="24"/>
        </w:rPr>
        <w:t xml:space="preserve">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сам. работа</w:t>
      </w:r>
      <w:r w:rsidRPr="00CE0AAD">
        <w:rPr>
          <w:rFonts w:ascii="Times New Roman" w:hAnsi="Times New Roman" w:cs="Times New Roman"/>
          <w:sz w:val="24"/>
          <w:szCs w:val="24"/>
        </w:rPr>
        <w:t>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  <w:t>Накопленная оценка учитывает результаты студента по текущему контролю следующим образом:</w:t>
      </w:r>
    </w:p>
    <w:p w:rsidR="003E01AA" w:rsidRPr="00CE0AAD" w:rsidRDefault="003E01AA" w:rsidP="005003A1">
      <w:pPr>
        <w:pStyle w:val="1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накопленная</w:t>
      </w:r>
      <w:r w:rsidRPr="00CE0AA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>= 0,5 *</w:t>
      </w:r>
      <w:r w:rsidRPr="00CE0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текущий</w:t>
      </w:r>
      <w:r w:rsidRPr="00CE0AAD">
        <w:rPr>
          <w:rFonts w:ascii="Times New Roman" w:hAnsi="Times New Roman" w:cs="Times New Roman"/>
          <w:sz w:val="24"/>
          <w:szCs w:val="24"/>
        </w:rPr>
        <w:t xml:space="preserve"> + 0,25 *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 xml:space="preserve">ауд </w:t>
      </w:r>
      <w:r w:rsidRPr="00CE0AAD">
        <w:rPr>
          <w:rFonts w:ascii="Times New Roman" w:hAnsi="Times New Roman" w:cs="Times New Roman"/>
          <w:sz w:val="24"/>
          <w:szCs w:val="24"/>
        </w:rPr>
        <w:t xml:space="preserve">+ 0,25 *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сам. работа</w:t>
      </w:r>
    </w:p>
    <w:p w:rsidR="003E01AA" w:rsidRPr="00CE0AAD" w:rsidRDefault="003E01AA" w:rsidP="005003A1">
      <w:pPr>
        <w:pStyle w:val="1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где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текущий</w:t>
      </w:r>
      <w:r w:rsidRPr="00CE0AA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>рассчитывается как взвешенная сумма всех форм текущего контроля, предусмотренных в РУП:</w:t>
      </w:r>
    </w:p>
    <w:p w:rsidR="003E01AA" w:rsidRPr="00CE0AAD" w:rsidRDefault="003E01AA" w:rsidP="005003A1">
      <w:pPr>
        <w:pStyle w:val="1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текущий</w:t>
      </w:r>
      <w:r w:rsidRPr="00CE0AAD">
        <w:rPr>
          <w:rFonts w:ascii="Times New Roman" w:hAnsi="Times New Roman" w:cs="Times New Roman"/>
          <w:sz w:val="24"/>
          <w:szCs w:val="24"/>
        </w:rPr>
        <w:t xml:space="preserve"> = 1 *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дом.задание</w:t>
      </w:r>
    </w:p>
    <w:p w:rsidR="003E01AA" w:rsidRPr="00CE0AAD" w:rsidRDefault="003E01AA" w:rsidP="005003A1">
      <w:pPr>
        <w:pStyle w:val="10"/>
        <w:spacing w:before="24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Способ округления накопленной оценки и оценки текущего контроля – в пользу студента.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Результирующая оценка за дисциплину, которая выставляется в диплом, рассчитывается следующим образом:</w:t>
      </w:r>
    </w:p>
    <w:p w:rsidR="003E01AA" w:rsidRPr="00CE0AAD" w:rsidRDefault="003E01AA" w:rsidP="005003A1">
      <w:pPr>
        <w:pStyle w:val="10"/>
        <w:spacing w:before="24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результ</w:t>
      </w:r>
      <w:r w:rsidRPr="00CE0AAD">
        <w:rPr>
          <w:rFonts w:ascii="Times New Roman" w:hAnsi="Times New Roman" w:cs="Times New Roman"/>
          <w:sz w:val="24"/>
          <w:szCs w:val="24"/>
        </w:rPr>
        <w:t xml:space="preserve"> = 0,6 * 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накопл</w:t>
      </w:r>
      <w:r w:rsidRPr="00CE0AAD">
        <w:rPr>
          <w:rFonts w:ascii="Times New Roman" w:hAnsi="Times New Roman" w:cs="Times New Roman"/>
          <w:sz w:val="24"/>
          <w:szCs w:val="24"/>
        </w:rPr>
        <w:t xml:space="preserve"> + 0,4 *·</w:t>
      </w:r>
      <w:r w:rsidRPr="00CE0AAD">
        <w:rPr>
          <w:rFonts w:ascii="Times New Roman" w:hAnsi="Times New Roman" w:cs="Times New Roman"/>
          <w:b/>
          <w:sz w:val="24"/>
          <w:szCs w:val="24"/>
        </w:rPr>
        <w:t>О</w:t>
      </w:r>
      <w:r w:rsidRPr="00CE0AAD">
        <w:rPr>
          <w:rFonts w:ascii="Times New Roman" w:hAnsi="Times New Roman" w:cs="Times New Roman"/>
          <w:sz w:val="24"/>
          <w:szCs w:val="24"/>
          <w:vertAlign w:val="subscript"/>
        </w:rPr>
        <w:t>экзам</w:t>
      </w:r>
    </w:p>
    <w:p w:rsidR="003E01AA" w:rsidRPr="00CE0AAD" w:rsidRDefault="003E01AA" w:rsidP="005003A1">
      <w:pPr>
        <w:pStyle w:val="1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Способ округления оценки итогового контроля (экзамена) – в пользу студента. Способ округления результирующей оценки за дисциплину – в пользу студента.</w:t>
      </w:r>
      <w:r w:rsidRPr="00CE0A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CE0AAD">
        <w:rPr>
          <w:rFonts w:ascii="Times New Roman" w:hAnsi="Times New Roman" w:cs="Times New Roman"/>
          <w:sz w:val="24"/>
          <w:szCs w:val="24"/>
        </w:rPr>
        <w:t xml:space="preserve"> программа дисциплины не предусматривает процедуры пересдачи форм текущего контроля (домашнего задания), а также отдельных форм контроля аудиторной и самостоятельной внеаудиторной работы студента.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3E01AA" w:rsidRPr="00CE0AAD" w:rsidRDefault="003E01AA" w:rsidP="005003A1">
      <w:pPr>
        <w:pStyle w:val="1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Оценка за итоговый контроль </w:t>
      </w:r>
      <w:r w:rsidRPr="00CE0AAD">
        <w:rPr>
          <w:rFonts w:ascii="Times New Roman" w:hAnsi="Times New Roman" w:cs="Times New Roman"/>
          <w:b/>
          <w:sz w:val="24"/>
          <w:szCs w:val="24"/>
        </w:rPr>
        <w:t>не</w:t>
      </w:r>
      <w:r w:rsidRPr="00CE0AAD">
        <w:rPr>
          <w:rFonts w:ascii="Times New Roman" w:hAnsi="Times New Roman" w:cs="Times New Roman"/>
          <w:sz w:val="24"/>
          <w:szCs w:val="24"/>
        </w:rPr>
        <w:t xml:space="preserve"> является блокирующей,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>при неудовлетворительной итоговой оценке (за экзамен) результирующая оценка рассчитывается по формуле расчета результирующей оценки.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7. Содержание дисциплины 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РАЗДЕЛ I. ТЕОРИЯ ПУБЛИЧНОЙ ПОЛИТИКИ </w:t>
      </w:r>
    </w:p>
    <w:p w:rsidR="003E01AA" w:rsidRPr="00CE0AAD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Введение в дисциплину. Основы анализа политических курсов</w:t>
      </w:r>
    </w:p>
    <w:p w:rsidR="003E01AA" w:rsidRPr="00CE0AAD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 часа, 2 лекции)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>Цели, задачи и структура курса. Географические и хронологические рамки курса. Возможности и пределы государственной политики. Провалы рынка и провалы государства. Понятия «политический курс» (policy) и «публичная политика» (public policy). Основы политического анализа (H.Lasswell, G.Brewer, J.Kingdon и др.). Сравнительная публичная политика.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295031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031">
        <w:rPr>
          <w:rFonts w:ascii="Times New Roman" w:hAnsi="Times New Roman" w:cs="Times New Roman"/>
          <w:i/>
          <w:sz w:val="24"/>
          <w:szCs w:val="24"/>
        </w:rPr>
        <w:t xml:space="preserve">Рекомендуемая литература по теме 1: </w:t>
      </w:r>
    </w:p>
    <w:p w:rsidR="003E01AA" w:rsidRPr="00CE0AAD" w:rsidRDefault="003E01AA" w:rsidP="005003A1">
      <w:pPr>
        <w:pStyle w:val="10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Мэнкью Н.Г. Принципы экономикс. СПб: Питер, 1999. С. 219-276.</w:t>
      </w:r>
    </w:p>
    <w:p w:rsidR="003E01AA" w:rsidRPr="00CE0AAD" w:rsidRDefault="003E01AA" w:rsidP="005003A1">
      <w:pPr>
        <w:pStyle w:val="10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Аузан А. Экономика всего. Как институты определяют нашу жизнь. Москва: Манн, Иванов и Фербер, 2014. С. 36-71.</w:t>
      </w:r>
    </w:p>
    <w:p w:rsidR="003E01AA" w:rsidRPr="00CE0AAD" w:rsidRDefault="003E01AA" w:rsidP="005003A1">
      <w:pPr>
        <w:pStyle w:val="10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Сонин К.И. Уроки экономики. Москва: Манн, Иванов и Фербер, 2011. </w:t>
      </w:r>
    </w:p>
    <w:p w:rsidR="003E01AA" w:rsidRPr="00CE0AAD" w:rsidRDefault="003E01AA" w:rsidP="005003A1">
      <w:pPr>
        <w:pStyle w:val="10"/>
        <w:numPr>
          <w:ilvl w:val="0"/>
          <w:numId w:val="26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de-DE"/>
        </w:rPr>
        <w:t xml:space="preserve">Kleiman, Mark A. R., Teles, Steven M. (2008). 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>Market and Non-Market Failures, in: The Oxford Handbook of Public Policy, ed. by R.E. Goodin, M. Moran, M. Rein. P. 625-647.</w:t>
      </w:r>
    </w:p>
    <w:p w:rsidR="003E01AA" w:rsidRPr="007E3038" w:rsidRDefault="003E01AA" w:rsidP="005003A1">
      <w:pPr>
        <w:pStyle w:val="10"/>
        <w:numPr>
          <w:ilvl w:val="0"/>
          <w:numId w:val="26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Weimer, David Leo, and Aidan R Vining. 2011. Policy Analysis: Concepts and Practice. 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>Boston: Longman. P. 71-112, 156-190.</w:t>
      </w:r>
    </w:p>
    <w:p w:rsidR="003E01AA" w:rsidRDefault="003E01AA" w:rsidP="005003A1">
      <w:pPr>
        <w:pStyle w:val="10"/>
        <w:numPr>
          <w:ilvl w:val="0"/>
          <w:numId w:val="26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Сунгуров А.Ю. Публичная политика как поле взаимодействия и как процесс принятия решений / Электронная библиотека “Гражданское общество в России”, URL: </w:t>
      </w:r>
      <w:hyperlink r:id="rId11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http://www.civisbook.ru/files/File/Sungurov_publ_pol_kak.pdf</w:t>
        </w:r>
      </w:hyperlink>
      <w:r w:rsidRPr="00CE0AAD">
        <w:rPr>
          <w:rFonts w:ascii="Times New Roman" w:hAnsi="Times New Roman" w:cs="Times New Roman"/>
          <w:sz w:val="24"/>
          <w:szCs w:val="24"/>
        </w:rPr>
        <w:t>.</w:t>
      </w:r>
    </w:p>
    <w:p w:rsidR="003E01AA" w:rsidRPr="00CE0AAD" w:rsidRDefault="003E01AA" w:rsidP="005003A1">
      <w:pPr>
        <w:pStyle w:val="10"/>
        <w:numPr>
          <w:ilvl w:val="0"/>
          <w:numId w:val="26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Григорьев И.С., Декальчук А.А., Стародубцев А.В., Фомина А.А. Концепции исследований политического курса. Рабочие материалы, подготовленные в рамках реализации проекта РГНФ </w:t>
      </w:r>
      <w:r w:rsidRPr="00CE0AAD">
        <w:rPr>
          <w:rFonts w:ascii="Times New Roman" w:hAnsi="Times New Roman" w:cs="Times New Roman"/>
          <w:sz w:val="24"/>
          <w:szCs w:val="24"/>
          <w:highlight w:val="white"/>
        </w:rPr>
        <w:t>№ 12-33-01440 "Политические факторы реализации модернизационных программ: случай Стратегии социально-экономического развития Российской Федерации на период до 2010 г."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Макроэкономическая политика государства. Дилемма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и справедливости</w:t>
      </w:r>
    </w:p>
    <w:p w:rsidR="003E01AA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часа, 1 лекция)</w:t>
      </w:r>
    </w:p>
    <w:p w:rsidR="003E01AA" w:rsidRPr="00295031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Макроэкономическая политика государства: понятие и элементы. Основные парадигмы макроэкономической политики. Неолиберализм. Кейнсианство. Дилемма политики между «эффективностью» и «справедливостью». 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295031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031">
        <w:rPr>
          <w:rFonts w:ascii="Times New Roman" w:hAnsi="Times New Roman" w:cs="Times New Roman"/>
          <w:i/>
          <w:sz w:val="24"/>
          <w:szCs w:val="24"/>
        </w:rPr>
        <w:t>Рекомендуемая литература по теме 2:</w:t>
      </w:r>
    </w:p>
    <w:p w:rsidR="003E01AA" w:rsidRPr="007E3038" w:rsidRDefault="003E01AA" w:rsidP="005003A1">
      <w:pPr>
        <w:pStyle w:val="10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Mantzavinos, Chrysostomos, Douglass North, and Syed Shariq. 2004. “Learning, Institutions, and Economic Performance.” 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>Perspectives on Politics 2 (1): 75–84</w:t>
      </w:r>
    </w:p>
    <w:p w:rsidR="003E01AA" w:rsidRPr="00CE0AAD" w:rsidRDefault="003E01AA" w:rsidP="005003A1">
      <w:pPr>
        <w:pStyle w:val="10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NUMBEO database. Cost of living (</w:t>
      </w:r>
      <w:r w:rsidRPr="00CE0AAD">
        <w:rPr>
          <w:rFonts w:ascii="Times New Roman" w:hAnsi="Times New Roman" w:cs="Times New Roman"/>
          <w:sz w:val="24"/>
          <w:szCs w:val="24"/>
        </w:rPr>
        <w:t>доступно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 on-line: </w:t>
      </w:r>
      <w:hyperlink r:id="rId12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http://www.numbeo.com/cost-of-living/</w:t>
        </w:r>
      </w:hyperlink>
      <w:r w:rsidRPr="00CE0AAD">
        <w:rPr>
          <w:rFonts w:ascii="Times New Roman" w:hAnsi="Times New Roman" w:cs="Times New Roman"/>
          <w:sz w:val="24"/>
          <w:szCs w:val="24"/>
          <w:lang w:val="en-US"/>
        </w:rPr>
        <w:t>), health care (http://www.numbeo.com/health-care/)</w:t>
      </w:r>
    </w:p>
    <w:p w:rsidR="003E01AA" w:rsidRPr="00CE0AAD" w:rsidRDefault="003E01AA" w:rsidP="005003A1">
      <w:pPr>
        <w:pStyle w:val="10"/>
        <w:numPr>
          <w:ilvl w:val="0"/>
          <w:numId w:val="1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Дэвид Харви (2007). Краткая история неолиберализма. Актуальное прочтение. Перевод с англ. Н.С. Брагина. М., Поколение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Pr="00CE0A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Модели государства благосостояния </w:t>
      </w:r>
    </w:p>
    <w:p w:rsidR="003E01AA" w:rsidRPr="00CE0AAD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4C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часа, 1 лекция, 1 семинар)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Модели государства благосостояния (welfare state), теория Г. Эспинг-Андерсен (G. Esping-Andersen). Социал-демократическая модель (Финляндия, Норвегия, Швеция, Дания), либеральная модель (Великобритания, Ирландия), консервативная модель (Нидерланды, Германия).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295031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Рекомендуемая </w:t>
      </w:r>
      <w:r w:rsidRPr="00295031">
        <w:rPr>
          <w:rFonts w:ascii="Times New Roman" w:hAnsi="Times New Roman" w:cs="Times New Roman"/>
          <w:i/>
          <w:sz w:val="24"/>
          <w:szCs w:val="24"/>
        </w:rPr>
        <w:t>литература по теме 3:</w:t>
      </w:r>
    </w:p>
    <w:p w:rsidR="003E01AA" w:rsidRPr="00CE0AAD" w:rsidRDefault="003E01AA" w:rsidP="005003A1">
      <w:pPr>
        <w:pStyle w:val="10"/>
        <w:numPr>
          <w:ilvl w:val="0"/>
          <w:numId w:val="1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Stephan Köppe. New Phenomena and Old Theories. Welfare Markets and Welfare State Change.</w:t>
      </w:r>
    </w:p>
    <w:p w:rsidR="003E01AA" w:rsidRPr="00CE0AAD" w:rsidRDefault="003E01AA" w:rsidP="005003A1">
      <w:pPr>
        <w:pStyle w:val="10"/>
        <w:numPr>
          <w:ilvl w:val="0"/>
          <w:numId w:val="1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Kaufmann F.-X. (2013).Variations of the Welfare State, German Social Policy. </w:t>
      </w:r>
      <w:r w:rsidRPr="00CE0AAD">
        <w:rPr>
          <w:rFonts w:ascii="Times New Roman" w:hAnsi="Times New Roman" w:cs="Times New Roman"/>
          <w:sz w:val="24"/>
          <w:szCs w:val="24"/>
        </w:rPr>
        <w:t>Springer-Verlag, Berlin</w:t>
      </w:r>
    </w:p>
    <w:p w:rsidR="003E01AA" w:rsidRPr="00CE0AAD" w:rsidRDefault="003E01AA" w:rsidP="005003A1">
      <w:pPr>
        <w:pStyle w:val="10"/>
        <w:numPr>
          <w:ilvl w:val="0"/>
          <w:numId w:val="1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Richard Wagner (2010). Spontaneous order and positive legislation: Ruminating on Daniel Shapiro's justification of the welfare state. </w:t>
      </w:r>
      <w:r w:rsidRPr="00CE0AAD">
        <w:rPr>
          <w:rFonts w:ascii="Times New Roman" w:hAnsi="Times New Roman" w:cs="Times New Roman"/>
          <w:sz w:val="24"/>
          <w:szCs w:val="24"/>
        </w:rPr>
        <w:t>Review of Austrian Economics: 23 (1). P. 97 – 102</w:t>
      </w:r>
    </w:p>
    <w:p w:rsidR="003E01AA" w:rsidRDefault="003E01AA" w:rsidP="005003A1">
      <w:pPr>
        <w:pStyle w:val="10"/>
        <w:numPr>
          <w:ilvl w:val="0"/>
          <w:numId w:val="1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Зеликова Ю. (2014). Социальная политика в условиях стареющего общества. Есть ли будущее у государства всеобщего благосостояния в Европе?, в: Стареющая Европа: демография, политика, социология. СПб.: Норма. С. 73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0AAD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3E01AA" w:rsidRDefault="003E01AA" w:rsidP="00715D66">
      <w:pPr>
        <w:pStyle w:val="1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715D66">
      <w:pPr>
        <w:pStyle w:val="1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715D66">
      <w:pPr>
        <w:pStyle w:val="10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66">
        <w:rPr>
          <w:rFonts w:ascii="Times New Roman" w:hAnsi="Times New Roman" w:cs="Times New Roman"/>
          <w:b/>
          <w:sz w:val="24"/>
          <w:szCs w:val="24"/>
        </w:rPr>
        <w:t>Семинар 1. Модели государства благосостояния</w:t>
      </w:r>
    </w:p>
    <w:p w:rsidR="003E01AA" w:rsidRDefault="003E01AA" w:rsidP="00715D66">
      <w:pPr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71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к семинару: прочитайте статью </w:t>
      </w:r>
      <w:r w:rsidRPr="00B947CC">
        <w:rPr>
          <w:rFonts w:ascii="Times New Roman" w:hAnsi="Times New Roman" w:cs="Times New Roman"/>
          <w:sz w:val="24"/>
          <w:szCs w:val="24"/>
        </w:rPr>
        <w:t>Т. Сидорина. (2014). Множественность подходов к типологии государства всеобщего благосостояния. Вопросы экономики. № 8 (Август). C. 122-139</w:t>
      </w:r>
      <w:r>
        <w:rPr>
          <w:rFonts w:ascii="Times New Roman" w:hAnsi="Times New Roman" w:cs="Times New Roman"/>
          <w:sz w:val="24"/>
          <w:szCs w:val="24"/>
        </w:rPr>
        <w:t>. Будьте готовы ответить на следующие вопросы по тексту:</w:t>
      </w:r>
    </w:p>
    <w:p w:rsidR="003E01AA" w:rsidRDefault="003E01AA" w:rsidP="00715D66">
      <w:pPr>
        <w:pStyle w:val="a9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государство благосостояния? Дайте определение и приведите примеры.</w:t>
      </w:r>
    </w:p>
    <w:p w:rsidR="003E01AA" w:rsidRDefault="003E01AA" w:rsidP="00715D66">
      <w:pPr>
        <w:pStyle w:val="a9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критерии, в соответствии с которыми Г. Эспинг-Андерсен выделяет модели государства благосостояния.</w:t>
      </w:r>
    </w:p>
    <w:p w:rsidR="003E01AA" w:rsidRPr="00715D66" w:rsidRDefault="003E01AA" w:rsidP="00715D66">
      <w:pPr>
        <w:pStyle w:val="a9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15D66">
        <w:rPr>
          <w:rFonts w:ascii="Times New Roman" w:hAnsi="Times New Roman"/>
          <w:sz w:val="24"/>
          <w:szCs w:val="24"/>
        </w:rPr>
        <w:t>Охарактеризуйте каждую из моделей государства благосостояния (какие черты для них свойственны).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Pr="00CE0A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Новый государственный менеджмент</w:t>
      </w:r>
    </w:p>
    <w:p w:rsidR="003E01AA" w:rsidRPr="00295031" w:rsidRDefault="003E01AA" w:rsidP="005003A1">
      <w:pPr>
        <w:pStyle w:val="10"/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 часа, 1 лекция)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государственный менеджмент и теории государственного управления. Принципы нового государственного менеджмента: структурные и функциональные измерения бюрократии. Распространение нового государственного менеджмента в странах Северной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Европы. </w:t>
      </w:r>
      <w:r w:rsidRPr="00CE0AAD">
        <w:rPr>
          <w:rFonts w:ascii="Times New Roman" w:hAnsi="Times New Roman" w:cs="Times New Roman"/>
          <w:sz w:val="24"/>
          <w:szCs w:val="24"/>
        </w:rPr>
        <w:t>Особенности работы бюрократии и негосударственных организаций в соответствии с принципами нового публичного менеджмента.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295031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031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  <w:r w:rsidRPr="002950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5031">
        <w:rPr>
          <w:rFonts w:ascii="Times New Roman" w:hAnsi="Times New Roman" w:cs="Times New Roman"/>
          <w:i/>
          <w:sz w:val="24"/>
          <w:szCs w:val="24"/>
        </w:rPr>
        <w:t>по теме 4:</w:t>
      </w:r>
    </w:p>
    <w:p w:rsidR="003E01AA" w:rsidRPr="007E3038" w:rsidRDefault="003E01AA" w:rsidP="005003A1">
      <w:pPr>
        <w:pStyle w:val="10"/>
        <w:numPr>
          <w:ilvl w:val="0"/>
          <w:numId w:val="2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Lane J.-E. (2000). New Public Managment. 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 xml:space="preserve">London: Routledge. </w:t>
      </w:r>
    </w:p>
    <w:p w:rsidR="003E01AA" w:rsidRDefault="003E01AA" w:rsidP="005003A1">
      <w:pPr>
        <w:pStyle w:val="10"/>
        <w:numPr>
          <w:ilvl w:val="0"/>
          <w:numId w:val="2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Dunleavy P., Hood Ch. (1994). From old public administration to new public management. </w:t>
      </w:r>
      <w:r w:rsidRPr="00CE0AAD">
        <w:rPr>
          <w:rFonts w:ascii="Times New Roman" w:hAnsi="Times New Roman" w:cs="Times New Roman"/>
          <w:sz w:val="24"/>
          <w:szCs w:val="24"/>
        </w:rPr>
        <w:t>Public Money and Management: 14 (3): 9 -16</w:t>
      </w:r>
    </w:p>
    <w:p w:rsidR="003E01AA" w:rsidRPr="00295031" w:rsidRDefault="003E01AA" w:rsidP="005003A1">
      <w:pPr>
        <w:pStyle w:val="10"/>
        <w:numPr>
          <w:ilvl w:val="0"/>
          <w:numId w:val="2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031">
        <w:rPr>
          <w:rFonts w:ascii="Times New Roman" w:hAnsi="Times New Roman" w:cs="Times New Roman"/>
          <w:sz w:val="24"/>
          <w:szCs w:val="24"/>
          <w:lang w:val="en-US"/>
        </w:rPr>
        <w:t xml:space="preserve">Hood, C. (1991). A public management for all seasons. </w:t>
      </w:r>
      <w:r>
        <w:rPr>
          <w:rFonts w:ascii="Times New Roman" w:hAnsi="Times New Roman" w:cs="Times New Roman"/>
          <w:sz w:val="24"/>
          <w:szCs w:val="24"/>
        </w:rPr>
        <w:t>Public Administration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95031">
        <w:rPr>
          <w:rFonts w:ascii="Times New Roman" w:hAnsi="Times New Roman" w:cs="Times New Roman"/>
          <w:sz w:val="24"/>
          <w:szCs w:val="24"/>
        </w:rPr>
        <w:t xml:space="preserve"> 69(1), 3-19.</w:t>
      </w:r>
    </w:p>
    <w:p w:rsidR="003E01AA" w:rsidRPr="00295031" w:rsidRDefault="003E01AA" w:rsidP="005003A1">
      <w:pPr>
        <w:pStyle w:val="10"/>
        <w:numPr>
          <w:ilvl w:val="0"/>
          <w:numId w:val="2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031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295031">
        <w:rPr>
          <w:rFonts w:ascii="MS Mincho" w:eastAsia="MS Mincho" w:hAnsi="MS Mincho" w:cs="MS Mincho" w:hint="eastAsia"/>
          <w:sz w:val="24"/>
          <w:szCs w:val="24"/>
          <w:lang w:val="en-US"/>
        </w:rPr>
        <w:t>‐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5031">
        <w:rPr>
          <w:rFonts w:ascii="Times New Roman" w:hAnsi="Times New Roman" w:cs="Times New Roman"/>
          <w:sz w:val="24"/>
          <w:szCs w:val="24"/>
          <w:lang w:val="en-US"/>
        </w:rPr>
        <w:t>edersen, C. (2002). New public management reforms of the Danish and Swedish welfare states: The role of different social democratic responses. Governance, 15(2), 271-294.</w:t>
      </w:r>
    </w:p>
    <w:p w:rsidR="003E01AA" w:rsidRPr="00295031" w:rsidRDefault="003E01AA" w:rsidP="005003A1">
      <w:pPr>
        <w:pStyle w:val="10"/>
        <w:numPr>
          <w:ilvl w:val="0"/>
          <w:numId w:val="2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031">
        <w:rPr>
          <w:rFonts w:ascii="Times New Roman" w:hAnsi="Times New Roman" w:cs="Times New Roman"/>
          <w:sz w:val="24"/>
          <w:szCs w:val="24"/>
          <w:lang w:val="en-US"/>
        </w:rPr>
        <w:t>Hall, P. (2013). NPM in Sweden: The Risky Balance between Bureaucracy and Politics.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URL:  </w:t>
      </w:r>
      <w:hyperlink r:id="rId13" w:history="1">
        <w:r w:rsidRPr="007C21EF">
          <w:rPr>
            <w:rStyle w:val="a8"/>
            <w:rFonts w:ascii="Times New Roman" w:hAnsi="Times New Roman"/>
            <w:sz w:val="24"/>
            <w:szCs w:val="24"/>
            <w:lang w:val="en-US"/>
          </w:rPr>
          <w:t>https://dspace.mah.se/bitstream/handle/2043/15825/Nordic%20lights%20kapitel%2014.pdf?sequence=2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01AA" w:rsidRPr="00295031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295031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CD4C8F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8F">
        <w:rPr>
          <w:rFonts w:ascii="Times New Roman" w:hAnsi="Times New Roman" w:cs="Times New Roman"/>
          <w:b/>
          <w:sz w:val="24"/>
          <w:szCs w:val="24"/>
        </w:rPr>
        <w:t>РАЗДЕЛ II. СОЦИАЛЬНО–ЭКОНОМИЧЕСКАЯ ПОЛИТИКА СТРАН СЕВЕРНОЙ ЕВРОПЫ</w:t>
      </w:r>
    </w:p>
    <w:p w:rsidR="003E01AA" w:rsidRPr="00CD4C8F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8F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>
        <w:rPr>
          <w:rFonts w:ascii="Times New Roman" w:hAnsi="Times New Roman" w:cs="Times New Roman"/>
          <w:b/>
          <w:sz w:val="24"/>
          <w:szCs w:val="24"/>
        </w:rPr>
        <w:t>Бюджетная и налоговая политика в странах Северной Европы</w:t>
      </w:r>
    </w:p>
    <w:p w:rsidR="003E01AA" w:rsidRPr="00CD4C8F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 часа, 1 лекция, 1 семинар) 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теоретических вопросов формирования и реализации макроэкономической политики. </w:t>
      </w:r>
      <w:r w:rsidRPr="00CE0AAD">
        <w:rPr>
          <w:rFonts w:ascii="Times New Roman" w:hAnsi="Times New Roman" w:cs="Times New Roman"/>
          <w:sz w:val="24"/>
          <w:szCs w:val="24"/>
        </w:rPr>
        <w:t>Особенности налоговой политики.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структуры бюджетов в странах Северной Европы.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01AA" w:rsidRPr="00476381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Iversen, T., Soskice, D. (2006), ‘New Macroeconomics and Political Science’, in: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Annual Review of Political Science </w:t>
      </w:r>
      <w:r>
        <w:rPr>
          <w:rFonts w:ascii="Times New Roman" w:hAnsi="Times New Roman" w:cs="Times New Roman"/>
          <w:sz w:val="24"/>
          <w:szCs w:val="24"/>
          <w:lang w:val="en-US"/>
        </w:rPr>
        <w:t>9: 425–453.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>Tax Reforms in EU Member States 2015. Tax policy challenges for economic growth and fiscal sustainability. Luxembourg: Publications Office of the European Union, 2015.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Доклады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OECD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Северной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Европы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4" w:history="1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http://www.oecd-ilibrary.org/</w:t>
        </w:r>
      </w:hyperlink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2. Налоговая</w:t>
      </w:r>
      <w:r w:rsidRPr="00CD4C8F">
        <w:rPr>
          <w:rFonts w:ascii="Times New Roman" w:hAnsi="Times New Roman" w:cs="Times New Roman"/>
          <w:b/>
          <w:sz w:val="24"/>
          <w:szCs w:val="24"/>
        </w:rPr>
        <w:t xml:space="preserve"> политика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странах</w:t>
      </w:r>
      <w:r w:rsidRPr="00CD4C8F">
        <w:rPr>
          <w:rFonts w:ascii="Times New Roman" w:hAnsi="Times New Roman" w:cs="Times New Roman"/>
          <w:b/>
          <w:sz w:val="24"/>
          <w:szCs w:val="24"/>
        </w:rPr>
        <w:t xml:space="preserve"> Северной Европе</w:t>
      </w:r>
    </w:p>
    <w:p w:rsidR="003E01AA" w:rsidRDefault="003E01AA" w:rsidP="005003A1">
      <w:pPr>
        <w:pStyle w:val="1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Задание к семинару. </w:t>
      </w:r>
      <w:r w:rsidRPr="006E1D45">
        <w:rPr>
          <w:rFonts w:ascii="Times New Roman" w:hAnsi="Times New Roman" w:cs="Times New Roman"/>
          <w:sz w:val="24"/>
          <w:szCs w:val="24"/>
        </w:rPr>
        <w:t>Представьте себе, что вы</w:t>
      </w:r>
      <w:r>
        <w:rPr>
          <w:rFonts w:ascii="Times New Roman" w:hAnsi="Times New Roman" w:cs="Times New Roman"/>
          <w:sz w:val="24"/>
          <w:szCs w:val="24"/>
        </w:rPr>
        <w:t xml:space="preserve"> – Василий Попов, бизнесмен из Республики Карелия, лидер регионального отделения одной из российских оппозиционных партий, вынужденный скрываться за границей от преследования со стороны правоохранительных органов. Вы планируете поселиться и начать бизнес в одной из европейских стран. Осталось только выбрать, в какой именно. </w:t>
      </w: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4544">
        <w:rPr>
          <w:rFonts w:ascii="Times New Roman" w:hAnsi="Times New Roman" w:cs="Times New Roman"/>
          <w:sz w:val="24"/>
          <w:szCs w:val="24"/>
        </w:rPr>
        <w:t>Семинарская группа разбивается на 4 подгруппы</w:t>
      </w:r>
      <w:r>
        <w:rPr>
          <w:rFonts w:ascii="Times New Roman" w:hAnsi="Times New Roman" w:cs="Times New Roman"/>
          <w:sz w:val="24"/>
          <w:szCs w:val="24"/>
        </w:rPr>
        <w:t>. Каждая подгруппа планирует переезд в одну из следующих стран – Финляндия, Дания, Германия и Великобритания. Сразу после переезда группа планирует открыть в этих странах кампанию по производству рекламы. Среди многих факторов присутствует, конечно же, налоговое обременение, существующее в каждой из стран. Ваша задача – найти информацию о том, какие налоги и в каком размере будет должен платить Василий Попов в стране, которую вы выбрали.</w:t>
      </w: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этого можно использовать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источники информации:</w:t>
      </w: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Finnish Tax Administration (</w:t>
      </w:r>
      <w:hyperlink r:id="rId15" w:history="1">
        <w:r w:rsidRPr="00D74B83">
          <w:rPr>
            <w:rStyle w:val="a8"/>
            <w:rFonts w:ascii="Times New Roman" w:hAnsi="Times New Roman"/>
            <w:sz w:val="24"/>
            <w:szCs w:val="24"/>
            <w:lang w:val="en-US"/>
          </w:rPr>
          <w:t>https://www.vero.fi/en-US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служба для граждан Дании (</w:t>
      </w:r>
      <w:hyperlink r:id="rId16" w:history="1">
        <w:r w:rsidRPr="00D74B83">
          <w:rPr>
            <w:rStyle w:val="a8"/>
            <w:rFonts w:ascii="Times New Roman" w:hAnsi="Times New Roman"/>
            <w:sz w:val="24"/>
            <w:szCs w:val="24"/>
          </w:rPr>
          <w:t>http://www.skat.dk/SKAT.aspx?lang=us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служба Германии (</w:t>
      </w:r>
      <w:hyperlink r:id="rId17" w:history="1">
        <w:r w:rsidRPr="00D74B83">
          <w:rPr>
            <w:rStyle w:val="a8"/>
            <w:rFonts w:ascii="Times New Roman" w:hAnsi="Times New Roman"/>
            <w:sz w:val="24"/>
            <w:szCs w:val="24"/>
          </w:rPr>
          <w:t>http://www.bzst.de/EN/Home/home_node.html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01AA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Сайт правительственных служб Великобритании (</w:t>
      </w:r>
      <w:hyperlink r:id="rId18" w:history="1">
        <w:r w:rsidRPr="00D74B83">
          <w:rPr>
            <w:rStyle w:val="a8"/>
            <w:rFonts w:ascii="Times New Roman" w:hAnsi="Times New Roman"/>
            <w:sz w:val="24"/>
            <w:szCs w:val="24"/>
          </w:rPr>
          <w:t>https://www.gov.uk/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01AA" w:rsidRPr="00D65621" w:rsidRDefault="003E01AA" w:rsidP="006E1D45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D4C8F" w:rsidRDefault="003E01AA" w:rsidP="005003A1">
      <w:pPr>
        <w:pStyle w:val="1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2.2. Региональная политика </w:t>
      </w: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 часа, 1 лекция, 1 семинар) 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1AA" w:rsidRDefault="003E01AA" w:rsidP="00682579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«региональная политика»? Дилемма «эффективность – справедливость» в территориальном разрезе. Политические факторы региональной политики. Мировой банк о необходимости изменения модели региональной политики. Обзор региональных политик в странах Северной Европы.</w:t>
      </w:r>
    </w:p>
    <w:p w:rsidR="003E01AA" w:rsidRDefault="003E01AA" w:rsidP="00682579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A94106" w:rsidRDefault="003E01AA" w:rsidP="00682579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Стародубцев А.В. Платить нельзя проигрывать. Региональная политика и федерализм в современной России. СПб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ЕУСПб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. 32–53. </w:t>
      </w:r>
    </w:p>
    <w:p w:rsidR="003E01AA" w:rsidRPr="00B37F7D" w:rsidRDefault="003E01AA" w:rsidP="00682579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World Development Report 2009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Reshaping Economic Geography.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Washington, DC: The World Bank,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E01AA" w:rsidRPr="00A94106" w:rsidRDefault="003E01AA" w:rsidP="00682579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A94106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1AA" w:rsidRPr="00CD4C8F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8F">
        <w:rPr>
          <w:rFonts w:ascii="Times New Roman" w:hAnsi="Times New Roman" w:cs="Times New Roman"/>
          <w:b/>
          <w:sz w:val="24"/>
          <w:szCs w:val="24"/>
        </w:rPr>
        <w:t>Семинар 3. Региональная политика в странах Северной Европы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доклад об одной из трех следующих стран – Швеция, Норвегия или Дания, основываясь на информации, содержащейся в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A94106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, а также данных, которые вы найдете самостоятельно (включая сайт </w:t>
      </w:r>
      <w:r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A941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докладе постарайтесь ответить на следующий вопросы:</w:t>
      </w:r>
    </w:p>
    <w:p w:rsidR="003E01AA" w:rsidRPr="00A94106" w:rsidRDefault="003E01AA" w:rsidP="00B37F7D">
      <w:pPr>
        <w:pStyle w:val="10"/>
        <w:numPr>
          <w:ilvl w:val="3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охарактеризовать данную страну, используя подход </w:t>
      </w:r>
      <w:r w:rsidRPr="00A941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Pr="00A94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Pr="00A94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Pr="00A94106">
        <w:rPr>
          <w:rFonts w:ascii="Times New Roman" w:hAnsi="Times New Roman" w:cs="Times New Roman"/>
          <w:sz w:val="24"/>
          <w:szCs w:val="24"/>
        </w:rPr>
        <w:t>?</w:t>
      </w:r>
    </w:p>
    <w:p w:rsidR="003E01AA" w:rsidRPr="00A94106" w:rsidRDefault="003E01AA" w:rsidP="00B37F7D">
      <w:pPr>
        <w:pStyle w:val="10"/>
        <w:numPr>
          <w:ilvl w:val="3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территориальными проблемами, а также проблемами регионального развития, сталкивается данная страна?</w:t>
      </w:r>
    </w:p>
    <w:p w:rsidR="003E01AA" w:rsidRPr="00A94106" w:rsidRDefault="003E01AA" w:rsidP="00B37F7D">
      <w:pPr>
        <w:pStyle w:val="10"/>
        <w:numPr>
          <w:ilvl w:val="3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решения используется правительство данной страны для преодоления этих проблем?</w:t>
      </w:r>
    </w:p>
    <w:p w:rsidR="003E01AA" w:rsidRPr="00E95F07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2.3. Модели высшего образования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часа, 1 лекция, 1 семинар)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1AA" w:rsidRDefault="003E01AA" w:rsidP="00B226D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как объект политики и управления. Факторы политики высшего образования. Государство, рынок и академия: модели политики высшего образования в Европе (рыночная, социальная и центральноевропейская).</w:t>
      </w:r>
    </w:p>
    <w:p w:rsidR="003E01AA" w:rsidRDefault="003E01AA" w:rsidP="00B226D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B226D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3E01AA" w:rsidRPr="006A156D" w:rsidRDefault="003E01AA" w:rsidP="00B226D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Шпаковская Л. Политика высшего образования в Европе и России. СПб: Норма, 2007. С. 7–37, 122–156. 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4. Высшее образование: опыт Северной Европы для России?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1AA" w:rsidRDefault="003E01AA" w:rsidP="006A156D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семинару. Используя книгу Л. Шпаковской, а также работы сотрудников Института образования НИУ ВШЭ (на свой выбор) сформулируйте ответ на следующие вопросы: Полезен ли опыт социальной модели высшего образования для развития высшего образования в России? Какие элементы социальной модели могут/должны быть встроены в российскую систему, а какие нет, и почему?</w:t>
      </w:r>
    </w:p>
    <w:p w:rsidR="003E01AA" w:rsidRPr="00CE0AAD" w:rsidRDefault="003E01AA" w:rsidP="006A156D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CE0AAD">
        <w:rPr>
          <w:rFonts w:ascii="Times New Roman" w:hAnsi="Times New Roman" w:cs="Times New Roman"/>
          <w:b/>
          <w:sz w:val="24"/>
          <w:szCs w:val="24"/>
        </w:rPr>
        <w:t>2.4. Трудовые отношения и регулировани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рынка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Северной Европе </w:t>
      </w: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часа, 1 лекция, 1 семинар)</w:t>
      </w:r>
    </w:p>
    <w:p w:rsidR="003E01AA" w:rsidRPr="00CD4C8F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рынка труда в странах Северной Европы: демографические, социальные и экономические аспекты. Структура занятости населения. Правовые и экономические основы регулирования трудовых отношений в странах Северной Европы, социальное обеспечение. Отношения «работник» - «работодатель» - «государство», роль профсоюзов в реализации трудовой политики. 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01AA" w:rsidRPr="00CD4C8F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Рекомендуемая</w:t>
      </w:r>
      <w:r w:rsidRPr="00CD4C8F">
        <w:rPr>
          <w:rFonts w:ascii="Times New Roman" w:hAnsi="Times New Roman" w:cs="Times New Roman"/>
          <w:i/>
          <w:sz w:val="24"/>
          <w:szCs w:val="24"/>
        </w:rPr>
        <w:t xml:space="preserve"> литература по теме 2.4:</w:t>
      </w:r>
    </w:p>
    <w:p w:rsidR="003E01AA" w:rsidRPr="00CE0AAD" w:rsidRDefault="003E01AA" w:rsidP="005003A1">
      <w:pPr>
        <w:pStyle w:val="10"/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Unions, Employers and Central Banks. Macroeconomic Coordination and Institutional Change in Social Market Economies (2000). Torben Ivenren, Jonas Pontusson and David Soskice (editors). New York: Camridge university press</w:t>
      </w:r>
    </w:p>
    <w:p w:rsidR="003E01AA" w:rsidRPr="00CE0AAD" w:rsidRDefault="003E01AA" w:rsidP="005003A1">
      <w:pPr>
        <w:pStyle w:val="10"/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Giuliano Bonoli (2010). The Political Economy of Active Labor-Market Policy. </w:t>
      </w:r>
      <w:r w:rsidRPr="00CE0AAD">
        <w:rPr>
          <w:rFonts w:ascii="Times New Roman" w:hAnsi="Times New Roman" w:cs="Times New Roman"/>
          <w:sz w:val="24"/>
          <w:szCs w:val="24"/>
        </w:rPr>
        <w:t>Politics and Society: 38 (4): 435 - 457</w:t>
      </w:r>
    </w:p>
    <w:p w:rsidR="003E01AA" w:rsidRDefault="003E01AA" w:rsidP="005003A1">
      <w:pPr>
        <w:pStyle w:val="10"/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Welfare and work incentives: A North European Perspectives (1993). </w:t>
      </w:r>
      <w:r w:rsidRPr="00CE0AAD">
        <w:rPr>
          <w:rFonts w:ascii="Times New Roman" w:hAnsi="Times New Roman" w:cs="Times New Roman"/>
          <w:sz w:val="24"/>
          <w:szCs w:val="24"/>
        </w:rPr>
        <w:t xml:space="preserve">A.B. Atkinson, G.V. Mogensen. Oxford, Oxford University Press </w:t>
      </w:r>
    </w:p>
    <w:p w:rsidR="003E01AA" w:rsidRDefault="003E01AA" w:rsidP="00715D66">
      <w:pPr>
        <w:pStyle w:val="1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715D66">
      <w:pPr>
        <w:pStyle w:val="1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D4C8F" w:rsidRDefault="003E01AA" w:rsidP="00715D66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8F">
        <w:rPr>
          <w:rFonts w:ascii="Times New Roman" w:hAnsi="Times New Roman" w:cs="Times New Roman"/>
          <w:b/>
          <w:sz w:val="24"/>
          <w:szCs w:val="24"/>
        </w:rPr>
        <w:t>Семинар 5. Регулирование рынка труда в странах Северной Европы</w:t>
      </w:r>
    </w:p>
    <w:p w:rsidR="003E01AA" w:rsidRPr="00CE0AAD" w:rsidRDefault="003E01AA" w:rsidP="00715D66">
      <w:pPr>
        <w:pStyle w:val="1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715D66">
      <w:pPr>
        <w:pStyle w:val="1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к семинару прочитайте две главы учебника: </w:t>
      </w:r>
      <w:r w:rsidRPr="00CE0AAD">
        <w:rPr>
          <w:rFonts w:ascii="Times New Roman" w:hAnsi="Times New Roman" w:cs="Times New Roman"/>
          <w:sz w:val="24"/>
          <w:szCs w:val="24"/>
        </w:rPr>
        <w:t>Рощин С.Ю., Разумова Т.О. (2000). Экономика труда (экономическая теория труда): Учебное пособие. – М.: ИНФРА-М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5D66">
        <w:rPr>
          <w:rFonts w:ascii="Times New Roman" w:hAnsi="Times New Roman" w:cs="Times New Roman"/>
          <w:sz w:val="24"/>
          <w:szCs w:val="24"/>
        </w:rPr>
        <w:t>Глава 2. и Глава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1AA" w:rsidRDefault="003E01AA" w:rsidP="00715D66">
      <w:pPr>
        <w:pStyle w:val="1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D66">
        <w:rPr>
          <w:rFonts w:ascii="Times New Roman" w:hAnsi="Times New Roman" w:cs="Times New Roman"/>
          <w:sz w:val="24"/>
          <w:szCs w:val="24"/>
        </w:rPr>
        <w:t>На семинаре предполагается обсуждать следующий круг вопросов: Спрос на труд при различных структурах рынков (монополия на рынке благ, в общественном секторе). Налоги и спрос на труд. Понятие и виды дискриминации. Дискриминация со стороны работодателя, дискриминация со стороны потребителя, дискриминация со стороны работников. Дискриминация гендерная, в</w:t>
      </w:r>
      <w:r>
        <w:rPr>
          <w:rFonts w:ascii="Times New Roman" w:hAnsi="Times New Roman" w:cs="Times New Roman"/>
          <w:sz w:val="24"/>
          <w:szCs w:val="24"/>
        </w:rPr>
        <w:t>озрастная, расовая, этническая.</w:t>
      </w:r>
    </w:p>
    <w:p w:rsidR="003E01AA" w:rsidRPr="00CE0AAD" w:rsidRDefault="003E01AA" w:rsidP="005003A1">
      <w:pPr>
        <w:pStyle w:val="1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2.5. </w:t>
      </w:r>
      <w:r>
        <w:rPr>
          <w:rFonts w:ascii="Times New Roman" w:hAnsi="Times New Roman" w:cs="Times New Roman"/>
          <w:b/>
          <w:sz w:val="24"/>
          <w:szCs w:val="24"/>
        </w:rPr>
        <w:t>Пенсионное обеспечение в Северной Европе</w:t>
      </w: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часа, 1 лекция, 1 семинар)</w:t>
      </w:r>
    </w:p>
    <w:p w:rsidR="003E01AA" w:rsidRDefault="003E01AA" w:rsidP="00715D6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8F">
        <w:rPr>
          <w:rFonts w:ascii="Times New Roman" w:hAnsi="Times New Roman" w:cs="Times New Roman"/>
          <w:sz w:val="24"/>
          <w:szCs w:val="24"/>
        </w:rPr>
        <w:t>Модели пенсионных систем в странах Северной Европы: роль государства и рынка. Роль электоральной системы, политических партий и групп интересов в формировании модели пенсионной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1AA" w:rsidRDefault="003E01AA" w:rsidP="00715D6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D4C8F" w:rsidRDefault="003E01AA" w:rsidP="00715D66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Рекомендуемая </w:t>
      </w:r>
      <w:r w:rsidRPr="00CD4C8F">
        <w:rPr>
          <w:rFonts w:ascii="Times New Roman" w:hAnsi="Times New Roman" w:cs="Times New Roman"/>
          <w:i/>
          <w:sz w:val="24"/>
          <w:szCs w:val="24"/>
        </w:rPr>
        <w:t>литература по теме 2.5:</w:t>
      </w:r>
    </w:p>
    <w:p w:rsidR="003E01AA" w:rsidRPr="00CE0AAD" w:rsidRDefault="003E01AA" w:rsidP="00715D66">
      <w:pPr>
        <w:pStyle w:val="10"/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Marier P. (2008). Pension Politics. Consensus and social conflict in ageing societies. </w:t>
      </w:r>
      <w:r w:rsidRPr="00CE0AAD">
        <w:rPr>
          <w:rFonts w:ascii="Times New Roman" w:hAnsi="Times New Roman" w:cs="Times New Roman"/>
          <w:sz w:val="24"/>
          <w:szCs w:val="24"/>
        </w:rPr>
        <w:t>London: Routledge</w:t>
      </w:r>
    </w:p>
    <w:p w:rsidR="003E01AA" w:rsidRPr="00CE0AAD" w:rsidRDefault="003E01AA" w:rsidP="00715D66">
      <w:pPr>
        <w:pStyle w:val="10"/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Зеликова Ю. (2014). Пенсионные системы в европейских государствах, в: Стареющая Европа: демография, политика, социология. СПб.: Норма. С. 77 - 84</w:t>
      </w:r>
    </w:p>
    <w:p w:rsidR="003E01AA" w:rsidRPr="00CD4C8F" w:rsidRDefault="003E01AA" w:rsidP="00715D6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D4C8F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8F">
        <w:rPr>
          <w:rFonts w:ascii="Times New Roman" w:hAnsi="Times New Roman" w:cs="Times New Roman"/>
          <w:b/>
          <w:sz w:val="24"/>
          <w:szCs w:val="24"/>
        </w:rPr>
        <w:t>Семинар 6. Модели пенсионных систем в странах Северной Европы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71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аналитический материал «</w:t>
      </w:r>
      <w:r w:rsidRPr="00B947CC">
        <w:rPr>
          <w:rFonts w:ascii="Times New Roman" w:hAnsi="Times New Roman" w:cs="Times New Roman"/>
          <w:sz w:val="24"/>
          <w:szCs w:val="24"/>
        </w:rPr>
        <w:t>Междисциплинарный анализ развития пенсионной системы Швеции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947CC">
        <w:rPr>
          <w:rFonts w:ascii="Times New Roman" w:hAnsi="Times New Roman" w:cs="Times New Roman"/>
          <w:sz w:val="24"/>
          <w:szCs w:val="24"/>
        </w:rPr>
        <w:t>А.В. Рябиченко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750BC9">
          <w:rPr>
            <w:rStyle w:val="a8"/>
            <w:rFonts w:ascii="Times New Roman" w:hAnsi="Times New Roman"/>
            <w:sz w:val="24"/>
            <w:szCs w:val="24"/>
          </w:rPr>
          <w:t>http://demoscope.ru/weekly/2012/0511/analit05.php</w:t>
        </w:r>
      </w:hyperlink>
      <w:r>
        <w:rPr>
          <w:rFonts w:ascii="Times New Roman" w:hAnsi="Times New Roman" w:cs="Times New Roman"/>
          <w:sz w:val="24"/>
          <w:szCs w:val="24"/>
        </w:rPr>
        <w:t>). Будьте готовы ответить на следующие вопросы:</w:t>
      </w:r>
    </w:p>
    <w:p w:rsidR="003E01AA" w:rsidRDefault="003E01AA" w:rsidP="00715D66">
      <w:pPr>
        <w:pStyle w:val="a9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образом структура население оказывает влияние на выбор пенсионной системы?</w:t>
      </w:r>
    </w:p>
    <w:p w:rsidR="003E01AA" w:rsidRDefault="003E01AA" w:rsidP="00715D66">
      <w:pPr>
        <w:pStyle w:val="a9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Опишите особенности пенсионной системы в Швеции.</w:t>
      </w:r>
    </w:p>
    <w:p w:rsidR="003E01AA" w:rsidRPr="00B947CC" w:rsidRDefault="003E01AA" w:rsidP="00715D66">
      <w:pPr>
        <w:pStyle w:val="a9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возможности и ограничения пенсионной системы Швеции (с позиции бюрократии, с позиции населения, с точки зрения долгосрочной песрпективы).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2.6.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 в странах Северной Европы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часа, 1 лекция, 1 семинар)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AA" w:rsidRPr="00CE0AAD" w:rsidRDefault="003E01AA" w:rsidP="00715D66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 по теме 2.6</w:t>
      </w:r>
      <w:r w:rsidRPr="00CE0AAD">
        <w:rPr>
          <w:rFonts w:ascii="Times New Roman" w:hAnsi="Times New Roman" w:cs="Times New Roman"/>
          <w:sz w:val="24"/>
          <w:szCs w:val="24"/>
        </w:rPr>
        <w:t>:</w:t>
      </w:r>
    </w:p>
    <w:p w:rsidR="003E01AA" w:rsidRPr="0086195F" w:rsidRDefault="003E01AA" w:rsidP="005E322C">
      <w:pPr>
        <w:pStyle w:val="10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95F">
        <w:rPr>
          <w:rFonts w:ascii="Times New Roman" w:hAnsi="Times New Roman" w:cs="Times New Roman"/>
          <w:sz w:val="24"/>
          <w:szCs w:val="24"/>
          <w:lang w:val="en-US"/>
        </w:rPr>
        <w:t>The Nordic model of health care (2009), in: Nordic health care systems. Recent reforms and current policy challenges. Edited by Jon Magnussen, Karsten Vrangbeak and Richard B. Saltman. Open university Press. P. 3 – 20</w:t>
      </w:r>
    </w:p>
    <w:p w:rsidR="003E01AA" w:rsidRPr="0086195F" w:rsidRDefault="003E01AA" w:rsidP="005E322C">
      <w:pPr>
        <w:pStyle w:val="10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95F">
        <w:rPr>
          <w:rFonts w:ascii="Times New Roman" w:hAnsi="Times New Roman" w:cs="Times New Roman"/>
          <w:sz w:val="24"/>
          <w:szCs w:val="24"/>
          <w:lang w:val="de-DE"/>
        </w:rPr>
        <w:t xml:space="preserve">Susanne Hagen, Marit Helgesen, Steffen Torp &amp; Elisabeth Fosse (2015). </w:t>
      </w:r>
      <w:r w:rsidRPr="0086195F">
        <w:rPr>
          <w:rFonts w:ascii="Times New Roman" w:hAnsi="Times New Roman" w:cs="Times New Roman"/>
          <w:sz w:val="24"/>
          <w:szCs w:val="24"/>
          <w:lang w:val="en-US"/>
        </w:rPr>
        <w:t xml:space="preserve">Health in All Policies: A cross-sectional study of the public health coordinators’ role in Norwegian municipalities. </w:t>
      </w:r>
      <w:r w:rsidRPr="0086195F">
        <w:rPr>
          <w:rFonts w:ascii="Times New Roman" w:hAnsi="Times New Roman" w:cs="Times New Roman"/>
          <w:sz w:val="24"/>
          <w:szCs w:val="24"/>
        </w:rPr>
        <w:t xml:space="preserve">Scandinavian Journal of Public Health. May, 14. P. 1 – </w:t>
      </w:r>
    </w:p>
    <w:p w:rsidR="003E01AA" w:rsidRDefault="003E01AA" w:rsidP="00715D66">
      <w:pPr>
        <w:pStyle w:val="10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Heaney, Michael T. “Brokering Health Policy: Coalitions, Parties, and Interest Group Influ-ence.” </w:t>
      </w:r>
      <w:r w:rsidRPr="00715D66">
        <w:rPr>
          <w:rFonts w:ascii="Times New Roman" w:hAnsi="Times New Roman" w:cs="Times New Roman"/>
          <w:sz w:val="24"/>
          <w:szCs w:val="24"/>
        </w:rPr>
        <w:t>Journal of Health Politics, Policy and Law 31, no. 5 (October 1, 2006): 887–944</w:t>
      </w:r>
    </w:p>
    <w:p w:rsidR="003E01AA" w:rsidRDefault="003E01AA" w:rsidP="00715D66">
      <w:pPr>
        <w:pStyle w:val="10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Dye, Thomas R. 2013. Understanding Public Policy. </w:t>
      </w:r>
      <w:r w:rsidRPr="00715D66">
        <w:rPr>
          <w:rFonts w:ascii="Times New Roman" w:hAnsi="Times New Roman" w:cs="Times New Roman"/>
          <w:sz w:val="24"/>
          <w:szCs w:val="24"/>
        </w:rPr>
        <w:t>14th ed. Pearson. Ch. 8.</w:t>
      </w:r>
    </w:p>
    <w:p w:rsidR="003E01AA" w:rsidRDefault="003E01AA" w:rsidP="0086195F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hyperlink r:id="rId20" w:history="1">
        <w:r w:rsidRPr="00750BC9">
          <w:rPr>
            <w:rStyle w:val="a8"/>
            <w:rFonts w:ascii="Times New Roman" w:hAnsi="Times New Roman"/>
            <w:sz w:val="24"/>
            <w:szCs w:val="24"/>
          </w:rPr>
          <w:t>http://www.euro.who.int/en/about-us/partners/observatory</w:t>
        </w:r>
      </w:hyperlink>
    </w:p>
    <w:p w:rsidR="003E01AA" w:rsidRPr="00715D66" w:rsidRDefault="003E01AA" w:rsidP="0086195F">
      <w:pPr>
        <w:pStyle w:val="1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715D66">
      <w:pPr>
        <w:pStyle w:val="1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7. Системы здравоохранения в Северной Европе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аналитический материал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complexities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decentralization</w:t>
      </w:r>
      <w:r>
        <w:rPr>
          <w:rFonts w:ascii="Times New Roman" w:hAnsi="Times New Roman" w:cs="Times New Roman"/>
          <w:sz w:val="24"/>
          <w:szCs w:val="24"/>
        </w:rPr>
        <w:t xml:space="preserve"> (доступ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941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94106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euro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who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int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/__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data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/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assets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/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pdf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_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file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/0007/135664/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EuroObserver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13_1.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pdf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?</w:t>
        </w:r>
        <w:r w:rsidRPr="00750BC9">
          <w:rPr>
            <w:rStyle w:val="a8"/>
            <w:rFonts w:ascii="Times New Roman" w:hAnsi="Times New Roman"/>
            <w:sz w:val="24"/>
            <w:szCs w:val="24"/>
            <w:lang w:val="en-US"/>
          </w:rPr>
          <w:t>ua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=1</w:t>
        </w:r>
      </w:hyperlink>
      <w:r w:rsidRPr="00A941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будьте готовы сравнить особенности децентрализации системы здравоохранения в Великобритании  и в Норвегии.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E0AAD">
        <w:rPr>
          <w:rFonts w:ascii="Times New Roman" w:hAnsi="Times New Roman" w:cs="Times New Roman"/>
          <w:b/>
          <w:sz w:val="24"/>
          <w:szCs w:val="24"/>
        </w:rPr>
        <w:t>2.7. Экологическая политика в странах Северной Европы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часа, 1 лекция, 1 семинар)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F64">
        <w:rPr>
          <w:rFonts w:ascii="Times New Roman" w:hAnsi="Times New Roman" w:cs="Times New Roman"/>
          <w:sz w:val="24"/>
          <w:szCs w:val="24"/>
        </w:rPr>
        <w:t>Роль бизнеса в реализации экологической политики. Арктический регион: интересы североевропейских стран. Глобальный экологический фонд.</w:t>
      </w:r>
    </w:p>
    <w:p w:rsidR="003E01AA" w:rsidRPr="00CE0AAD" w:rsidRDefault="003E01AA" w:rsidP="0086195F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 по теме 2.7.</w:t>
      </w:r>
      <w:r w:rsidRPr="00CE0AAD">
        <w:rPr>
          <w:rFonts w:ascii="Times New Roman" w:hAnsi="Times New Roman" w:cs="Times New Roman"/>
          <w:sz w:val="24"/>
          <w:szCs w:val="24"/>
        </w:rPr>
        <w:t>:</w:t>
      </w:r>
    </w:p>
    <w:p w:rsidR="003E01AA" w:rsidRPr="00CE0AAD" w:rsidRDefault="003E01AA" w:rsidP="0086195F">
      <w:pPr>
        <w:pStyle w:val="10"/>
        <w:numPr>
          <w:ilvl w:val="0"/>
          <w:numId w:val="10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Parmesan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. (2006).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Ecological</w:t>
      </w:r>
      <w:r w:rsidRPr="00A94106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and</w:t>
      </w:r>
      <w:r w:rsidRPr="00A94106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Evolutionary</w:t>
      </w:r>
      <w:r w:rsidRPr="00A94106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Responses to Recent Climate Change.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Annual Review of Ecology, Evolution, and Systematics. Vol. 37. P. 637-669</w:t>
      </w:r>
    </w:p>
    <w:p w:rsidR="003E01AA" w:rsidRPr="00CE0AAD" w:rsidRDefault="003E01AA" w:rsidP="0086195F">
      <w:pPr>
        <w:pStyle w:val="2"/>
        <w:keepNext w:val="0"/>
        <w:keepLines w:val="0"/>
        <w:numPr>
          <w:ilvl w:val="0"/>
          <w:numId w:val="10"/>
        </w:numPr>
        <w:spacing w:before="0" w:after="30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bookmarkStart w:id="6" w:name="h.zi0dpw8de6yb" w:colFirst="0" w:colLast="0"/>
      <w:bookmarkEnd w:id="6"/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Параманова Н. (2015). Mustknow: Климатический процесс для «чайников» (доступно on-line: http://lookbio.ru/obtshestvo/aktualnaya-tema/mustknow-klimaticheskij-process-dlya-chajnikov/)</w:t>
      </w:r>
    </w:p>
    <w:p w:rsidR="003E01AA" w:rsidRPr="004D4F64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4D4F64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64">
        <w:rPr>
          <w:rFonts w:ascii="Times New Roman" w:hAnsi="Times New Roman" w:cs="Times New Roman"/>
          <w:b/>
          <w:sz w:val="24"/>
          <w:szCs w:val="24"/>
        </w:rPr>
        <w:t>Семинар 8. Экологическая политика в странах Северной Европы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будет проходить в виде ролевой игры с целью обсудить особенности формулирования и реализации экологической политики в странах Северной Европы.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Лекция 2.9. Интернет - политика и “электронное государство” в странах Северной Европы </w:t>
      </w: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 часа, 1 лекция, 1 семинар)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Эволюция представлений об Интернете как об объекте государственного регулирования: Интернет как сеть, пространство, медиа и отрасль экономики. Направления государственного регулирования Интернета: правовые, экономические, социальные механизмы. Общеевропейские характеристики Интернет - политики. “Электронное государство”: особенности и структура электронного правительства и электронного участия. ИКТ и публичная политика. Технологии электронной коммерции и SmartCity.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>Социально-экономические эффекты Интернет - политики и электронного правительства. Интернет и общественные ценности.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 xml:space="preserve">Особенности развития Интернета и электронного правительства в странах Северной Европы (проникновение, использование, влияние). Шведская, эстонская и немецкая модели регулирования Интернета и электронного правительства.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Семинар 9. Электронное правительство в Северной Европе: возможности для бизнеса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Семинар посвящен особенностям развития сектора “Government to Business” в электронном правительстве стран Северной Европы. Обсуждение построено на анализе литературы, изучении статистики и аналитики, а также опыте взаимодействия с государственными G2B порталами стран Северной Европы. В завершении семинара проводится дискуссия о преимуществах и недостатках в подходах рассматриваемых стран к построению электронного правительства.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4D4F64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4F64">
        <w:rPr>
          <w:rFonts w:ascii="Times New Roman" w:hAnsi="Times New Roman" w:cs="Times New Roman"/>
          <w:i/>
          <w:sz w:val="24"/>
          <w:szCs w:val="24"/>
        </w:rPr>
        <w:t>Обязательная</w:t>
      </w:r>
      <w:r w:rsidRPr="004D4F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4F64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4D4F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4F64">
        <w:rPr>
          <w:rFonts w:ascii="Times New Roman" w:hAnsi="Times New Roman" w:cs="Times New Roman"/>
          <w:i/>
          <w:sz w:val="24"/>
          <w:szCs w:val="24"/>
        </w:rPr>
        <w:t>по</w:t>
      </w:r>
      <w:r w:rsidRPr="004D4F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4F64">
        <w:rPr>
          <w:rFonts w:ascii="Times New Roman" w:hAnsi="Times New Roman" w:cs="Times New Roman"/>
          <w:i/>
          <w:sz w:val="24"/>
          <w:szCs w:val="24"/>
        </w:rPr>
        <w:t>теме</w:t>
      </w:r>
      <w:r w:rsidRPr="004D4F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2.8.</w:t>
      </w:r>
      <w:r w:rsidRPr="004D4F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</w:p>
    <w:p w:rsidR="003E01AA" w:rsidRPr="00A94106" w:rsidRDefault="003E01AA" w:rsidP="005003A1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F64">
        <w:rPr>
          <w:rFonts w:ascii="Times New Roman" w:hAnsi="Times New Roman" w:cs="Times New Roman"/>
          <w:sz w:val="24"/>
          <w:szCs w:val="24"/>
          <w:lang w:val="en-US"/>
        </w:rPr>
        <w:t xml:space="preserve">Münch </w:t>
      </w:r>
      <w:r w:rsidRPr="004D4F64">
        <w:rPr>
          <w:rFonts w:ascii="Times New Roman" w:hAnsi="Times New Roman" w:cs="Times New Roman"/>
          <w:sz w:val="24"/>
          <w:szCs w:val="24"/>
        </w:rPr>
        <w:t>М</w:t>
      </w:r>
      <w:r w:rsidRPr="004D4F64">
        <w:rPr>
          <w:rFonts w:ascii="Times New Roman" w:hAnsi="Times New Roman" w:cs="Times New Roman"/>
          <w:sz w:val="24"/>
          <w:szCs w:val="24"/>
          <w:lang w:val="en-US"/>
        </w:rPr>
        <w:t xml:space="preserve">. Do as the Swedes do? 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Internet policy and regulation in Sweden - a snapshot // Internet Policy Review. 2013. Vol. 2. Issue 2. URL: </w:t>
      </w:r>
      <w:hyperlink r:id="rId22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http://policyreview.info/articles/analysis/do-swedes-do-internet-policy-and-regulation-sweden-snapshot</w:t>
        </w:r>
      </w:hyperlink>
    </w:p>
    <w:p w:rsidR="003E01AA" w:rsidRPr="00A94106" w:rsidRDefault="003E01AA" w:rsidP="005003A1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Savin A. How Europe formulates Internet policy // Internet Policy Review. 2014. Vol. 3. Issue 1. URL: </w:t>
      </w:r>
      <w:hyperlink r:id="rId23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http://policyreview.info/articles/analysis/how-europe-formulates-internet-policy</w:t>
        </w:r>
      </w:hyperlink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01AA" w:rsidRPr="004D4F64" w:rsidRDefault="003E01AA" w:rsidP="005003A1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Breindl Y., Kuellmer B. Internet Content Regulation in France and Germany: Regulatory Paths, Actor Constellations, and Policies //Journal of Information Technology &amp; Politics. </w:t>
      </w:r>
      <w:r w:rsidRPr="004D4F64">
        <w:rPr>
          <w:rFonts w:ascii="Times New Roman" w:hAnsi="Times New Roman" w:cs="Times New Roman"/>
          <w:sz w:val="24"/>
          <w:szCs w:val="24"/>
          <w:highlight w:val="white"/>
        </w:rPr>
        <w:t>2013. Vol. 10. – №. 4.  P. 369-388.</w:t>
      </w:r>
    </w:p>
    <w:p w:rsidR="003E01AA" w:rsidRPr="00A94106" w:rsidRDefault="003E01AA" w:rsidP="005003A1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Kitsing M. Success withouth strategy: E-government development in Estonia // Policy and Internet. 2011. Vol. 3. № 1 URL: </w:t>
      </w:r>
      <w:hyperlink r:id="rId24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http://www.egov.ee/media/1305/kitsing-policy-internet-i-2011.pdf</w:t>
        </w:r>
      </w:hyperlink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:rsidR="003E01AA" w:rsidRPr="004D4F64" w:rsidRDefault="003E01AA" w:rsidP="005003A1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Chadwick A., Howard P. N. Routledge handbook of Internet politics. </w:t>
      </w:r>
      <w:r w:rsidRPr="004D4F64">
        <w:rPr>
          <w:rFonts w:ascii="Times New Roman" w:hAnsi="Times New Roman" w:cs="Times New Roman"/>
          <w:sz w:val="24"/>
          <w:szCs w:val="24"/>
          <w:highlight w:val="white"/>
        </w:rPr>
        <w:t xml:space="preserve">NY: Taylor &amp; Francis, 2010. </w:t>
      </w:r>
    </w:p>
    <w:p w:rsidR="003E01AA" w:rsidRPr="004D4F64" w:rsidRDefault="003E01AA" w:rsidP="005003A1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4D4F64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Lessig C. And Other Laws of Cyberspace, Version 2.0. NY: Basic Books, 2006</w:t>
      </w:r>
    </w:p>
    <w:p w:rsidR="003E01AA" w:rsidRPr="004D4F64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1AA" w:rsidRPr="004D4F64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0A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Развитие инфраструктуры как политический курс: опыт Северной Европы </w:t>
      </w:r>
    </w:p>
    <w:p w:rsidR="003E01AA" w:rsidRPr="004D4F64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часа, 1 лекция, 1 семинар)</w:t>
      </w:r>
    </w:p>
    <w:p w:rsidR="003E01AA" w:rsidRPr="004D4F64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F64">
        <w:rPr>
          <w:rFonts w:ascii="Times New Roman" w:hAnsi="Times New Roman" w:cs="Times New Roman"/>
          <w:sz w:val="24"/>
          <w:szCs w:val="24"/>
        </w:rPr>
        <w:t xml:space="preserve">Инфраструктурная политика: проблемы и решения. Рост “умных городов”: потенциал и последствия. Роль социального капитала и регулирующих институтов в регулировании трафика, общественного транспорта и т.д. 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4D4F64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Рекомендуемая</w:t>
      </w:r>
      <w:r w:rsidRPr="004D4F64">
        <w:rPr>
          <w:rFonts w:ascii="Times New Roman" w:hAnsi="Times New Roman" w:cs="Times New Roman"/>
          <w:i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теме 2.9</w:t>
      </w:r>
      <w:r w:rsidRPr="004D4F64">
        <w:rPr>
          <w:rFonts w:ascii="Times New Roman" w:hAnsi="Times New Roman" w:cs="Times New Roman"/>
          <w:i/>
          <w:sz w:val="24"/>
          <w:szCs w:val="24"/>
        </w:rPr>
        <w:t>:</w:t>
      </w:r>
    </w:p>
    <w:p w:rsidR="003E01AA" w:rsidRPr="00CE0AAD" w:rsidRDefault="003E01AA" w:rsidP="005003A1">
      <w:pPr>
        <w:pStyle w:val="10"/>
        <w:numPr>
          <w:ilvl w:val="0"/>
          <w:numId w:val="15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Д.C. Зубарева, А.А. Макарьин, Л.И. Полищук (2012). Водители и граждане: роль социального капитала в предотвращении дорожных пробок и аварий, в: Экономическая свобода и государство: друзья или враги. МЦСЭИ “Леонтьевский центр”. С. 244 - 273</w:t>
      </w:r>
    </w:p>
    <w:p w:rsidR="003E01AA" w:rsidRPr="00CE0AAD" w:rsidRDefault="003E01AA" w:rsidP="005003A1">
      <w:pPr>
        <w:pStyle w:val="10"/>
        <w:numPr>
          <w:ilvl w:val="0"/>
          <w:numId w:val="15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Выступление Антонио Фурджуэле (Университет Висконсин-Милуоки, США) «Заметки о глобальном виртуальном Севере» (доступ on-line: http://contextfound.org/events/y2014/m11/n98)</w:t>
      </w:r>
    </w:p>
    <w:p w:rsidR="003E01AA" w:rsidRPr="00CE0AAD" w:rsidRDefault="003E01AA" w:rsidP="005003A1">
      <w:pPr>
        <w:pStyle w:val="10"/>
        <w:numPr>
          <w:ilvl w:val="0"/>
          <w:numId w:val="15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Дискуссия «Мобильность и транспортные системы городов будущего» (доступ on-line: </w:t>
      </w:r>
      <w:hyperlink r:id="rId25">
        <w:r w:rsidRPr="00CE0AAD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http://contextfound.org/events/y2015/m5/n104</w:t>
        </w:r>
      </w:hyperlink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3E01AA" w:rsidRPr="00CE0AAD" w:rsidRDefault="003E01AA" w:rsidP="005003A1">
      <w:pPr>
        <w:pStyle w:val="10"/>
        <w:numPr>
          <w:ilvl w:val="0"/>
          <w:numId w:val="15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NUMBEO database, traffic (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Доступно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on-line: http://www.numbeo.com/traffic/)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CE0AAD" w:rsidRDefault="003E01AA" w:rsidP="0086195F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10. Инфраструктурная политика в странах Северной Европы. 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86195F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 предполагается выступление 3-4 групп студентов с презентацией особенностей организации публичного пространства и борьбы с трафиком в странах Северной Европы с целью оценить эффективность и продемонстрировать различные подходы к решению этих проблем.</w:t>
      </w:r>
      <w:bookmarkStart w:id="7" w:name="_GoBack"/>
      <w:bookmarkEnd w:id="7"/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03A1">
        <w:rPr>
          <w:rFonts w:ascii="Times New Roman" w:hAnsi="Times New Roman" w:cs="Times New Roman"/>
          <w:b/>
          <w:sz w:val="24"/>
          <w:szCs w:val="24"/>
        </w:rPr>
        <w:t>РАЗДЕЛ III. РЕФОРМЫ СОЦИАЛЬНО-ЭКОНОМИЧЕСКОЙ ПОЛИТИКИ: АКТОРЫ И ПРОЦЕССЫ</w:t>
      </w:r>
      <w:r w:rsidRPr="00CE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3.1 Методы оценки эффективности политических курсов</w:t>
      </w:r>
    </w:p>
    <w:p w:rsidR="003E01AA" w:rsidRPr="007E3038" w:rsidRDefault="003E01AA" w:rsidP="005003A1">
      <w:pPr>
        <w:pStyle w:val="1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Pr="007E3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 </w:t>
      </w: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Pr="007E303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Понятие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>эффективности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 (effectiveness vs. efficiency, impact-assessment vs. process-assessment). </w:t>
      </w:r>
      <w:r w:rsidRPr="00CE0AAD">
        <w:rPr>
          <w:rFonts w:ascii="Times New Roman" w:hAnsi="Times New Roman" w:cs="Times New Roman"/>
          <w:sz w:val="24"/>
          <w:szCs w:val="24"/>
        </w:rPr>
        <w:t xml:space="preserve">Политическое, социальное и экономическое измерения эффективности. Критерии эффективности. Оценка эффективности политики на этапе выбора альтернатив, промежуточные и итоговые оценки.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Качественные и количественные методы оценки эффективности политических курсов. Реформа как эксперимент. Бенчмаркинг. Оценка регулирующего воздействия. Рейтинги и индексы как “идеальные модели” и инструменты оценки политики.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5003A1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3A1">
        <w:rPr>
          <w:rFonts w:ascii="Times New Roman" w:hAnsi="Times New Roman" w:cs="Times New Roman"/>
          <w:i/>
          <w:sz w:val="24"/>
          <w:szCs w:val="24"/>
        </w:rPr>
        <w:t xml:space="preserve">Рекомендуемая литература по теме 3.1: 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Государственное стратегическое управление. Монография. / Под общ. ред. проф. Ю.В. Кузнецова. СПб.: Питер, 2014. Глава 5. С. 262 - 282. </w:t>
      </w:r>
    </w:p>
    <w:p w:rsidR="003E01AA" w:rsidRPr="00CE0AAD" w:rsidRDefault="003E01AA" w:rsidP="005003A1">
      <w:pPr>
        <w:pStyle w:val="10"/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Wollmann H. Policy Evaluation and Evaluation Research //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Fischer F., Miller G. J. (ed.). Handbook of public policy analysis: theory, politics, and methods. – CRC Press, 2006. </w:t>
      </w:r>
      <w:r w:rsidRPr="00CE0AAD">
        <w:rPr>
          <w:rFonts w:ascii="Times New Roman" w:hAnsi="Times New Roman" w:cs="Times New Roman"/>
          <w:sz w:val="24"/>
          <w:szCs w:val="24"/>
        </w:rPr>
        <w:t xml:space="preserve">P. 393 - 405. </w:t>
      </w:r>
    </w:p>
    <w:p w:rsidR="003E01AA" w:rsidRPr="00CE0AAD" w:rsidRDefault="003E01AA" w:rsidP="005003A1">
      <w:pPr>
        <w:pStyle w:val="10"/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Miller G., Robbins D. Cost-Benefit Analysis  // 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Fischer F., Miller G. J. (ed.). Handbook of public policy analysis: theory, politics, and methods. CRC Press, 2006. </w:t>
      </w:r>
      <w:r w:rsidRPr="00CE0AAD">
        <w:rPr>
          <w:rFonts w:ascii="Times New Roman" w:hAnsi="Times New Roman" w:cs="Times New Roman"/>
          <w:sz w:val="24"/>
          <w:szCs w:val="24"/>
        </w:rPr>
        <w:t>P. 465 - 480.</w:t>
      </w:r>
    </w:p>
    <w:p w:rsidR="003E01AA" w:rsidRPr="00CE0AAD" w:rsidRDefault="003E01AA" w:rsidP="005003A1">
      <w:pPr>
        <w:pStyle w:val="10"/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Garb Y., Manon M., Peters D. Environmental Impact Assessment //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Fischer F., Miller G. J. (ed.). Handbook of public policy analysis: theory, politics, and methods. </w:t>
      </w:r>
      <w:r w:rsidRPr="007E3038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CRC Press, 2006.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 xml:space="preserve">P. 481 - 492. </w:t>
      </w:r>
    </w:p>
    <w:p w:rsidR="003E01AA" w:rsidRPr="00CE0AAD" w:rsidRDefault="003E01AA" w:rsidP="005003A1">
      <w:pPr>
        <w:pStyle w:val="10"/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Bovens M., Hart P., Kuipers S. The Politics of Policy Evaluation //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Moran M., Rein M., Goodin R. E. The Oxford handbook of public policy.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Oxford University Press, 2008.</w:t>
      </w:r>
      <w:r w:rsidRPr="00CE0AAD">
        <w:rPr>
          <w:rFonts w:ascii="Times New Roman" w:hAnsi="Times New Roman" w:cs="Times New Roman"/>
          <w:sz w:val="24"/>
          <w:szCs w:val="24"/>
        </w:rPr>
        <w:t xml:space="preserve">P. 319 - 335.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3.2. </w:t>
      </w:r>
      <w:r>
        <w:rPr>
          <w:rFonts w:ascii="Times New Roman" w:hAnsi="Times New Roman" w:cs="Times New Roman"/>
          <w:b/>
          <w:sz w:val="24"/>
          <w:szCs w:val="24"/>
        </w:rPr>
        <w:t>Реформирование политических курсов: теоретические аспекты</w:t>
      </w:r>
    </w:p>
    <w:p w:rsidR="003E01AA" w:rsidRPr="00347A5D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часа, 1 лекция)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5D">
        <w:rPr>
          <w:rFonts w:ascii="Times New Roman" w:hAnsi="Times New Roman" w:cs="Times New Roman"/>
          <w:sz w:val="24"/>
          <w:szCs w:val="24"/>
        </w:rPr>
        <w:lastRenderedPageBreak/>
        <w:t xml:space="preserve">Понятие «реформа». Причины проведения реформ и роль представительства интересов, рецепты успешности. Методики (индексы) оценки успешности реформ (public policy evaluation). Влияние несоциальных факторов на социальные и политические изменения. 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347A5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5D">
        <w:rPr>
          <w:rFonts w:ascii="Times New Roman" w:hAnsi="Times New Roman" w:cs="Times New Roman"/>
          <w:i/>
          <w:sz w:val="24"/>
          <w:szCs w:val="24"/>
        </w:rPr>
        <w:t xml:space="preserve">Рекомендуемая литература по теме 3.2.: </w:t>
      </w:r>
    </w:p>
    <w:p w:rsidR="003E01AA" w:rsidRPr="00CE0AAD" w:rsidRDefault="003E01AA" w:rsidP="005003A1">
      <w:pPr>
        <w:pStyle w:val="10"/>
        <w:numPr>
          <w:ilvl w:val="0"/>
          <w:numId w:val="1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Стародубцев А. (2013). Социальные реформы в авторитарных государствах: state of the art. Препринт М-33/13 (доступно On-line: http://eu.spb.ru/images/M_center/M_33_13.pdf)</w:t>
      </w:r>
    </w:p>
    <w:p w:rsidR="003E01AA" w:rsidRPr="00CE0AAD" w:rsidRDefault="003E01AA" w:rsidP="005003A1">
      <w:pPr>
        <w:pStyle w:val="10"/>
        <w:numPr>
          <w:ilvl w:val="0"/>
          <w:numId w:val="1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Усанов П. (2014), Модернизация после модернизации: либеральные реформы в развитых странах. Препринт М-39/14. СПб: Издательство Европейского университета (Доступно on-line: http://eu.spb.ru/images/M_center/M_39_14.pdf).</w:t>
      </w:r>
    </w:p>
    <w:p w:rsidR="003E01AA" w:rsidRPr="00CE0AAD" w:rsidRDefault="003E01AA" w:rsidP="005003A1">
      <w:pPr>
        <w:pStyle w:val="10"/>
        <w:numPr>
          <w:ilvl w:val="0"/>
          <w:numId w:val="1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Dahl Robert A. (1994). A Democratic Dilemma: System Effectiveness versus Citizen Participation. </w:t>
      </w:r>
      <w:r w:rsidRPr="00CE0AAD">
        <w:rPr>
          <w:rFonts w:ascii="Times New Roman" w:hAnsi="Times New Roman" w:cs="Times New Roman"/>
          <w:sz w:val="24"/>
          <w:szCs w:val="24"/>
        </w:rPr>
        <w:t>Political Science Quarterly. Vol. 109, №1, p. 23 – 34</w:t>
      </w:r>
    </w:p>
    <w:p w:rsidR="003E01AA" w:rsidRPr="00CE0AAD" w:rsidRDefault="003E01AA" w:rsidP="005003A1">
      <w:pPr>
        <w:pStyle w:val="10"/>
        <w:numPr>
          <w:ilvl w:val="0"/>
          <w:numId w:val="16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Мартынова А.П., Рощин С.Ю. (2008). Оценка эффективности государственных программ на рынке труда: эмпирическое исследование факторов спроса и ограничений на оценку. Препринт WP 15/2008/04 Серия WP15. Москва ГУ ВШЭ (доступ on-line: http://www.hse.ru/pubs/share/direct/document/75344583)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3.3. Роль политических акторов и институтов в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реформ. В</w:t>
      </w:r>
      <w:r w:rsidRPr="00CE0AAD">
        <w:rPr>
          <w:rFonts w:ascii="Times New Roman" w:hAnsi="Times New Roman" w:cs="Times New Roman"/>
          <w:b/>
          <w:sz w:val="24"/>
          <w:szCs w:val="24"/>
        </w:rPr>
        <w:t>ето-игроки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часа, 1 лекция) 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Кингдон об участниках, условиях и институтах, способствующих и препятствующих реформированию политических курсов. Неоинституциональный подход к изучению политических изменений. Словарь реформ: реформаторы, оппозиция, антрепренеры и вето-игроки.</w:t>
      </w:r>
    </w:p>
    <w:p w:rsidR="003E01AA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Kingdon, J. W. (2003), Agendas, Alternatives, and Public Policies. Longman</w:t>
      </w:r>
      <w:r w:rsidRPr="00A94106"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94106">
        <w:rPr>
          <w:rFonts w:ascii="Times New Roman" w:hAnsi="Times New Roman" w:cs="Times New Roman"/>
          <w:sz w:val="24"/>
          <w:szCs w:val="24"/>
        </w:rPr>
        <w:t>. 1–70.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Норт Д. Институты, институциональные изменения и функционирование экономики. М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», 1997.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>. 17–136.</w:t>
      </w:r>
    </w:p>
    <w:p w:rsidR="003E01AA" w:rsidRPr="00A94106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Tsebelis, G. (2002), </w:t>
      </w:r>
      <w:r>
        <w:rPr>
          <w:rFonts w:ascii="Times New Roman" w:hAnsi="Times New Roman" w:cs="Times New Roman"/>
          <w:sz w:val="24"/>
          <w:szCs w:val="24"/>
          <w:lang w:val="en-US"/>
        </w:rPr>
        <w:t>Veto Players: How Political Institutions Work. Princeton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A94106">
        <w:rPr>
          <w:rFonts w:ascii="Times New Roman" w:hAnsi="Times New Roman" w:cs="Times New Roman"/>
          <w:sz w:val="24"/>
          <w:szCs w:val="24"/>
        </w:rPr>
        <w:t xml:space="preserve">, 2002. </w:t>
      </w: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A94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1AA" w:rsidRPr="00CE0AAD" w:rsidRDefault="003E01AA" w:rsidP="005003A1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3.4. </w:t>
      </w:r>
      <w:r>
        <w:rPr>
          <w:rFonts w:ascii="Times New Roman" w:hAnsi="Times New Roman" w:cs="Times New Roman"/>
          <w:b/>
          <w:sz w:val="24"/>
          <w:szCs w:val="24"/>
        </w:rPr>
        <w:t>Реформы и негосударственные акторы</w:t>
      </w:r>
    </w:p>
    <w:p w:rsidR="003E01AA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часа, 1 лекция)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5D">
        <w:rPr>
          <w:rFonts w:ascii="Times New Roman" w:hAnsi="Times New Roman" w:cs="Times New Roman"/>
          <w:sz w:val="24"/>
          <w:szCs w:val="24"/>
        </w:rPr>
        <w:t xml:space="preserve">Роль негосударственных акторов - НКО, профсоюзов и бизнеса в проведении реформ. Заинтересованные группы как инициаторы и противники реформ. 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347A5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5D">
        <w:rPr>
          <w:rFonts w:ascii="Times New Roman" w:hAnsi="Times New Roman" w:cs="Times New Roman"/>
          <w:i/>
          <w:sz w:val="24"/>
          <w:szCs w:val="24"/>
        </w:rPr>
        <w:t xml:space="preserve">Рекомендуемая литература по теме 3.4.: </w:t>
      </w:r>
    </w:p>
    <w:p w:rsidR="003E01AA" w:rsidRPr="00CE0AAD" w:rsidRDefault="003E01AA" w:rsidP="005003A1">
      <w:pPr>
        <w:pStyle w:val="10"/>
        <w:numPr>
          <w:ilvl w:val="0"/>
          <w:numId w:val="12"/>
        </w:numPr>
        <w:spacing w:after="16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de-DE"/>
        </w:rPr>
        <w:t xml:space="preserve">Mette Anthonsen, Johannes Lindvall, Ulrich Schmidt-Hansen (2011). 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Social democrats, unions and corporatism: Denmark and Sweden compared. Party Politics. </w:t>
      </w:r>
      <w:r w:rsidRPr="00CE0AAD">
        <w:rPr>
          <w:rFonts w:ascii="Times New Roman" w:hAnsi="Times New Roman" w:cs="Times New Roman"/>
          <w:sz w:val="24"/>
          <w:szCs w:val="24"/>
        </w:rPr>
        <w:t>17(1) 118–134</w:t>
      </w:r>
    </w:p>
    <w:p w:rsidR="003E01AA" w:rsidRPr="00CE0AAD" w:rsidRDefault="003E01AA" w:rsidP="005003A1">
      <w:pPr>
        <w:pStyle w:val="10"/>
        <w:numPr>
          <w:ilvl w:val="0"/>
          <w:numId w:val="12"/>
        </w:numPr>
        <w:spacing w:after="16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Allern Elin Haugsgjerd, Aylott Nickolas, Christiansen Fleming Juul (2007). Social Democrats and trade unions in Scandinavia: the decline and persistence of institutional relationships. </w:t>
      </w:r>
      <w:r w:rsidRPr="00CE0AAD">
        <w:rPr>
          <w:rFonts w:ascii="Times New Roman" w:hAnsi="Times New Roman" w:cs="Times New Roman"/>
          <w:sz w:val="24"/>
          <w:szCs w:val="24"/>
        </w:rPr>
        <w:t>European Journal of Political Research. № 46,  p. 607 – 635</w:t>
      </w:r>
    </w:p>
    <w:p w:rsidR="003E01AA" w:rsidRPr="00CE0AAD" w:rsidRDefault="003E01AA" w:rsidP="005003A1">
      <w:pPr>
        <w:pStyle w:val="10"/>
        <w:numPr>
          <w:ilvl w:val="0"/>
          <w:numId w:val="12"/>
        </w:numPr>
        <w:spacing w:after="16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Olson, Mancur (1982). The Rise and Decline of Nations: Economic Growth, Stagflation and Social Rigidities. </w:t>
      </w:r>
      <w:r w:rsidRPr="00CE0AAD">
        <w:rPr>
          <w:rFonts w:ascii="Times New Roman" w:hAnsi="Times New Roman" w:cs="Times New Roman"/>
          <w:sz w:val="24"/>
          <w:szCs w:val="24"/>
        </w:rPr>
        <w:t>Yale University Press. P. 17 – 34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3.5. </w:t>
      </w:r>
      <w:r>
        <w:rPr>
          <w:rFonts w:ascii="Times New Roman" w:hAnsi="Times New Roman" w:cs="Times New Roman"/>
          <w:b/>
          <w:sz w:val="24"/>
          <w:szCs w:val="24"/>
        </w:rPr>
        <w:t>Реформы и общество</w:t>
      </w:r>
    </w:p>
    <w:p w:rsidR="003E01AA" w:rsidRDefault="003E01AA" w:rsidP="00347A5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часа, 1 лекция)</w:t>
      </w:r>
    </w:p>
    <w:p w:rsidR="003E01AA" w:rsidRPr="00347A5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5D">
        <w:rPr>
          <w:rFonts w:ascii="Times New Roman" w:hAnsi="Times New Roman" w:cs="Times New Roman"/>
          <w:sz w:val="24"/>
          <w:szCs w:val="24"/>
        </w:rPr>
        <w:t xml:space="preserve">Общественное участие в реформировании политических курсов. Структура политических возможностей. Общественные ценности как триггер модернизации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347A5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5D">
        <w:rPr>
          <w:rFonts w:ascii="Times New Roman" w:hAnsi="Times New Roman" w:cs="Times New Roman"/>
          <w:i/>
          <w:sz w:val="24"/>
          <w:szCs w:val="24"/>
        </w:rPr>
        <w:t>Рекомендуемая литература по теме 3.5:</w:t>
      </w:r>
    </w:p>
    <w:p w:rsidR="003E01AA" w:rsidRPr="00CE0AAD" w:rsidRDefault="003E01AA" w:rsidP="005003A1">
      <w:pPr>
        <w:pStyle w:val="10"/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lastRenderedPageBreak/>
        <w:t xml:space="preserve">Инглхарт Р., Вельцель К. (2011). Модернизация, культурные изменения и демократия: Последовательность человеческого развития. М.: Новое издательство. Библиотека фонда «Либеральная миссия». (доступно On-line: </w:t>
      </w:r>
      <w:hyperlink r:id="rId26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https://www.hse.ru/data/2012/02/24/1266136909/inglehart_welzel.pdf</w:t>
        </w:r>
      </w:hyperlink>
      <w:r w:rsidRPr="00CE0AAD">
        <w:rPr>
          <w:rFonts w:ascii="Times New Roman" w:hAnsi="Times New Roman" w:cs="Times New Roman"/>
          <w:sz w:val="24"/>
          <w:szCs w:val="24"/>
        </w:rPr>
        <w:t>)</w:t>
      </w:r>
    </w:p>
    <w:p w:rsidR="003E01AA" w:rsidRPr="007E3038" w:rsidRDefault="003E01AA" w:rsidP="005003A1">
      <w:pPr>
        <w:pStyle w:val="10"/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Щербак А. (2011). Культура имеет значение? Сравнительный анализ значения толерантности для модернизации. 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0AAD">
        <w:rPr>
          <w:rFonts w:ascii="Times New Roman" w:hAnsi="Times New Roman" w:cs="Times New Roman"/>
          <w:sz w:val="24"/>
          <w:szCs w:val="24"/>
        </w:rPr>
        <w:t>доступно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 xml:space="preserve"> On-line:  </w:t>
      </w:r>
      <w:hyperlink r:id="rId27">
        <w:r w:rsidRPr="007E30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http://eu.spb.ru/images/centres/M-center/preprint_Scherbak.pdf</w:t>
        </w:r>
      </w:hyperlink>
      <w:r w:rsidRPr="007E303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01AA" w:rsidRPr="00CE0AAD" w:rsidRDefault="003E01AA" w:rsidP="005003A1">
      <w:pPr>
        <w:pStyle w:val="10"/>
        <w:numPr>
          <w:ilvl w:val="0"/>
          <w:numId w:val="19"/>
        </w:numPr>
        <w:spacing w:after="16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Meyer, D. (2004). Protest and Political Opportunities. Annual Review of Sociology, №30, p. 125-145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01AA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3.6.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Политика стран Северной Европы и Европейская интеграция </w:t>
      </w:r>
    </w:p>
    <w:p w:rsidR="003E01AA" w:rsidRPr="00CE0AAD" w:rsidRDefault="003E01AA" w:rsidP="005003A1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часа, 1 лекция)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Страны Северной Европы и ЕС: общая характеристика взаимоотношений. Поведение изучаемых стран в институтах ЕС. Европеизация: понятие и характеристика. Европеизация “сверху” и “снизу”. Открытый метод координации. Экономический и валютный союз ЕС и финансово-экономическая политика стран Северной Европы. Социальная политика ЕС и трансформация “государства благосостояния”.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347A5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5D">
        <w:rPr>
          <w:rFonts w:ascii="Times New Roman" w:hAnsi="Times New Roman" w:cs="Times New Roman"/>
          <w:i/>
          <w:sz w:val="24"/>
          <w:szCs w:val="24"/>
        </w:rPr>
        <w:t>Рекомендуемая литература по теме 3.6:</w:t>
      </w:r>
      <w:r w:rsidRPr="00347A5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47A5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47A5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47A5D">
        <w:rPr>
          <w:rFonts w:ascii="Times New Roman" w:hAnsi="Times New Roman" w:cs="Times New Roman"/>
          <w:i/>
          <w:sz w:val="24"/>
          <w:szCs w:val="24"/>
        </w:rPr>
        <w:tab/>
      </w:r>
      <w:r w:rsidRPr="00347A5D">
        <w:rPr>
          <w:rFonts w:ascii="Times New Roman" w:hAnsi="Times New Roman" w:cs="Times New Roman"/>
          <w:i/>
          <w:sz w:val="24"/>
          <w:szCs w:val="24"/>
        </w:rPr>
        <w:tab/>
      </w:r>
    </w:p>
    <w:p w:rsidR="003E01AA" w:rsidRPr="00CE0AAD" w:rsidRDefault="003E01AA" w:rsidP="005003A1">
      <w:pPr>
        <w:pStyle w:val="1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European Union Politics / (2013). Michelle Cini &amp; Nieves Perez-Solorzano Borragan (Eds). 4th ed. </w:t>
      </w:r>
      <w:r w:rsidRPr="00CE0AAD">
        <w:rPr>
          <w:rFonts w:ascii="Times New Roman" w:hAnsi="Times New Roman" w:cs="Times New Roman"/>
          <w:sz w:val="24"/>
          <w:szCs w:val="24"/>
        </w:rPr>
        <w:t xml:space="preserve">OUP:2013. P. 115 - 125. </w:t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</w:p>
    <w:p w:rsidR="003E01AA" w:rsidRPr="00CE0AAD" w:rsidRDefault="003E01AA" w:rsidP="005003A1">
      <w:pPr>
        <w:pStyle w:val="1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Pochet P. Influence of European Integration on national social policy reforms. 2006. URL: </w:t>
      </w:r>
      <w:hyperlink r:id="rId28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http://www.people.fas.harvard.edu/~ces/conferences/bismarck/docs/pdf/pochet.pd</w:t>
        </w:r>
      </w:hyperlink>
    </w:p>
    <w:p w:rsidR="003E01AA" w:rsidRPr="00CE0AAD" w:rsidRDefault="003E01AA" w:rsidP="005003A1">
      <w:pPr>
        <w:pStyle w:val="1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Falkner G. European Integration and the Welfate State(s) in Europe // Institute for European Integration Research. Working Paper Series. Paper № 03/2009. 2009. URL: </w:t>
      </w:r>
      <w:hyperlink r:id="rId29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https://eif.univie.ac.at/downloads/workingpapers/wp2009-03.pdf</w:t>
        </w:r>
      </w:hyperlink>
    </w:p>
    <w:p w:rsidR="003E01AA" w:rsidRPr="00CE0AAD" w:rsidRDefault="003E01AA" w:rsidP="005003A1">
      <w:pPr>
        <w:pStyle w:val="1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The Politics of Europeanisation / K. Featherstone and C. M. Radaelli (eds.). </w:t>
      </w:r>
      <w:r w:rsidRPr="00CE0AAD">
        <w:rPr>
          <w:rFonts w:ascii="Times New Roman" w:hAnsi="Times New Roman" w:cs="Times New Roman"/>
          <w:sz w:val="24"/>
          <w:szCs w:val="24"/>
        </w:rPr>
        <w:t xml:space="preserve">Oxford: Oxford University Press, 2003.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</w:p>
    <w:p w:rsidR="003E01AA" w:rsidRDefault="003E01AA" w:rsidP="00347A5D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Pr="00CE0AAD" w:rsidRDefault="003E01AA" w:rsidP="00347A5D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5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0AAD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3E01AA" w:rsidRPr="00CE0AAD" w:rsidRDefault="003E01AA" w:rsidP="00347A5D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Лекции проводятся с использованием презентаций </w:t>
      </w:r>
      <w:r w:rsidRPr="00CE0AAD">
        <w:rPr>
          <w:rFonts w:ascii="Times New Roman" w:hAnsi="Times New Roman" w:cs="Times New Roman"/>
          <w:i/>
          <w:sz w:val="24"/>
          <w:szCs w:val="24"/>
        </w:rPr>
        <w:t>Power Point</w:t>
      </w:r>
      <w:r w:rsidRPr="00CE0AAD">
        <w:rPr>
          <w:rFonts w:ascii="Times New Roman" w:hAnsi="Times New Roman" w:cs="Times New Roman"/>
          <w:sz w:val="24"/>
          <w:szCs w:val="24"/>
        </w:rPr>
        <w:t>, а также видео-роликов и других аудио-визуальных материалов, связанных с темами занятий в рамках курса.</w:t>
      </w:r>
    </w:p>
    <w:p w:rsidR="003E01AA" w:rsidRPr="00CE0AAD" w:rsidRDefault="003E01AA" w:rsidP="00347A5D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Семинарские занятия проходят в интерактивной форме обсуждения презентаций и кейсов, участия в дебатах.</w:t>
      </w: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9xs04b3vu62z" w:colFirst="0" w:colLast="0"/>
      <w:bookmarkEnd w:id="8"/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E0AAD">
        <w:rPr>
          <w:rFonts w:ascii="Times New Roman" w:hAnsi="Times New Roman" w:cs="Times New Roman"/>
          <w:sz w:val="24"/>
          <w:szCs w:val="24"/>
        </w:rPr>
        <w:t xml:space="preserve">  </w:t>
      </w:r>
      <w:r w:rsidRPr="00CE0AAD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 аттестации студента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CE0AAD">
        <w:rPr>
          <w:rFonts w:ascii="Times New Roman" w:hAnsi="Times New Roman" w:cs="Times New Roman"/>
          <w:b/>
          <w:sz w:val="24"/>
          <w:szCs w:val="24"/>
        </w:rPr>
        <w:t>Тематика заданий текущего контроля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Домашнее задание представляет собой групповой проект. Цель проекта - выявить оптимальное решение какой-либо социальной и политической проблемы на основе сравнительного анализа “лучших практик” изучаемых стран. 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Проект выполняется в группах (4-5 человек), сдается в письменной форме не позднее, чем за две недели до окончания курса.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lastRenderedPageBreak/>
        <w:t>Этапы работы над домашним заданием (элементы домашнего задания):</w:t>
      </w:r>
    </w:p>
    <w:p w:rsidR="003E01AA" w:rsidRPr="00CE0AAD" w:rsidRDefault="003E01AA" w:rsidP="005003A1">
      <w:pPr>
        <w:pStyle w:val="1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Выбор и формулирование конкретной проблемы из области социальной либо экономической политики (например, проблема повышения доступности высших учебных заведений и качества образования). </w:t>
      </w:r>
    </w:p>
    <w:p w:rsidR="003E01AA" w:rsidRPr="00CE0AAD" w:rsidRDefault="003E01AA" w:rsidP="005003A1">
      <w:pPr>
        <w:pStyle w:val="1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Выбор стран, практики которых будут рассматриваться в качестве примеров (от трех до пяти стран). </w:t>
      </w:r>
    </w:p>
    <w:p w:rsidR="003E01AA" w:rsidRPr="00CE0AAD" w:rsidRDefault="003E01AA" w:rsidP="005003A1">
      <w:pPr>
        <w:pStyle w:val="1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Разбор кейсов, определение особенностей национальных политик, выявление факторов их успешности и неуспешности:</w:t>
      </w:r>
    </w:p>
    <w:p w:rsidR="003E01AA" w:rsidRPr="00CE0AAD" w:rsidRDefault="003E01AA" w:rsidP="005003A1">
      <w:pPr>
        <w:pStyle w:val="10"/>
        <w:numPr>
          <w:ilvl w:val="1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Определение социально-экономических и политических условий, в котором реализуются политические курсы;</w:t>
      </w:r>
    </w:p>
    <w:p w:rsidR="003E01AA" w:rsidRPr="00CE0AAD" w:rsidRDefault="003E01AA" w:rsidP="005003A1">
      <w:pPr>
        <w:pStyle w:val="10"/>
        <w:numPr>
          <w:ilvl w:val="1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Проведение сравнительного анализа политических курсов;</w:t>
      </w:r>
    </w:p>
    <w:p w:rsidR="003E01AA" w:rsidRPr="00CE0AAD" w:rsidRDefault="003E01AA" w:rsidP="005003A1">
      <w:pPr>
        <w:pStyle w:val="10"/>
        <w:numPr>
          <w:ilvl w:val="1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Определение причин успеха и / или неудачи политических курсов.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Требования к проекту:</w:t>
      </w:r>
    </w:p>
    <w:p w:rsidR="003E01AA" w:rsidRPr="00CE0AAD" w:rsidRDefault="003E01AA" w:rsidP="005003A1">
      <w:pPr>
        <w:pStyle w:val="10"/>
        <w:numPr>
          <w:ilvl w:val="0"/>
          <w:numId w:val="7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Объем проекта - от 30 до 40 тыс. знаков. </w:t>
      </w:r>
    </w:p>
    <w:p w:rsidR="003E01AA" w:rsidRPr="00CE0AAD" w:rsidRDefault="003E01AA" w:rsidP="005003A1">
      <w:pPr>
        <w:pStyle w:val="10"/>
        <w:numPr>
          <w:ilvl w:val="0"/>
          <w:numId w:val="7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Не менее 10 источников, в том числе не менее 3 - на английском (иностранном) языке.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3E01AA" w:rsidRPr="00CE0AAD" w:rsidRDefault="003E01AA" w:rsidP="005003A1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Соответствие формальным требованиям (см. выше), академическому письму.</w:t>
      </w:r>
    </w:p>
    <w:p w:rsidR="003E01AA" w:rsidRPr="00CE0AAD" w:rsidRDefault="003E01AA" w:rsidP="005003A1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Грамотное и конкретное формулирование проблемы, выявление задач и подзадач, выполнение которых необходимо для ее решения. </w:t>
      </w:r>
    </w:p>
    <w:p w:rsidR="003E01AA" w:rsidRPr="00CE0AAD" w:rsidRDefault="003E01AA" w:rsidP="005003A1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Обоснование выбора стран, описание опыта от трех до пяти стран. </w:t>
      </w:r>
    </w:p>
    <w:p w:rsidR="003E01AA" w:rsidRPr="00CE0AAD" w:rsidRDefault="003E01AA" w:rsidP="005003A1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Логичность, структурированность и аналитичность описания кейсов, наглядность представления (таблицы, графики и пр.)</w:t>
      </w:r>
    </w:p>
    <w:p w:rsidR="003E01AA" w:rsidRPr="00CE0AAD" w:rsidRDefault="003E01AA" w:rsidP="005003A1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Обоснование выбранных критериев отбора, их обоснованность. </w:t>
      </w:r>
    </w:p>
    <w:p w:rsidR="003E01AA" w:rsidRDefault="003E01AA" w:rsidP="00D01319">
      <w:pPr>
        <w:pStyle w:val="10"/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текущего контроля (домашнего задания), при расчете накопленной оценки учитывается активность студентов на семинарских занятиях. Под активностью понимается участие студента в обсуждениях на семинарских занятиях, качество вклада студента в дискуссию, ответов на вопросы преподавателя. Оценка выставляется по 10-балльной системе. Кроме того, самостоятельная работа студентов оценивается посредством тестов из 15 открытых и закрытых вопросов, которые выполняются на семинарских занятиях.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9.2.  </w:t>
      </w:r>
      <w:r w:rsidRPr="00CE0AAD">
        <w:rPr>
          <w:rFonts w:ascii="Times New Roman" w:hAnsi="Times New Roman" w:cs="Times New Roman"/>
          <w:b/>
          <w:sz w:val="24"/>
          <w:szCs w:val="24"/>
        </w:rPr>
        <w:tab/>
        <w:t>Тематика заданий итогового контроля</w:t>
      </w:r>
    </w:p>
    <w:p w:rsidR="003E01AA" w:rsidRPr="00CE0AAD" w:rsidRDefault="003E01AA" w:rsidP="005003A1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>Примерные вопросы для подготовки к экзамену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курс (</w:t>
      </w:r>
      <w:r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013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публичная политика </w:t>
      </w:r>
      <w:r w:rsidRPr="00D013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D01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01319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подходы к определению;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Провалы рынка: сущность и причины;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причины провалов государства;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теории политического анализа: концепция политического цикла;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теории политического анализа: концепция коалиций поддержки;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теории политического анализа: концепция множественных потоков;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содержание макроэкономической политики государства;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Неолиберализм как парадигма макроэкономической политики;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Кейнсианство как парадигма макроэкономической политики;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Дилемма эффективности и справедливости;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благосостояния: сущность концепции;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Социал-демократическая модель государства благосостояния;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Либеральная модель государства благосостояния;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Консервативная модель государства благосостояния;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Новый государственный менеджмент: основные принципы;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бюджетной политики стран Северной Европы;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Налогообложение в странах Северной Европы;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политика в странах Северной Европы;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высшего образования в Северной Европе;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и регулирование рынка труда в Северной Европе;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пенсионной системы в странах Северной Европы;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стран Северной Европы в области здравоохранения;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Экологическая политика в странах Северной Европы;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Интернета в странах Северной Европы;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правительство: подход стран Северной Европы;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инфраструктуры в странах Северной Европы;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Реформы: сущность, содержание, причины проведения;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политических курсов: подходы к определению и оценке;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политических акторов в проведении реформ. Концепция вето-игроков; </w:t>
      </w:r>
    </w:p>
    <w:p w:rsidR="003E01AA" w:rsidRDefault="003E01AA" w:rsidP="00D01319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заинтересованных групп в проведении реформ;</w:t>
      </w:r>
    </w:p>
    <w:p w:rsidR="003E01AA" w:rsidRDefault="003E01AA" w:rsidP="00547BAA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и общественные ценности;</w:t>
      </w:r>
    </w:p>
    <w:p w:rsidR="003E01AA" w:rsidRDefault="003E01AA" w:rsidP="00547BAA">
      <w:pPr>
        <w:pStyle w:val="10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Европейская интеграция и трансформация политики стран Северной Европы. </w:t>
      </w:r>
    </w:p>
    <w:p w:rsidR="003E01AA" w:rsidRDefault="003E01AA" w:rsidP="00547BA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47BA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Default="003E01AA" w:rsidP="00547BA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47BA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doh6nkvzm6o5" w:colFirst="0" w:colLast="0"/>
      <w:bookmarkEnd w:id="9"/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Pr="00CE0AAD">
        <w:rPr>
          <w:rFonts w:ascii="Times New Roman" w:hAnsi="Times New Roman" w:cs="Times New Roman"/>
          <w:b/>
          <w:sz w:val="24"/>
          <w:szCs w:val="24"/>
        </w:rPr>
        <w:tab/>
        <w:t>Базовый учебник</w:t>
      </w:r>
    </w:p>
    <w:p w:rsidR="003E01AA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AA" w:rsidRPr="00547BAA" w:rsidRDefault="003E01AA" w:rsidP="00E14BC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учебник отсутствует, курс является авторским, освоение дисциплины основано на изучении корпуса российских и зарубежных исследований (ридера), а также активной работе студентов с эмпирическими данными о реализации социально-экономической политики в изучаемых странах.   </w:t>
      </w:r>
    </w:p>
    <w:p w:rsidR="003E01AA" w:rsidRPr="00CE0AAD" w:rsidRDefault="003E01AA" w:rsidP="005003A1">
      <w:pPr>
        <w:pStyle w:val="10"/>
        <w:spacing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Pr="00CE0AAD">
        <w:rPr>
          <w:rFonts w:ascii="Times New Roman" w:hAnsi="Times New Roman" w:cs="Times New Roman"/>
          <w:b/>
          <w:sz w:val="24"/>
          <w:szCs w:val="24"/>
        </w:rPr>
        <w:tab/>
        <w:t>Обязательная литература по курсу</w:t>
      </w:r>
    </w:p>
    <w:p w:rsidR="003E01AA" w:rsidRPr="00A94106" w:rsidRDefault="003E01AA" w:rsidP="00A94106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CE0AAD" w:rsidRDefault="003E01AA" w:rsidP="00A94106">
      <w:pPr>
        <w:pStyle w:val="10"/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Allern Elin Haugsgjerd, Aylott Nickolas, Christiansen Fleming Juul (2007). Social Democrats and trade unions in Scandinavia: the decline and persistence of institutional relationships. </w:t>
      </w:r>
      <w:r w:rsidRPr="00CE0AAD">
        <w:rPr>
          <w:rFonts w:ascii="Times New Roman" w:hAnsi="Times New Roman" w:cs="Times New Roman"/>
          <w:sz w:val="24"/>
          <w:szCs w:val="24"/>
        </w:rPr>
        <w:t>European Journal of Political Research. № 46,  p. 607 – 635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Bovens M., Hart P., Kuipers S. The Politics of Policy Evaluation //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Moran M., Rein M., Goodin R. E. The Oxford handbook of public policy. </w:t>
      </w:r>
      <w:r w:rsidRPr="00A94106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Oxford University Press, 2008.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P. 319 - 335. </w:t>
      </w:r>
    </w:p>
    <w:p w:rsidR="003E01AA" w:rsidRPr="00A94106" w:rsidRDefault="003E01AA" w:rsidP="00A9410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Breindl Y., Kuellmer B. Internet Content Regulation in France and Germany: Regulatory Paths, Actor Constellations, and Policies //Journal of Information Technology &amp; Politics. 2013. Vol. 10. – №. 4.  P. 369-388.</w:t>
      </w:r>
    </w:p>
    <w:p w:rsidR="003E01AA" w:rsidRPr="00A94106" w:rsidRDefault="003E01AA" w:rsidP="00A9410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Chadwick A., Howard P. N. Routledge handbook of Internet politics. NY: Taylor &amp; Francis, 2010.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Dahl Robert A. (1994). A Democratic Dilemma: System Effectiveness versus Citizen Participation. </w:t>
      </w:r>
      <w:r w:rsidRPr="00CE0AAD">
        <w:rPr>
          <w:rFonts w:ascii="Times New Roman" w:hAnsi="Times New Roman" w:cs="Times New Roman"/>
          <w:sz w:val="24"/>
          <w:szCs w:val="24"/>
        </w:rPr>
        <w:t>Political Science Quarterly. Vol. 109, №1, p. 23 – 34</w:t>
      </w:r>
    </w:p>
    <w:p w:rsidR="003E01AA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Dunleavy P., Hood Ch. (1994). From old public administration to new public management. </w:t>
      </w:r>
      <w:r w:rsidRPr="00CE0AAD">
        <w:rPr>
          <w:rFonts w:ascii="Times New Roman" w:hAnsi="Times New Roman" w:cs="Times New Roman"/>
          <w:sz w:val="24"/>
          <w:szCs w:val="24"/>
        </w:rPr>
        <w:t>Public Money and Management: 14 (3): 9 -16</w:t>
      </w:r>
    </w:p>
    <w:p w:rsidR="003E01AA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Dye, Thomas R. 2013. Understanding Public Policy. </w:t>
      </w:r>
      <w:r w:rsidRPr="00715D66">
        <w:rPr>
          <w:rFonts w:ascii="Times New Roman" w:hAnsi="Times New Roman" w:cs="Times New Roman"/>
          <w:sz w:val="24"/>
          <w:szCs w:val="24"/>
        </w:rPr>
        <w:t>14th ed. Pearson. Ch. 8.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European Union Politics / (2013). Michelle Cini &amp; Nieves Perez-Solorzano Borragan (Eds). 4th ed. </w:t>
      </w:r>
      <w:r w:rsidRPr="00CE0AAD">
        <w:rPr>
          <w:rFonts w:ascii="Times New Roman" w:hAnsi="Times New Roman" w:cs="Times New Roman"/>
          <w:sz w:val="24"/>
          <w:szCs w:val="24"/>
        </w:rPr>
        <w:t xml:space="preserve">OUP:2013. P. 115 - 125. </w:t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ab/>
      </w:r>
      <w:r w:rsidRPr="00CE0AAD">
        <w:rPr>
          <w:rFonts w:ascii="Times New Roman" w:hAnsi="Times New Roman" w:cs="Times New Roman"/>
          <w:sz w:val="24"/>
          <w:szCs w:val="24"/>
        </w:rPr>
        <w:tab/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Falkner G. European Integration and the Welfate State(s) in Europe // Institute for European Integration Research. Working Paper Series. Paper № 03/2009. 2009. URL: </w:t>
      </w:r>
      <w:hyperlink r:id="rId30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https://eif.univie.ac.at/downloads/workingpapers/wp2009-03.pdf</w:t>
        </w:r>
      </w:hyperlink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Garb Y., Manon M., Peters D. Environmental Impact Assessment //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Fischer F., Miller G. J. (ed.). Handbook of public policy analysis: theory, politics, and methods. </w:t>
      </w:r>
      <w:r w:rsidRPr="007E3038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CRC Press, 2006.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</w:rPr>
        <w:t xml:space="preserve">P. 481 - 492.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Giuliano Bonoli (2010). The Political Economy of Active Labor-Market Policy. </w:t>
      </w:r>
      <w:r w:rsidRPr="00CE0AAD">
        <w:rPr>
          <w:rFonts w:ascii="Times New Roman" w:hAnsi="Times New Roman" w:cs="Times New Roman"/>
          <w:sz w:val="24"/>
          <w:szCs w:val="24"/>
        </w:rPr>
        <w:t>Politics and Society: 38 (4): 435 - 457</w:t>
      </w:r>
    </w:p>
    <w:p w:rsidR="003E01AA" w:rsidRPr="00295031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031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295031">
        <w:rPr>
          <w:rFonts w:ascii="MS Mincho" w:eastAsia="MS Mincho" w:hAnsi="MS Mincho" w:cs="MS Mincho" w:hint="eastAsia"/>
          <w:sz w:val="24"/>
          <w:szCs w:val="24"/>
          <w:lang w:val="en-US"/>
        </w:rPr>
        <w:t>‐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5031">
        <w:rPr>
          <w:rFonts w:ascii="Times New Roman" w:hAnsi="Times New Roman" w:cs="Times New Roman"/>
          <w:sz w:val="24"/>
          <w:szCs w:val="24"/>
          <w:lang w:val="en-US"/>
        </w:rPr>
        <w:t>edersen, C. (2002). New public management reforms of the Danish and Swedish welfare states: The role of different social democratic responses. Governance, 15(2), 271-294.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>Heaney, Michael T. “Brokering Health Policy: Coalitions, Parties, and Interest Group Influ-ence.” Journal of Health Politics, Policy and Law 31, no. 5 (October 1, 2006): 887–944</w:t>
      </w:r>
    </w:p>
    <w:p w:rsidR="003E01AA" w:rsidRPr="00295031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031">
        <w:rPr>
          <w:rFonts w:ascii="Times New Roman" w:hAnsi="Times New Roman" w:cs="Times New Roman"/>
          <w:sz w:val="24"/>
          <w:szCs w:val="24"/>
          <w:lang w:val="en-US"/>
        </w:rPr>
        <w:t xml:space="preserve">Hood, C. (1991). A public management for all seasons. </w:t>
      </w:r>
      <w:r>
        <w:rPr>
          <w:rFonts w:ascii="Times New Roman" w:hAnsi="Times New Roman" w:cs="Times New Roman"/>
          <w:sz w:val="24"/>
          <w:szCs w:val="24"/>
        </w:rPr>
        <w:t>Public Administration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95031">
        <w:rPr>
          <w:rFonts w:ascii="Times New Roman" w:hAnsi="Times New Roman" w:cs="Times New Roman"/>
          <w:sz w:val="24"/>
          <w:szCs w:val="24"/>
        </w:rPr>
        <w:t xml:space="preserve"> 69(1), 3-19.</w:t>
      </w:r>
    </w:p>
    <w:p w:rsidR="003E01AA" w:rsidRPr="00476381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Iversen, T., Soskice, D. (2006), ‘New Macroeconomics and Political Science’, in: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Annual Review of Political Science </w:t>
      </w:r>
      <w:r>
        <w:rPr>
          <w:rFonts w:ascii="Times New Roman" w:hAnsi="Times New Roman" w:cs="Times New Roman"/>
          <w:sz w:val="24"/>
          <w:szCs w:val="24"/>
          <w:lang w:val="en-US"/>
        </w:rPr>
        <w:t>9: 425–453.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Kaufmann F.-X. (2013).Variations of the Welfare State, German Social Policy. 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>Springer-Verlag, Berlin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Kingdon, J. W. (2003), Agendas, Alternatives, and Public Policies. Longman</w:t>
      </w:r>
      <w:r w:rsidRPr="00A94106"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94106">
        <w:rPr>
          <w:rFonts w:ascii="Times New Roman" w:hAnsi="Times New Roman" w:cs="Times New Roman"/>
          <w:sz w:val="24"/>
          <w:szCs w:val="24"/>
        </w:rPr>
        <w:t>. 1–70.</w:t>
      </w:r>
    </w:p>
    <w:p w:rsidR="003E01AA" w:rsidRPr="00A94106" w:rsidRDefault="003E01AA" w:rsidP="00A9410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Kitsing M. Success withouth strategy: E-government development in Estonia // Policy and Internet. 2011. Vol. 3. № 1 URL: </w:t>
      </w:r>
      <w:hyperlink r:id="rId31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http://www.egov.ee/media/1305/kitsing-policy-internet-i-2011.pdf</w:t>
        </w:r>
      </w:hyperlink>
      <w:r w:rsidRPr="00A9410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de-DE"/>
        </w:rPr>
        <w:t xml:space="preserve">Kleiman, Mark A. R., Teles, Steven M. (2008). 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>Market and Non-Market Failures, in: The Oxford Handbook of Public Policy, ed. by R.E. Goodin, M. Moran, M. Rein. P. 625-647.</w:t>
      </w:r>
    </w:p>
    <w:p w:rsidR="003E01AA" w:rsidRPr="00FD1959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Lane J.-E. (2000). New Public Managment. </w:t>
      </w:r>
      <w:r w:rsidRPr="00FD1959">
        <w:rPr>
          <w:rFonts w:ascii="Times New Roman" w:hAnsi="Times New Roman" w:cs="Times New Roman"/>
          <w:sz w:val="24"/>
          <w:szCs w:val="24"/>
          <w:lang w:val="en-US"/>
        </w:rPr>
        <w:t xml:space="preserve">London: Routledge. </w:t>
      </w:r>
    </w:p>
    <w:p w:rsidR="003E01AA" w:rsidRPr="004D4F64" w:rsidRDefault="003E01AA" w:rsidP="00A9410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4D4F64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Lessig C. And Other Laws of Cyberspace, Version 2.0. NY: Basic Books, 2006</w:t>
      </w:r>
    </w:p>
    <w:p w:rsidR="003E01AA" w:rsidRPr="00FD1959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Mantzavinos, Chrysostomos, Douglass North, and Syed Shariq. 2004. “Learning, Institutions, and Economic Performance.” </w:t>
      </w:r>
      <w:r w:rsidRPr="00FD1959">
        <w:rPr>
          <w:rFonts w:ascii="Times New Roman" w:hAnsi="Times New Roman" w:cs="Times New Roman"/>
          <w:sz w:val="24"/>
          <w:szCs w:val="24"/>
          <w:lang w:val="en-US"/>
        </w:rPr>
        <w:t>Perspectives on Politics 2 (1): 75–84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Marier P. (2008). Pension Politics. Consensus and social conflict in ageing societies. </w:t>
      </w:r>
      <w:r w:rsidRPr="00CE0AAD">
        <w:rPr>
          <w:rFonts w:ascii="Times New Roman" w:hAnsi="Times New Roman" w:cs="Times New Roman"/>
          <w:sz w:val="24"/>
          <w:szCs w:val="24"/>
        </w:rPr>
        <w:t>London: Routledge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de-DE"/>
        </w:rPr>
        <w:t xml:space="preserve">Mette Anthonsen, Johannes Lindvall, Ulrich Schmidt-Hansen (2011). 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Social democrats, unions and corporatism: Denmark and Sweden compared. Party Politics. </w:t>
      </w:r>
      <w:r w:rsidRPr="00CE0AAD">
        <w:rPr>
          <w:rFonts w:ascii="Times New Roman" w:hAnsi="Times New Roman" w:cs="Times New Roman"/>
          <w:sz w:val="24"/>
          <w:szCs w:val="24"/>
        </w:rPr>
        <w:t>17(1) 118–134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Meyer, D. (2004). Protest and Political Opportunities. Annual Review of Sociology, №30, p. 125-145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Miller G., Robbins D. Cost-Benefit Analysis  // 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Fischer F., Miller G. J. (ed.). Handbook of public policy analysis: theory, politics, and methods. CRC Press, 2006. </w:t>
      </w:r>
      <w:r w:rsidRPr="00CE0AAD">
        <w:rPr>
          <w:rFonts w:ascii="Times New Roman" w:hAnsi="Times New Roman" w:cs="Times New Roman"/>
          <w:sz w:val="24"/>
          <w:szCs w:val="24"/>
        </w:rPr>
        <w:t>P. 465 - 480.</w:t>
      </w:r>
    </w:p>
    <w:p w:rsidR="003E01AA" w:rsidRPr="00A94106" w:rsidRDefault="003E01AA" w:rsidP="00A9410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F64">
        <w:rPr>
          <w:rFonts w:ascii="Times New Roman" w:hAnsi="Times New Roman" w:cs="Times New Roman"/>
          <w:sz w:val="24"/>
          <w:szCs w:val="24"/>
          <w:lang w:val="en-US"/>
        </w:rPr>
        <w:t xml:space="preserve">Münch </w:t>
      </w:r>
      <w:r w:rsidRPr="004D4F64">
        <w:rPr>
          <w:rFonts w:ascii="Times New Roman" w:hAnsi="Times New Roman" w:cs="Times New Roman"/>
          <w:sz w:val="24"/>
          <w:szCs w:val="24"/>
        </w:rPr>
        <w:t>М</w:t>
      </w:r>
      <w:r w:rsidRPr="004D4F64">
        <w:rPr>
          <w:rFonts w:ascii="Times New Roman" w:hAnsi="Times New Roman" w:cs="Times New Roman"/>
          <w:sz w:val="24"/>
          <w:szCs w:val="24"/>
          <w:lang w:val="en-US"/>
        </w:rPr>
        <w:t xml:space="preserve">. Do as the Swedes do? 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Internet policy and regulation in Sweden - a snapshot // Internet Policy Review. 2013. Vol. 2. Issue 2. URL: </w:t>
      </w:r>
      <w:hyperlink r:id="rId32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http://policyreview.info/articles/analysis/do-swedes-do-internet-policy-and-regulation-sweden-snapshot</w:t>
        </w:r>
      </w:hyperlink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NUMBEO database, traffic (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Доступно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on-line: http://www.numbeo.com/traffic/)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NUMBEO database. Cost of living (</w:t>
      </w:r>
      <w:r w:rsidRPr="00CE0AAD">
        <w:rPr>
          <w:rFonts w:ascii="Times New Roman" w:hAnsi="Times New Roman" w:cs="Times New Roman"/>
          <w:sz w:val="24"/>
          <w:szCs w:val="24"/>
        </w:rPr>
        <w:t>доступно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 on-line: </w:t>
      </w:r>
      <w:hyperlink r:id="rId33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http://www.numbeo.com/cost-of-living/</w:t>
        </w:r>
      </w:hyperlink>
      <w:r w:rsidRPr="00CE0AAD">
        <w:rPr>
          <w:rFonts w:ascii="Times New Roman" w:hAnsi="Times New Roman" w:cs="Times New Roman"/>
          <w:sz w:val="24"/>
          <w:szCs w:val="24"/>
          <w:lang w:val="en-US"/>
        </w:rPr>
        <w:t>), health care (http://www.numbeo.com/health-care/)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Olson, Mancur (1982). The Rise and Decline of Nations: Economic Growth, Stagflation and Social Rigidities. </w:t>
      </w:r>
      <w:r w:rsidRPr="00CE0AAD">
        <w:rPr>
          <w:rFonts w:ascii="Times New Roman" w:hAnsi="Times New Roman" w:cs="Times New Roman"/>
          <w:sz w:val="24"/>
          <w:szCs w:val="24"/>
        </w:rPr>
        <w:t>Yale University Press. P. 17 – 34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Parmesan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. (2006).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Ecological</w:t>
      </w:r>
      <w:r w:rsidRPr="00A94106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and</w:t>
      </w:r>
      <w:r w:rsidRPr="00A94106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Evolutionary</w:t>
      </w:r>
      <w:r w:rsidRPr="00A94106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CE0AAD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Responses to Recent Climate Change.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Annual Review of Ecology, Evolution, and Systematics. Vol. 37. P. 637-669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Pochet P. Influence of European Integration on national social policy reforms. 2006. URL: </w:t>
      </w:r>
      <w:hyperlink r:id="rId34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http://www.people.fas.harvard.edu/~ces/conferences/bismarck/docs/pdf/pochet.pd</w:t>
        </w:r>
      </w:hyperlink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Richard Wagner (2010). Spontaneous order and positive legislation: Ruminating on Daniel Shapiro's justification of the welfare state. </w:t>
      </w:r>
      <w:r w:rsidRPr="00CE0AAD">
        <w:rPr>
          <w:rFonts w:ascii="Times New Roman" w:hAnsi="Times New Roman" w:cs="Times New Roman"/>
          <w:sz w:val="24"/>
          <w:szCs w:val="24"/>
        </w:rPr>
        <w:t>Review of Austrian Economics: 23 (1). P. 97 – 102</w:t>
      </w:r>
    </w:p>
    <w:p w:rsidR="003E01AA" w:rsidRPr="00A94106" w:rsidRDefault="003E01AA" w:rsidP="00A9410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Savin A. How Europe formulates Internet policy // Internet Policy Review. 2014. Vol. 3. Issue 1. URL: </w:t>
      </w:r>
      <w:hyperlink r:id="rId35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http://policyreview.info/articles/analysis/how-europe-formulates-internet-policy</w:t>
        </w:r>
      </w:hyperlink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Stephan Köppe. New Phenomena and Old Theories. Welfare Markets and Welfare State Change.</w:t>
      </w:r>
    </w:p>
    <w:p w:rsidR="003E01AA" w:rsidRPr="0086195F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95F">
        <w:rPr>
          <w:rFonts w:ascii="Times New Roman" w:hAnsi="Times New Roman" w:cs="Times New Roman"/>
          <w:sz w:val="24"/>
          <w:szCs w:val="24"/>
          <w:lang w:val="de-DE"/>
        </w:rPr>
        <w:t xml:space="preserve">Susanne Hagen, Marit Helgesen, Steffen Torp &amp; Elisabeth Fosse (2015). </w:t>
      </w:r>
      <w:r w:rsidRPr="0086195F">
        <w:rPr>
          <w:rFonts w:ascii="Times New Roman" w:hAnsi="Times New Roman" w:cs="Times New Roman"/>
          <w:sz w:val="24"/>
          <w:szCs w:val="24"/>
          <w:lang w:val="en-US"/>
        </w:rPr>
        <w:t xml:space="preserve">Health in All Policies: A cross-sectional study of the public health coordinators’ role in Norwegian municipalities. </w:t>
      </w:r>
      <w:r w:rsidRPr="0086195F">
        <w:rPr>
          <w:rFonts w:ascii="Times New Roman" w:hAnsi="Times New Roman" w:cs="Times New Roman"/>
          <w:sz w:val="24"/>
          <w:szCs w:val="24"/>
        </w:rPr>
        <w:t xml:space="preserve">Scandinavian Journal of Public Health. May, 14. P. 1 – 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>Tax Reforms in EU Member States 2015. Tax policy challenges for economic growth and fiscal sustainability. Luxembourg: Publications Office of the European Union, 2015.</w:t>
      </w:r>
    </w:p>
    <w:p w:rsidR="003E01AA" w:rsidRPr="0086195F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95F">
        <w:rPr>
          <w:rFonts w:ascii="Times New Roman" w:hAnsi="Times New Roman" w:cs="Times New Roman"/>
          <w:sz w:val="24"/>
          <w:szCs w:val="24"/>
          <w:lang w:val="en-US"/>
        </w:rPr>
        <w:t>The Nordic model of health care (2009), in: Nordic health care systems. Recent reforms and current policy challenges. Edited by Jon Magnussen, Karsten Vrangbeak and Richard B. Saltman. Open university Press. P. 3 – 20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The Politics of Europeanisation / K. Featherstone and C. M. Radaelli (eds.). 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Oxford: Oxford University Press, 2003. 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Tsebelis, G. (2002), </w:t>
      </w:r>
      <w:r>
        <w:rPr>
          <w:rFonts w:ascii="Times New Roman" w:hAnsi="Times New Roman" w:cs="Times New Roman"/>
          <w:sz w:val="24"/>
          <w:szCs w:val="24"/>
          <w:lang w:val="en-US"/>
        </w:rPr>
        <w:t>Veto Players: How Political Institutions Work. Princeton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, 2002. </w:t>
      </w: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>Unions, Employers and Central Banks. Macroeconomic Coordination and Institutional Change in Social Market Economies (2000). Torben Ivenren, Jonas Pontusson and David Soskice (editors). New York: Camridge university press</w:t>
      </w:r>
    </w:p>
    <w:p w:rsidR="003E01AA" w:rsidRPr="00FD1959" w:rsidRDefault="003E01AA" w:rsidP="00A94106">
      <w:pPr>
        <w:pStyle w:val="10"/>
        <w:numPr>
          <w:ilvl w:val="0"/>
          <w:numId w:val="42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Weimer, David Leo, and Aidan R Vining. 2011. Policy Analysis: Concepts and Practice. </w:t>
      </w:r>
      <w:r w:rsidRPr="00FD1959">
        <w:rPr>
          <w:rFonts w:ascii="Times New Roman" w:hAnsi="Times New Roman" w:cs="Times New Roman"/>
          <w:sz w:val="24"/>
          <w:szCs w:val="24"/>
          <w:lang w:val="en-US"/>
        </w:rPr>
        <w:t>Boston: Longman. P. 71-112, 156-190.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Welfare and work incentives: A North European Perspectives (1993). 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A.B. Atkinson, G.V. Mogensen. Oxford, Oxford University Press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  <w:lang w:val="en-US"/>
        </w:rPr>
        <w:t xml:space="preserve">Wollmann H. Policy Evaluation and Evaluation Research // </w:t>
      </w: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Fischer F., Miller G. J. (ed.). Handbook of public policy analysis: theory, politics, and methods. – CRC Press, 2006. </w:t>
      </w:r>
      <w:r w:rsidRPr="00CE0AAD">
        <w:rPr>
          <w:rFonts w:ascii="Times New Roman" w:hAnsi="Times New Roman" w:cs="Times New Roman"/>
          <w:sz w:val="24"/>
          <w:szCs w:val="24"/>
        </w:rPr>
        <w:t xml:space="preserve">P. 393 - 405. </w:t>
      </w:r>
    </w:p>
    <w:p w:rsidR="003E01AA" w:rsidRPr="00B37F7D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World Development Report 2009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Reshaping Economic Geography.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Washington, DC: The World Bank,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Аузан А. Экономика всего. Как институты определяют нашу жизнь. Москва: Манн, Иванов и Фербер, 2014. С. 36-71.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Выступление Антонио Фурджуэле (Университет Висконсин-Милуоки, США) «Заметки о глобальном виртуальном Севере» (доступ on-line: http://contextfound.org/events/y2014/m11/n98)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Государственное стратегическое управление. Монография. / Под общ. ред. проф. Ю.В. Кузнецова. СПб.: Питер, 2014. Глава 5. С. 262 - 282.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Григорьев И.С., Декальчук А.А., Стародубцев А.В., Фомина А.А. Концепции исследований политического курса. Рабочие материалы, подготовленные в рамках реализации проекта РГНФ </w:t>
      </w:r>
      <w:r w:rsidRPr="00CE0AAD">
        <w:rPr>
          <w:rFonts w:ascii="Times New Roman" w:hAnsi="Times New Roman" w:cs="Times New Roman"/>
          <w:sz w:val="24"/>
          <w:szCs w:val="24"/>
          <w:highlight w:val="white"/>
        </w:rPr>
        <w:t>№ 12-33-01440 "Политические факторы реализации модернизационных программ: случай Стратегии социально-экономического развития Российской Федерации на период до 2010 г."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Д.C. Зубарева, А.А. Макарьин, Л.И. Полищук (2012). Водители и граждане: роль социального капитала в предотвращении дорожных пробок и аварий, в: Экономическая свобода и государство: друзья или враги. МЦСЭИ “Леонтьевский центр”. С. 244 - 273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Дискуссия «Мобильность и транспортные системы городов будущего» (доступ on-line: </w:t>
      </w:r>
      <w:hyperlink r:id="rId36">
        <w:r w:rsidRPr="00CE0AAD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http://contextfound.org/events/y2015/m5/n104</w:t>
        </w:r>
      </w:hyperlink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Северной</w:t>
      </w:r>
      <w:r w:rsidRPr="00A9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Европы</w:t>
      </w:r>
      <w:r w:rsidRPr="00A94106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oecd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-</w:t>
        </w:r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ilibrary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A94106">
          <w:rPr>
            <w:rStyle w:val="a8"/>
            <w:rFonts w:ascii="Times New Roman" w:hAnsi="Times New Roman"/>
            <w:sz w:val="24"/>
            <w:szCs w:val="24"/>
            <w:lang w:val="en-US"/>
          </w:rPr>
          <w:t>org</w:t>
        </w:r>
        <w:r w:rsidRPr="00A94106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A941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Дэвид Харви (2007). Краткая история неолиберализма. Актуальное прочтение. Перевод с англ. Н.С. Брагина. М., Поколение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Зеликова Ю. (2014). Пенсионные системы в европейских государствах, в: Стареющая Европа: демография, политика, социология. СПб.: Норма. С. 77 - 84</w:t>
      </w:r>
    </w:p>
    <w:p w:rsidR="003E01AA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Зеликова Ю. (2014). Социальная политика в условиях стареющего общества. Есть ли будущее у государства всеобщего благосостояния в Европе?, в: Стареющая Европа: демография, политика, социология. СПб.: Норма. С. 73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0AAD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Инглхарт Р., Вельцель К. (2011). Модернизация, культурные изменения и демократия: Последовательность человеческого развития. М.: Новое издательство. Библиотека фонда «Либеральная миссия». (доступно On-line: </w:t>
      </w:r>
      <w:hyperlink r:id="rId38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https://www.hse.ru/data/2012/02/24/1266136909/inglehart_welzel.pdf</w:t>
        </w:r>
      </w:hyperlink>
      <w:r w:rsidRPr="00CE0AAD">
        <w:rPr>
          <w:rFonts w:ascii="Times New Roman" w:hAnsi="Times New Roman" w:cs="Times New Roman"/>
          <w:sz w:val="24"/>
          <w:szCs w:val="24"/>
        </w:rPr>
        <w:t>)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Мартынова А.П., Рощин С.Ю. (2008). Оценка эффективности государственных программ на рынке труда: эмпирическое исследование факторов спроса и ограничений на оценку. Препринт WP 15/2008/04 Серия WP15. Москва ГУ ВШЭ (доступ on-line: http://www.hse.ru/pubs/share/direct/document/75344583)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Мэнкью Н.Г. Принципы экономикс. СПб: Питер, 1999. С. 219-276.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Норт Д. Институты, институциональные изменения и функционирование экономики. М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», 1997.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>. 17–136.</w:t>
      </w:r>
    </w:p>
    <w:p w:rsidR="003E01AA" w:rsidRPr="00CE0AAD" w:rsidRDefault="003E01AA" w:rsidP="00A94106">
      <w:pPr>
        <w:pStyle w:val="2"/>
        <w:keepNext w:val="0"/>
        <w:keepLines w:val="0"/>
        <w:numPr>
          <w:ilvl w:val="0"/>
          <w:numId w:val="42"/>
        </w:numPr>
        <w:spacing w:before="0" w:after="30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CE0AA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Параманова Н. (2015). Mustknow: Климатический процесс для «чайников» (доступно on-line: http://lookbio.ru/obtshestvo/aktualnaya-tema/mustknow-klimaticheskij-process-dlya-chajnikov/)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Сонин К.И. Уроки экономики. Москва: Манн, Иванов и Фербер, 2011. 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Стародубцев А. (2013). Социальные реформы в авторитарных государствах: state of the art. Препринт М-33/13 (доступно On-line: http://eu.spb.ru/images/M_center/M_33_13.pdf)</w:t>
      </w:r>
    </w:p>
    <w:p w:rsidR="003E01AA" w:rsidRPr="00A94106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Стародубцев А.В. Платить нельзя проигрывать. Региональная политика и федерализм в современной России. СПб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ЕУСПб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4106">
        <w:rPr>
          <w:rFonts w:ascii="Times New Roman" w:hAnsi="Times New Roman" w:cs="Times New Roman"/>
          <w:sz w:val="24"/>
          <w:szCs w:val="24"/>
          <w:lang w:val="en-US"/>
        </w:rPr>
        <w:t xml:space="preserve">. 32–53. </w:t>
      </w:r>
    </w:p>
    <w:p w:rsidR="003E01AA" w:rsidRDefault="003E01AA" w:rsidP="00A94106">
      <w:pPr>
        <w:pStyle w:val="10"/>
        <w:numPr>
          <w:ilvl w:val="0"/>
          <w:numId w:val="42"/>
        </w:numPr>
        <w:spacing w:before="18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Сунгуров А.Ю. Публичная политика как поле взаимодействия и как процесс принятия решений / Электронная библиотека “Гражданское общество в России”, URL: </w:t>
      </w:r>
      <w:hyperlink r:id="rId39">
        <w:r w:rsidRPr="00CE0AA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http://www.civisbook.ru/files/File/Sungurov_publ_pol_kak.pdf</w:t>
        </w:r>
      </w:hyperlink>
      <w:r w:rsidRPr="00CE0AAD">
        <w:rPr>
          <w:rFonts w:ascii="Times New Roman" w:hAnsi="Times New Roman" w:cs="Times New Roman"/>
          <w:sz w:val="24"/>
          <w:szCs w:val="24"/>
        </w:rPr>
        <w:t>.</w:t>
      </w:r>
    </w:p>
    <w:p w:rsidR="003E01AA" w:rsidRPr="00CE0AAD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Усанов П. (2014), Модернизация после модернизации: либеральные реформы в развитых странах. Препринт М-39/14. СПб: Издательство Европейского университета (Доступно on-line: http://eu.spb.ru/images/M_center/M_39_14.pdf).</w:t>
      </w:r>
    </w:p>
    <w:p w:rsidR="003E01AA" w:rsidRPr="006A156D" w:rsidRDefault="003E01AA" w:rsidP="00A94106">
      <w:pPr>
        <w:pStyle w:val="10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Шпаковская Л. Политика высшего образования в Европе и России. СПб: Норма, 2007. С. 7–37, 122–156. </w:t>
      </w:r>
    </w:p>
    <w:p w:rsidR="003E01AA" w:rsidRPr="007E3038" w:rsidRDefault="003E01AA" w:rsidP="00A94106">
      <w:pPr>
        <w:pStyle w:val="10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AD">
        <w:rPr>
          <w:rFonts w:ascii="Times New Roman" w:hAnsi="Times New Roman" w:cs="Times New Roman"/>
          <w:sz w:val="24"/>
          <w:szCs w:val="24"/>
        </w:rPr>
        <w:t xml:space="preserve">Щербак А. (2011). Культура имеет значение? Сравнительный анализ значения толерантности для модернизации. 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0AAD">
        <w:rPr>
          <w:rFonts w:ascii="Times New Roman" w:hAnsi="Times New Roman" w:cs="Times New Roman"/>
          <w:sz w:val="24"/>
          <w:szCs w:val="24"/>
        </w:rPr>
        <w:t>доступно</w:t>
      </w:r>
      <w:r w:rsidRPr="007E3038">
        <w:rPr>
          <w:rFonts w:ascii="Times New Roman" w:hAnsi="Times New Roman" w:cs="Times New Roman"/>
          <w:sz w:val="24"/>
          <w:szCs w:val="24"/>
          <w:lang w:val="en-US"/>
        </w:rPr>
        <w:t xml:space="preserve"> On-line:  </w:t>
      </w:r>
      <w:hyperlink r:id="rId40">
        <w:r w:rsidRPr="007E30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http://eu.spb.ru/images/centres/M-center/preprint_Scherbak.pdf</w:t>
        </w:r>
      </w:hyperlink>
      <w:r w:rsidRPr="007E303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01AA" w:rsidRPr="007E3038" w:rsidRDefault="003E01AA" w:rsidP="00A94106">
      <w:pPr>
        <w:pStyle w:val="1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7E3038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</w:t>
      </w:r>
      <w:r w:rsidRPr="00CE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AD">
        <w:rPr>
          <w:rFonts w:ascii="Times New Roman" w:hAnsi="Times New Roman" w:cs="Times New Roman"/>
          <w:b/>
          <w:sz w:val="24"/>
          <w:szCs w:val="24"/>
        </w:rPr>
        <w:tab/>
        <w:t>Дистанционная поддержка дисциплины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Дистанционная поддержка курса обеспечивается через систему LMS.</w:t>
      </w:r>
    </w:p>
    <w:p w:rsidR="003E01AA" w:rsidRPr="00CE0AAD" w:rsidRDefault="003E01AA" w:rsidP="005003A1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k9jg06qrtg31" w:colFirst="0" w:colLast="0"/>
      <w:bookmarkEnd w:id="10"/>
      <w:r w:rsidRPr="00CE0AAD">
        <w:rPr>
          <w:rFonts w:ascii="Times New Roman" w:hAnsi="Times New Roman" w:cs="Times New Roman"/>
          <w:b/>
          <w:sz w:val="24"/>
          <w:szCs w:val="24"/>
        </w:rPr>
        <w:t>4</w:t>
      </w:r>
      <w:r w:rsidRPr="00CE0A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A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t>Для проведения лекционных и семинарских занятий требуется аудитория, оснащенная мильтимедийным проектором, колонками и доской с фломастерами/мелками разных цветов.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E01AA" w:rsidRPr="00CE0AAD" w:rsidRDefault="003E01AA" w:rsidP="005003A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1AA" w:rsidRPr="00CE0AAD" w:rsidSect="00FD1959">
      <w:headerReference w:type="default" r:id="rId41"/>
      <w:pgSz w:w="11909" w:h="16834"/>
      <w:pgMar w:top="737" w:right="851" w:bottom="907" w:left="1304" w:header="51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66" w:rsidRDefault="00531B66" w:rsidP="003B6D46">
      <w:pPr>
        <w:spacing w:line="240" w:lineRule="auto"/>
      </w:pPr>
      <w:r>
        <w:separator/>
      </w:r>
    </w:p>
  </w:endnote>
  <w:endnote w:type="continuationSeparator" w:id="1">
    <w:p w:rsidR="00531B66" w:rsidRDefault="00531B66" w:rsidP="003B6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66" w:rsidRDefault="00531B66" w:rsidP="003B6D46">
      <w:pPr>
        <w:spacing w:line="240" w:lineRule="auto"/>
      </w:pPr>
      <w:r>
        <w:separator/>
      </w:r>
    </w:p>
  </w:footnote>
  <w:footnote w:type="continuationSeparator" w:id="1">
    <w:p w:rsidR="00531B66" w:rsidRDefault="00531B66" w:rsidP="003B6D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93" w:type="dxa"/>
      <w:tblLayout w:type="fixed"/>
      <w:tblLook w:val="0000"/>
    </w:tblPr>
    <w:tblGrid>
      <w:gridCol w:w="872"/>
      <w:gridCol w:w="9634"/>
    </w:tblGrid>
    <w:tr w:rsidR="00FD1959" w:rsidTr="00FD1959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FD1959" w:rsidRDefault="00FD1959" w:rsidP="00FD1959">
          <w:pPr>
            <w:pStyle w:val="aa"/>
            <w:snapToGrid w:val="0"/>
          </w:pPr>
          <w:r>
            <w:rPr>
              <w:noProof/>
            </w:rPr>
            <w:drawing>
              <wp:inline distT="0" distB="0" distL="0" distR="0">
                <wp:extent cx="409575" cy="457200"/>
                <wp:effectExtent l="19050" t="0" r="9525" b="0"/>
                <wp:docPr id="2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FD1959" w:rsidRPr="005125D1" w:rsidRDefault="00FD1959" w:rsidP="00D205A9">
          <w:pPr>
            <w:jc w:val="center"/>
            <w:rPr>
              <w:sz w:val="16"/>
              <w:szCs w:val="16"/>
            </w:rPr>
          </w:pPr>
          <w:r w:rsidRPr="00E66063">
            <w:rPr>
              <w:rFonts w:ascii="Times" w:hAnsi="Times"/>
              <w:sz w:val="16"/>
              <w:szCs w:val="16"/>
            </w:rPr>
            <w:t>Национальный исследовательский университет «Высшая школа экономики»</w:t>
          </w:r>
          <w:r w:rsidRPr="00E66063">
            <w:rPr>
              <w:rFonts w:ascii="Times" w:hAnsi="Times"/>
              <w:sz w:val="16"/>
              <w:szCs w:val="16"/>
            </w:rPr>
            <w:br/>
            <w:t>Программа дисциплины «Социальная и экономическая политика в странах Северной Европы» в рамках майнора «Европейское пространство: политика, экономика, культура», для студентов 2 курса направлений: 38.03.02 «Менеджмент»</w:t>
          </w:r>
          <w:r w:rsidR="00D205A9">
            <w:rPr>
              <w:rFonts w:ascii="Times" w:hAnsi="Times"/>
              <w:sz w:val="16"/>
              <w:szCs w:val="16"/>
            </w:rPr>
            <w:t xml:space="preserve"> (</w:t>
          </w:r>
          <w:r w:rsidR="00D205A9" w:rsidRPr="00D205A9">
            <w:rPr>
              <w:rFonts w:ascii="Times" w:hAnsi="Times"/>
              <w:sz w:val="16"/>
              <w:szCs w:val="16"/>
            </w:rPr>
            <w:t>ОП «Логистика и управление целями поставок», ОП «Менеджмент»)</w:t>
          </w:r>
          <w:r w:rsidRPr="00E66063">
            <w:rPr>
              <w:rFonts w:ascii="Times" w:hAnsi="Times"/>
              <w:sz w:val="16"/>
              <w:szCs w:val="16"/>
            </w:rPr>
            <w:t>, 38.03.04 «Государственное и муниципальное управление», 46.03.01 «История», 41.03.04 «Политология», 39.03.01 «Социология», 38.03.01«Экономика», 40.03.01 «Юриспруденция», 41.03.03 «Востоковедение и африканистика» подготовки бакалавра</w:t>
          </w:r>
        </w:p>
      </w:tc>
    </w:tr>
  </w:tbl>
  <w:p w:rsidR="00FD1959" w:rsidRDefault="00FD1959" w:rsidP="00FD19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B64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D8F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A85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C2A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EE7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F0F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0A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F8E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4E1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98C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11">
    <w:nsid w:val="04EB545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>
    <w:nsid w:val="0AE477C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0D1C2FBE"/>
    <w:multiLevelType w:val="hybridMultilevel"/>
    <w:tmpl w:val="770C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89782B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>
    <w:nsid w:val="1A4172B8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6">
    <w:nsid w:val="2FF0429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30A609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8">
    <w:nsid w:val="328D1484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9">
    <w:nsid w:val="35BA6C9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0">
    <w:nsid w:val="393E51CE"/>
    <w:multiLevelType w:val="hybridMultilevel"/>
    <w:tmpl w:val="33C0D6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6326EF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3CCE6FA4"/>
    <w:multiLevelType w:val="hybridMultilevel"/>
    <w:tmpl w:val="653C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2E1748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4">
    <w:nsid w:val="46B70B08"/>
    <w:multiLevelType w:val="hybridMultilevel"/>
    <w:tmpl w:val="A6769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2C163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26">
    <w:nsid w:val="4BA665B3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7">
    <w:nsid w:val="513A766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28">
    <w:nsid w:val="5259563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9">
    <w:nsid w:val="53CB477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0">
    <w:nsid w:val="571345C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1">
    <w:nsid w:val="58BE3CDD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2">
    <w:nsid w:val="5C9D435A"/>
    <w:multiLevelType w:val="hybridMultilevel"/>
    <w:tmpl w:val="F73C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D341D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4">
    <w:nsid w:val="60FC74E2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5">
    <w:nsid w:val="63AE600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6">
    <w:nsid w:val="64124BCE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7">
    <w:nsid w:val="676F614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8">
    <w:nsid w:val="6915221C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9">
    <w:nsid w:val="73E61F2F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0">
    <w:nsid w:val="74AD6C3E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1">
    <w:nsid w:val="74B22484"/>
    <w:multiLevelType w:val="hybridMultilevel"/>
    <w:tmpl w:val="1A440C2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2">
    <w:nsid w:val="77BB0296"/>
    <w:multiLevelType w:val="multilevel"/>
    <w:tmpl w:val="D4648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40"/>
  </w:num>
  <w:num w:numId="5">
    <w:abstractNumId w:val="34"/>
  </w:num>
  <w:num w:numId="6">
    <w:abstractNumId w:val="35"/>
  </w:num>
  <w:num w:numId="7">
    <w:abstractNumId w:val="21"/>
  </w:num>
  <w:num w:numId="8">
    <w:abstractNumId w:val="29"/>
  </w:num>
  <w:num w:numId="9">
    <w:abstractNumId w:val="23"/>
  </w:num>
  <w:num w:numId="10">
    <w:abstractNumId w:val="28"/>
  </w:num>
  <w:num w:numId="11">
    <w:abstractNumId w:val="39"/>
  </w:num>
  <w:num w:numId="12">
    <w:abstractNumId w:val="12"/>
  </w:num>
  <w:num w:numId="13">
    <w:abstractNumId w:val="15"/>
  </w:num>
  <w:num w:numId="14">
    <w:abstractNumId w:val="25"/>
  </w:num>
  <w:num w:numId="15">
    <w:abstractNumId w:val="14"/>
  </w:num>
  <w:num w:numId="16">
    <w:abstractNumId w:val="33"/>
  </w:num>
  <w:num w:numId="17">
    <w:abstractNumId w:val="37"/>
  </w:num>
  <w:num w:numId="18">
    <w:abstractNumId w:val="11"/>
  </w:num>
  <w:num w:numId="19">
    <w:abstractNumId w:val="17"/>
  </w:num>
  <w:num w:numId="20">
    <w:abstractNumId w:val="30"/>
  </w:num>
  <w:num w:numId="21">
    <w:abstractNumId w:val="19"/>
  </w:num>
  <w:num w:numId="22">
    <w:abstractNumId w:val="41"/>
  </w:num>
  <w:num w:numId="23">
    <w:abstractNumId w:val="20"/>
  </w:num>
  <w:num w:numId="24">
    <w:abstractNumId w:val="42"/>
  </w:num>
  <w:num w:numId="25">
    <w:abstractNumId w:val="38"/>
  </w:num>
  <w:num w:numId="26">
    <w:abstractNumId w:val="1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26"/>
  </w:num>
  <w:num w:numId="39">
    <w:abstractNumId w:val="24"/>
  </w:num>
  <w:num w:numId="40">
    <w:abstractNumId w:val="22"/>
  </w:num>
  <w:num w:numId="41">
    <w:abstractNumId w:val="32"/>
  </w:num>
  <w:num w:numId="42">
    <w:abstractNumId w:val="13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E29FD"/>
    <w:rsid w:val="0018429D"/>
    <w:rsid w:val="001A2E54"/>
    <w:rsid w:val="001F2ED9"/>
    <w:rsid w:val="002026C6"/>
    <w:rsid w:val="00231992"/>
    <w:rsid w:val="00295031"/>
    <w:rsid w:val="002F4394"/>
    <w:rsid w:val="00347A5D"/>
    <w:rsid w:val="003776B2"/>
    <w:rsid w:val="0039000D"/>
    <w:rsid w:val="003B6D46"/>
    <w:rsid w:val="003E01AA"/>
    <w:rsid w:val="00425402"/>
    <w:rsid w:val="00476381"/>
    <w:rsid w:val="004D4F64"/>
    <w:rsid w:val="004F3A90"/>
    <w:rsid w:val="005003A1"/>
    <w:rsid w:val="00531B66"/>
    <w:rsid w:val="00547BAA"/>
    <w:rsid w:val="005E322C"/>
    <w:rsid w:val="00604544"/>
    <w:rsid w:val="00682579"/>
    <w:rsid w:val="006A156D"/>
    <w:rsid w:val="006E1D45"/>
    <w:rsid w:val="00715D66"/>
    <w:rsid w:val="00743D39"/>
    <w:rsid w:val="00750BC9"/>
    <w:rsid w:val="007C21EF"/>
    <w:rsid w:val="007E3038"/>
    <w:rsid w:val="0086195F"/>
    <w:rsid w:val="008D0D02"/>
    <w:rsid w:val="00930D31"/>
    <w:rsid w:val="00972203"/>
    <w:rsid w:val="00A94106"/>
    <w:rsid w:val="00B226D5"/>
    <w:rsid w:val="00B37F7D"/>
    <w:rsid w:val="00B947CC"/>
    <w:rsid w:val="00C15128"/>
    <w:rsid w:val="00CC582B"/>
    <w:rsid w:val="00CD4C8F"/>
    <w:rsid w:val="00CE0AAD"/>
    <w:rsid w:val="00D01319"/>
    <w:rsid w:val="00D205A9"/>
    <w:rsid w:val="00D36C5A"/>
    <w:rsid w:val="00D65621"/>
    <w:rsid w:val="00D74B83"/>
    <w:rsid w:val="00DD3491"/>
    <w:rsid w:val="00DE0CF1"/>
    <w:rsid w:val="00E14BC6"/>
    <w:rsid w:val="00E66063"/>
    <w:rsid w:val="00E95F07"/>
    <w:rsid w:val="00EB17A4"/>
    <w:rsid w:val="00EB6614"/>
    <w:rsid w:val="00EE29FD"/>
    <w:rsid w:val="00F22C3D"/>
    <w:rsid w:val="00F56155"/>
    <w:rsid w:val="00FD1959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E29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EE29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EE29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E29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E29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EE29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25402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402"/>
    <w:rPr>
      <w:rFonts w:ascii="Cambria" w:eastAsia="MS Gothic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402"/>
    <w:rPr>
      <w:rFonts w:ascii="Cambria" w:eastAsia="MS Gothic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402"/>
    <w:rPr>
      <w:rFonts w:ascii="Calibri" w:eastAsia="MS Mincho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402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402"/>
    <w:rPr>
      <w:rFonts w:ascii="Calibri" w:eastAsia="MS Mincho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E29FD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EE29F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25402"/>
    <w:rPr>
      <w:rFonts w:ascii="Cambria" w:eastAsia="MS Gothic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E29F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425402"/>
    <w:rPr>
      <w:rFonts w:ascii="Cambria" w:eastAsia="MS Gothic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EE29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EE29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EE29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EE29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E0AA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15D66"/>
    <w:pPr>
      <w:spacing w:after="160" w:line="259" w:lineRule="auto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aa">
    <w:name w:val="header"/>
    <w:basedOn w:val="a"/>
    <w:link w:val="ab"/>
    <w:unhideWhenUsed/>
    <w:rsid w:val="003B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6D4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B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6D4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B6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6D46"/>
    <w:rPr>
      <w:rFonts w:ascii="Tahoma" w:hAnsi="Tahoma" w:cs="Tahoma"/>
      <w:color w:val="000000"/>
      <w:sz w:val="16"/>
      <w:szCs w:val="16"/>
    </w:rPr>
  </w:style>
  <w:style w:type="paragraph" w:customStyle="1" w:styleId="af0">
    <w:name w:val="Маркированный."/>
    <w:basedOn w:val="a"/>
    <w:rsid w:val="00972203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banov@hse.ru" TargetMode="External"/><Relationship Id="rId13" Type="http://schemas.openxmlformats.org/officeDocument/2006/relationships/hyperlink" Target="https://dspace.mah.se/bitstream/handle/2043/15825/Nordic%20lights%20kapitel%2014.pdf?sequence=2" TargetMode="External"/><Relationship Id="rId18" Type="http://schemas.openxmlformats.org/officeDocument/2006/relationships/hyperlink" Target="https://www.gov.uk/" TargetMode="External"/><Relationship Id="rId26" Type="http://schemas.openxmlformats.org/officeDocument/2006/relationships/hyperlink" Target="https://www.hse.ru/data/2012/02/24/1266136909/inglehart_welzel.pdf" TargetMode="External"/><Relationship Id="rId39" Type="http://schemas.openxmlformats.org/officeDocument/2006/relationships/hyperlink" Target="http://www.civisbook.ru/files/File/Sungurov_publ_pol_k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.who.int/__data/assets/pdf_file/0007/135664/EuroObserver13_1.pdf?ua=1" TargetMode="External"/><Relationship Id="rId34" Type="http://schemas.openxmlformats.org/officeDocument/2006/relationships/hyperlink" Target="http://www.people.fas.harvard.edu/~ces/conferences/bismarck/docs/pdf/pochet.pd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mbeo.com/cost-of-living/" TargetMode="External"/><Relationship Id="rId17" Type="http://schemas.openxmlformats.org/officeDocument/2006/relationships/hyperlink" Target="http://www.bzst.de/EN/Home/home_node.html" TargetMode="External"/><Relationship Id="rId25" Type="http://schemas.openxmlformats.org/officeDocument/2006/relationships/hyperlink" Target="http://contextfound.org/events/y2015/m5/n104" TargetMode="External"/><Relationship Id="rId33" Type="http://schemas.openxmlformats.org/officeDocument/2006/relationships/hyperlink" Target="http://www.numbeo.com/cost-of-living/" TargetMode="External"/><Relationship Id="rId38" Type="http://schemas.openxmlformats.org/officeDocument/2006/relationships/hyperlink" Target="https://www.hse.ru/data/2012/02/24/1266136909/inglehart_welze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at.dk/SKAT.aspx?lang=us" TargetMode="External"/><Relationship Id="rId20" Type="http://schemas.openxmlformats.org/officeDocument/2006/relationships/hyperlink" Target="http://www.euro.who.int/en/about-us/partners/observatory" TargetMode="External"/><Relationship Id="rId29" Type="http://schemas.openxmlformats.org/officeDocument/2006/relationships/hyperlink" Target="https://eif.univie.ac.at/downloads/workingpapers/wp2009-03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sbook.ru/files/File/Sungurov_publ_pol_kak.pdf" TargetMode="External"/><Relationship Id="rId24" Type="http://schemas.openxmlformats.org/officeDocument/2006/relationships/hyperlink" Target="http://www.egov.ee/media/1305/kitsing-policy-internet-i-2011.pdf" TargetMode="External"/><Relationship Id="rId32" Type="http://schemas.openxmlformats.org/officeDocument/2006/relationships/hyperlink" Target="http://policyreview.info/articles/analysis/do-swedes-do-internet-policy-and-regulation-sweden-snapshot" TargetMode="External"/><Relationship Id="rId37" Type="http://schemas.openxmlformats.org/officeDocument/2006/relationships/hyperlink" Target="http://www.oecd-ilibrary.org/" TargetMode="External"/><Relationship Id="rId40" Type="http://schemas.openxmlformats.org/officeDocument/2006/relationships/hyperlink" Target="http://eu.spb.ru/images/centres/M-center/preprint_Scherba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ero.fi/en-US" TargetMode="External"/><Relationship Id="rId23" Type="http://schemas.openxmlformats.org/officeDocument/2006/relationships/hyperlink" Target="http://policyreview.info/articles/analysis/how-europe-formulates-internet-policy" TargetMode="External"/><Relationship Id="rId28" Type="http://schemas.openxmlformats.org/officeDocument/2006/relationships/hyperlink" Target="http://www.people.fas.harvard.edu/~ces/conferences/bismarck/docs/pdf/pochet.pd" TargetMode="External"/><Relationship Id="rId36" Type="http://schemas.openxmlformats.org/officeDocument/2006/relationships/hyperlink" Target="http://contextfound.org/events/y2015/m5/n104" TargetMode="External"/><Relationship Id="rId10" Type="http://schemas.openxmlformats.org/officeDocument/2006/relationships/hyperlink" Target="mailto:atarasenko@hse.ru" TargetMode="External"/><Relationship Id="rId19" Type="http://schemas.openxmlformats.org/officeDocument/2006/relationships/hyperlink" Target="http://demoscope.ru/weekly/2012/0511/analit05.php" TargetMode="External"/><Relationship Id="rId31" Type="http://schemas.openxmlformats.org/officeDocument/2006/relationships/hyperlink" Target="http://www.egov.ee/media/1305/kitsing-policy-internet-i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rodubtsev@hse.ru" TargetMode="External"/><Relationship Id="rId14" Type="http://schemas.openxmlformats.org/officeDocument/2006/relationships/hyperlink" Target="http://www.oecd-ilibrary.org/" TargetMode="External"/><Relationship Id="rId22" Type="http://schemas.openxmlformats.org/officeDocument/2006/relationships/hyperlink" Target="http://policyreview.info/articles/analysis/do-swedes-do-internet-policy-and-regulation-sweden-snapshot" TargetMode="External"/><Relationship Id="rId27" Type="http://schemas.openxmlformats.org/officeDocument/2006/relationships/hyperlink" Target="http://eu.spb.ru/images/centres/M-center/preprint_Scherbak.pdf" TargetMode="External"/><Relationship Id="rId30" Type="http://schemas.openxmlformats.org/officeDocument/2006/relationships/hyperlink" Target="https://eif.univie.ac.at/downloads/workingpapers/wp2009-03.pdf" TargetMode="External"/><Relationship Id="rId35" Type="http://schemas.openxmlformats.org/officeDocument/2006/relationships/hyperlink" Target="http://policyreview.info/articles/analysis/how-europe-formulates-internet-policy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8863-4930-4D56-AE9A-C46BAAAA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8449</Words>
  <Characters>48161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Tarasenko</dc:creator>
  <cp:keywords/>
  <dc:description/>
  <cp:lastModifiedBy>sknyazeva</cp:lastModifiedBy>
  <cp:revision>6</cp:revision>
  <dcterms:created xsi:type="dcterms:W3CDTF">2016-01-20T09:01:00Z</dcterms:created>
  <dcterms:modified xsi:type="dcterms:W3CDTF">2016-01-20T10:20:00Z</dcterms:modified>
</cp:coreProperties>
</file>