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09" w:rsidRDefault="00897A09" w:rsidP="00897A09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897A09" w:rsidRDefault="00897A09" w:rsidP="00897A09">
      <w:pPr>
        <w:jc w:val="center"/>
      </w:pPr>
    </w:p>
    <w:p w:rsidR="00897A09" w:rsidRDefault="00897A09" w:rsidP="00897A09">
      <w:pPr>
        <w:jc w:val="center"/>
      </w:pPr>
    </w:p>
    <w:p w:rsidR="00897A09" w:rsidRDefault="00897A09" w:rsidP="00897A09">
      <w:pPr>
        <w:jc w:val="center"/>
      </w:pPr>
    </w:p>
    <w:p w:rsidR="00897A09" w:rsidRDefault="00897A09" w:rsidP="00897A09">
      <w:pPr>
        <w:ind w:firstLine="0"/>
        <w:jc w:val="center"/>
      </w:pPr>
      <w:r w:rsidRPr="003E2AC0">
        <w:rPr>
          <w:szCs w:val="24"/>
        </w:rPr>
        <w:t>Факультет</w:t>
      </w:r>
      <w:r>
        <w:rPr>
          <w:szCs w:val="24"/>
        </w:rPr>
        <w:t xml:space="preserve"> социальных наук</w:t>
      </w:r>
      <w:r>
        <w:t xml:space="preserve"> </w:t>
      </w:r>
    </w:p>
    <w:p w:rsidR="00897A09" w:rsidRDefault="00897A09" w:rsidP="00897A09">
      <w:pPr>
        <w:ind w:firstLine="0"/>
        <w:jc w:val="center"/>
      </w:pPr>
    </w:p>
    <w:p w:rsidR="00897A09" w:rsidRDefault="00897A09" w:rsidP="00897A09">
      <w:pPr>
        <w:jc w:val="center"/>
        <w:rPr>
          <w:szCs w:val="24"/>
        </w:rPr>
      </w:pPr>
    </w:p>
    <w:p w:rsidR="00897A09" w:rsidRPr="003E2AC0" w:rsidRDefault="00897A09" w:rsidP="00897A09">
      <w:pPr>
        <w:jc w:val="center"/>
        <w:rPr>
          <w:szCs w:val="24"/>
        </w:rPr>
      </w:pPr>
      <w:r>
        <w:rPr>
          <w:szCs w:val="24"/>
        </w:rPr>
        <w:t>Департамент социологии/ кафедра методов сбора и анализа социологической информации</w:t>
      </w:r>
    </w:p>
    <w:p w:rsidR="00897A09" w:rsidRDefault="00897A09" w:rsidP="00897A09">
      <w:pPr>
        <w:jc w:val="center"/>
        <w:rPr>
          <w:sz w:val="28"/>
        </w:rPr>
      </w:pPr>
    </w:p>
    <w:p w:rsidR="00897A09" w:rsidRDefault="00897A09" w:rsidP="00897A09">
      <w:pPr>
        <w:jc w:val="center"/>
        <w:rPr>
          <w:sz w:val="28"/>
        </w:rPr>
      </w:pPr>
    </w:p>
    <w:p w:rsidR="00897A09" w:rsidRPr="00297587" w:rsidRDefault="00897A09" w:rsidP="00897A09">
      <w:pPr>
        <w:jc w:val="center"/>
        <w:rPr>
          <w:sz w:val="28"/>
        </w:rPr>
      </w:pPr>
    </w:p>
    <w:p w:rsidR="00897A09" w:rsidRPr="00297587" w:rsidRDefault="00897A09" w:rsidP="00897A09">
      <w:pPr>
        <w:jc w:val="center"/>
        <w:rPr>
          <w:sz w:val="28"/>
        </w:rPr>
      </w:pPr>
      <w:r>
        <w:rPr>
          <w:b/>
          <w:sz w:val="28"/>
        </w:rPr>
        <w:t>Рабочая п</w:t>
      </w:r>
      <w:r w:rsidRPr="00670437">
        <w:rPr>
          <w:b/>
          <w:sz w:val="28"/>
        </w:rPr>
        <w:t>рограмма дисциплины</w:t>
      </w:r>
      <w:r>
        <w:rPr>
          <w:b/>
          <w:sz w:val="28"/>
        </w:rPr>
        <w:t xml:space="preserve"> «Индустрия социальных и маркетинговых исследований»</w:t>
      </w:r>
    </w:p>
    <w:p w:rsidR="00897A09" w:rsidRDefault="00897A09" w:rsidP="00897A09">
      <w:pPr>
        <w:ind w:firstLine="0"/>
      </w:pPr>
    </w:p>
    <w:p w:rsidR="00897A09" w:rsidRDefault="00897A09" w:rsidP="00897A09">
      <w:pPr>
        <w:ind w:firstLine="0"/>
      </w:pPr>
    </w:p>
    <w:p w:rsidR="00897A09" w:rsidRDefault="00897A09" w:rsidP="00897A09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897A09" w:rsidRDefault="00897A09" w:rsidP="00897A09">
      <w:pPr>
        <w:jc w:val="center"/>
      </w:pPr>
      <w:r>
        <w:t xml:space="preserve">для уровня подготовки - </w:t>
      </w:r>
      <w:proofErr w:type="spellStart"/>
      <w:r>
        <w:t>бакалавриат</w:t>
      </w:r>
      <w:proofErr w:type="spellEnd"/>
    </w:p>
    <w:p w:rsidR="00897A09" w:rsidRDefault="00897A09" w:rsidP="00897A09">
      <w:pPr>
        <w:jc w:val="center"/>
      </w:pPr>
    </w:p>
    <w:p w:rsidR="00897A09" w:rsidRPr="00740D59" w:rsidRDefault="00897A09" w:rsidP="00897A09">
      <w:pPr>
        <w:jc w:val="center"/>
      </w:pPr>
    </w:p>
    <w:p w:rsidR="00897A09" w:rsidRDefault="00897A09" w:rsidP="00897A09">
      <w:pPr>
        <w:ind w:firstLine="0"/>
      </w:pPr>
      <w:r>
        <w:t>Разработчик(и) программы</w:t>
      </w:r>
    </w:p>
    <w:p w:rsidR="00897A09" w:rsidRPr="005A6F2E" w:rsidRDefault="00897A09" w:rsidP="00897A09">
      <w:pPr>
        <w:ind w:firstLine="0"/>
      </w:pPr>
      <w:r>
        <w:t xml:space="preserve">Козина И.М. </w:t>
      </w:r>
      <w:proofErr w:type="spellStart"/>
      <w:r>
        <w:t>к.с.н</w:t>
      </w:r>
      <w:proofErr w:type="spellEnd"/>
      <w:r>
        <w:t>.</w:t>
      </w:r>
      <w:r w:rsidRPr="005A6F2E">
        <w:t xml:space="preserve">: </w:t>
      </w:r>
      <w:r>
        <w:t xml:space="preserve"> </w:t>
      </w:r>
      <w:proofErr w:type="spellStart"/>
      <w:r>
        <w:rPr>
          <w:lang w:val="en-US"/>
        </w:rPr>
        <w:t>ikozina</w:t>
      </w:r>
      <w:proofErr w:type="spellEnd"/>
      <w:r w:rsidRPr="005A6F2E">
        <w:t>@</w:t>
      </w:r>
      <w:proofErr w:type="spellStart"/>
      <w:r>
        <w:rPr>
          <w:lang w:val="en-US"/>
        </w:rPr>
        <w:t>hse</w:t>
      </w:r>
      <w:proofErr w:type="spellEnd"/>
      <w:r w:rsidRPr="005A6F2E">
        <w:t>.</w:t>
      </w:r>
      <w:proofErr w:type="spellStart"/>
      <w:r>
        <w:rPr>
          <w:lang w:val="en-US"/>
        </w:rPr>
        <w:t>ru</w:t>
      </w:r>
      <w:proofErr w:type="spellEnd"/>
    </w:p>
    <w:p w:rsidR="00897A09" w:rsidRDefault="00897A09" w:rsidP="00897A09">
      <w:pPr>
        <w:ind w:firstLine="0"/>
      </w:pPr>
    </w:p>
    <w:p w:rsidR="00897A09" w:rsidRPr="00D64EC5" w:rsidRDefault="00897A09" w:rsidP="00897A09">
      <w:pPr>
        <w:ind w:firstLine="0"/>
      </w:pPr>
      <w:r>
        <w:t>Одобрена на заседании кафедры/департамента*</w:t>
      </w:r>
      <w:r>
        <w:fldChar w:fldCharType="begin"/>
      </w:r>
      <w:r>
        <w:instrText xml:space="preserve"> FILLIN   \* MERGEFORMAT </w:instrText>
      </w:r>
      <w:r>
        <w:fldChar w:fldCharType="separate"/>
      </w:r>
      <w:r>
        <w:t xml:space="preserve">[Введите название кафедры/департамента, предлагающего данный </w:t>
      </w:r>
      <w:proofErr w:type="spellStart"/>
      <w:r>
        <w:t>майнор</w:t>
      </w:r>
      <w:proofErr w:type="spellEnd"/>
      <w:r w:rsidRPr="00D64EC5">
        <w:t>]</w:t>
      </w:r>
    </w:p>
    <w:p w:rsidR="00897A09" w:rsidRDefault="00897A09" w:rsidP="00897A09">
      <w:pPr>
        <w:ind w:firstLine="0"/>
      </w:pPr>
      <w:r>
        <w:fldChar w:fldCharType="end"/>
      </w:r>
      <w:r>
        <w:t xml:space="preserve"> «___»____________ 2015 г.</w:t>
      </w:r>
    </w:p>
    <w:p w:rsidR="00897A09" w:rsidRDefault="00897A09" w:rsidP="00897A09">
      <w:pPr>
        <w:ind w:firstLine="0"/>
      </w:pPr>
      <w:r>
        <w:t xml:space="preserve">Зав. Кафедрой/Руководитель департамента </w:t>
      </w:r>
      <w:r w:rsidR="0059619A">
        <w:fldChar w:fldCharType="begin"/>
      </w:r>
      <w:r w:rsidR="0059619A">
        <w:instrText xml:space="preserve"> FILLIN   \* MERGEFORMAT </w:instrText>
      </w:r>
      <w:r w:rsidR="0059619A">
        <w:fldChar w:fldCharType="separate"/>
      </w:r>
      <w:r>
        <w:t>[Введите И.О. Фамилия]</w:t>
      </w:r>
      <w:r w:rsidR="0059619A">
        <w:fldChar w:fldCharType="end"/>
      </w:r>
      <w:r>
        <w:t>________ [подпись]</w:t>
      </w:r>
    </w:p>
    <w:p w:rsidR="00897A09" w:rsidRDefault="00897A09" w:rsidP="00897A09">
      <w:pPr>
        <w:ind w:firstLine="0"/>
      </w:pPr>
    </w:p>
    <w:p w:rsidR="00897A09" w:rsidRDefault="00897A09" w:rsidP="00897A09">
      <w:pPr>
        <w:ind w:firstLine="0"/>
      </w:pPr>
    </w:p>
    <w:p w:rsidR="00897A09" w:rsidRDefault="00897A09" w:rsidP="00897A09">
      <w:pPr>
        <w:ind w:firstLine="0"/>
      </w:pPr>
      <w:proofErr w:type="gramStart"/>
      <w:r>
        <w:t>Утверждена  «</w:t>
      </w:r>
      <w:proofErr w:type="gramEnd"/>
      <w:r>
        <w:t>___»____________ 2015 г.</w:t>
      </w:r>
    </w:p>
    <w:p w:rsidR="00897A09" w:rsidRDefault="00897A09" w:rsidP="00897A09">
      <w:pPr>
        <w:ind w:firstLine="0"/>
        <w:rPr>
          <w:b/>
        </w:rPr>
      </w:pPr>
      <w:r>
        <w:t xml:space="preserve">Академический руководитель образовательной программы/руководитель подразделения  (название ОП/подразделения, </w:t>
      </w:r>
      <w:r w:rsidRPr="00D64EC5">
        <w:rPr>
          <w:b/>
        </w:rPr>
        <w:t>предлагающего программу</w:t>
      </w:r>
      <w:r>
        <w:t xml:space="preserve">) </w:t>
      </w:r>
    </w:p>
    <w:p w:rsidR="00897A09" w:rsidRDefault="0059619A" w:rsidP="00897A09">
      <w:pPr>
        <w:ind w:firstLine="0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897A09">
        <w:t>[Введите И.О. Фамилия]</w:t>
      </w:r>
      <w:r>
        <w:fldChar w:fldCharType="end"/>
      </w:r>
      <w:r w:rsidR="00897A09">
        <w:t xml:space="preserve"> _________________ [подпись]</w:t>
      </w:r>
    </w:p>
    <w:p w:rsidR="00897A09" w:rsidRDefault="00897A09" w:rsidP="00897A09"/>
    <w:p w:rsidR="00897A09" w:rsidRDefault="00897A09" w:rsidP="00897A09"/>
    <w:p w:rsidR="00897A09" w:rsidRDefault="00897A09" w:rsidP="00897A09"/>
    <w:p w:rsidR="00897A09" w:rsidRPr="00B4644A" w:rsidRDefault="00897A09" w:rsidP="00897A09"/>
    <w:p w:rsidR="00897A09" w:rsidRDefault="00897A09" w:rsidP="00897A09">
      <w:pPr>
        <w:jc w:val="center"/>
      </w:pPr>
      <w:r>
        <w:t>Москва, 2015</w:t>
      </w:r>
    </w:p>
    <w:p w:rsidR="00897A09" w:rsidRDefault="00897A09" w:rsidP="00897A09">
      <w:pPr>
        <w:ind w:firstLine="0"/>
        <w:jc w:val="center"/>
        <w:rPr>
          <w:i/>
        </w:rPr>
      </w:pPr>
      <w:r w:rsidRPr="00B4644A">
        <w:rPr>
          <w:i/>
        </w:rPr>
        <w:t xml:space="preserve">Настоящая программа не может быть использована другими подразделениями университета и другими вузами без разрешения </w:t>
      </w:r>
      <w:proofErr w:type="spellStart"/>
      <w:r>
        <w:rPr>
          <w:i/>
        </w:rPr>
        <w:t>дразделения</w:t>
      </w:r>
      <w:proofErr w:type="spellEnd"/>
      <w:r w:rsidRPr="00B4644A">
        <w:rPr>
          <w:i/>
        </w:rPr>
        <w:t>-разработчика программы.</w:t>
      </w:r>
    </w:p>
    <w:p w:rsidR="00897A09" w:rsidRDefault="00897A09" w:rsidP="00897A09">
      <w:pPr>
        <w:ind w:firstLine="0"/>
        <w:jc w:val="center"/>
        <w:rPr>
          <w:i/>
        </w:rPr>
      </w:pPr>
    </w:p>
    <w:p w:rsidR="00897A09" w:rsidRDefault="00897A09" w:rsidP="00897A09">
      <w:pPr>
        <w:ind w:firstLine="0"/>
        <w:rPr>
          <w:i/>
          <w:sz w:val="22"/>
        </w:rPr>
      </w:pPr>
      <w:r>
        <w:rPr>
          <w:i/>
          <w:sz w:val="22"/>
        </w:rPr>
        <w:t>______________________</w:t>
      </w:r>
    </w:p>
    <w:p w:rsidR="00897A09" w:rsidRPr="00285AAB" w:rsidRDefault="00897A09" w:rsidP="00897A09">
      <w:pPr>
        <w:ind w:firstLine="0"/>
        <w:rPr>
          <w:sz w:val="22"/>
        </w:rPr>
      </w:pPr>
      <w:r w:rsidRPr="00285AAB">
        <w:rPr>
          <w:i/>
          <w:sz w:val="22"/>
        </w:rPr>
        <w:t>*</w:t>
      </w:r>
      <w:r w:rsidRPr="00285AAB">
        <w:rPr>
          <w:sz w:val="22"/>
        </w:rPr>
        <w:t xml:space="preserve">Если программа предлагается научным подразделением, данный этап согласования </w:t>
      </w:r>
      <w:r w:rsidRPr="00285AAB">
        <w:rPr>
          <w:b/>
          <w:sz w:val="22"/>
        </w:rPr>
        <w:t>не</w:t>
      </w:r>
      <w:r w:rsidRPr="00285AAB">
        <w:rPr>
          <w:sz w:val="22"/>
        </w:rPr>
        <w:t xml:space="preserve"> проводится</w:t>
      </w:r>
    </w:p>
    <w:p w:rsidR="00FC316C" w:rsidRPr="00CD1FE9" w:rsidRDefault="00CD1FE9" w:rsidP="00CD1FE9">
      <w:pPr>
        <w:pStyle w:val="1"/>
        <w:keepNext/>
        <w:numPr>
          <w:ilvl w:val="0"/>
          <w:numId w:val="3"/>
        </w:numPr>
        <w:spacing w:before="240"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CD1FE9">
        <w:rPr>
          <w:sz w:val="28"/>
          <w:szCs w:val="28"/>
        </w:rPr>
        <w:t>бласть применения и нормативные ссылки</w:t>
      </w:r>
    </w:p>
    <w:p w:rsidR="00FC316C" w:rsidRPr="003675A4" w:rsidRDefault="00FC316C" w:rsidP="00FC316C">
      <w:pPr>
        <w:jc w:val="both"/>
      </w:pPr>
      <w:r w:rsidRPr="003675A4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FC316C" w:rsidRPr="003675A4" w:rsidRDefault="00FC316C" w:rsidP="00FC316C">
      <w:pPr>
        <w:jc w:val="both"/>
        <w:rPr>
          <w:szCs w:val="24"/>
        </w:rPr>
      </w:pPr>
      <w:r w:rsidRPr="003675A4">
        <w:rPr>
          <w:szCs w:val="24"/>
        </w:rPr>
        <w:t xml:space="preserve">Программа предназначена для преподавателей, ведущих данную дисциплину, и студентов </w:t>
      </w:r>
      <w:r w:rsidR="00CD1FE9">
        <w:rPr>
          <w:szCs w:val="24"/>
        </w:rPr>
        <w:t xml:space="preserve">разных </w:t>
      </w:r>
      <w:r w:rsidRPr="003675A4">
        <w:rPr>
          <w:szCs w:val="24"/>
        </w:rPr>
        <w:t>направлени</w:t>
      </w:r>
      <w:r w:rsidR="00CD1FE9">
        <w:rPr>
          <w:szCs w:val="24"/>
        </w:rPr>
        <w:t>й</w:t>
      </w:r>
      <w:r w:rsidRPr="003675A4">
        <w:rPr>
          <w:szCs w:val="24"/>
        </w:rPr>
        <w:t xml:space="preserve"> подготовки (уровень подготовки: бакалавр), изучающих дисциплину «</w:t>
      </w:r>
      <w:r w:rsidR="00CD1FE9" w:rsidRPr="00CD1FE9">
        <w:rPr>
          <w:szCs w:val="24"/>
        </w:rPr>
        <w:t>Индустрия социальных и маркетинговых исследований</w:t>
      </w:r>
      <w:r w:rsidRPr="003675A4">
        <w:rPr>
          <w:szCs w:val="24"/>
        </w:rPr>
        <w:t>».</w:t>
      </w:r>
    </w:p>
    <w:p w:rsidR="00FC316C" w:rsidRPr="003675A4" w:rsidRDefault="00FC316C" w:rsidP="00FC316C">
      <w:pPr>
        <w:jc w:val="both"/>
        <w:rPr>
          <w:szCs w:val="24"/>
        </w:rPr>
      </w:pPr>
      <w:r w:rsidRPr="003675A4">
        <w:rPr>
          <w:szCs w:val="24"/>
        </w:rPr>
        <w:t>Программа разработана в соответствии с:</w:t>
      </w:r>
    </w:p>
    <w:p w:rsidR="00FC316C" w:rsidRPr="003675A4" w:rsidRDefault="00FC316C" w:rsidP="00FC316C">
      <w:pPr>
        <w:pStyle w:val="a"/>
        <w:numPr>
          <w:ilvl w:val="0"/>
          <w:numId w:val="2"/>
        </w:numPr>
        <w:jc w:val="both"/>
        <w:rPr>
          <w:szCs w:val="24"/>
        </w:rPr>
      </w:pPr>
      <w:r w:rsidRPr="003675A4">
        <w:rPr>
          <w:szCs w:val="24"/>
        </w:rPr>
        <w:t xml:space="preserve">Оригинальным образовательным стандартом </w:t>
      </w:r>
      <w:r w:rsidR="00F7394A">
        <w:rPr>
          <w:szCs w:val="24"/>
        </w:rPr>
        <w:t>Ф</w:t>
      </w:r>
      <w:r w:rsidR="00F7394A">
        <w:t xml:space="preserve">едерального государственного автономного образовательного учреждения высшего профессионального образования </w:t>
      </w:r>
      <w:r w:rsidRPr="003675A4">
        <w:rPr>
          <w:szCs w:val="24"/>
        </w:rPr>
        <w:t>«</w:t>
      </w:r>
      <w:r w:rsidR="00F7394A">
        <w:rPr>
          <w:szCs w:val="24"/>
        </w:rPr>
        <w:t>Национальный исследовательский</w:t>
      </w:r>
      <w:r w:rsidRPr="003675A4">
        <w:rPr>
          <w:szCs w:val="24"/>
        </w:rPr>
        <w:t xml:space="preserve"> университет Высшая школа экономики» по социологии, уровень подготовки -  бакалавр;</w:t>
      </w:r>
    </w:p>
    <w:p w:rsidR="00FC316C" w:rsidRPr="003675A4" w:rsidRDefault="00FC316C" w:rsidP="00FC316C">
      <w:pPr>
        <w:pStyle w:val="a"/>
        <w:numPr>
          <w:ilvl w:val="0"/>
          <w:numId w:val="2"/>
        </w:numPr>
        <w:jc w:val="both"/>
        <w:rPr>
          <w:szCs w:val="24"/>
        </w:rPr>
      </w:pPr>
      <w:r w:rsidRPr="003675A4">
        <w:rPr>
          <w:szCs w:val="24"/>
        </w:rPr>
        <w:t xml:space="preserve">Образовательной программой </w:t>
      </w:r>
      <w:r w:rsidRPr="003675A4">
        <w:rPr>
          <w:szCs w:val="24"/>
          <w:lang w:val="en-US"/>
        </w:rPr>
        <w:t xml:space="preserve">040100 </w:t>
      </w:r>
      <w:r w:rsidRPr="003675A4">
        <w:rPr>
          <w:szCs w:val="24"/>
        </w:rPr>
        <w:t>«Социология»</w:t>
      </w:r>
      <w:r w:rsidR="00F7394A">
        <w:rPr>
          <w:szCs w:val="24"/>
        </w:rPr>
        <w:t>;</w:t>
      </w:r>
      <w:r w:rsidRPr="003675A4">
        <w:rPr>
          <w:szCs w:val="24"/>
        </w:rPr>
        <w:t xml:space="preserve"> </w:t>
      </w:r>
    </w:p>
    <w:p w:rsidR="00FC316C" w:rsidRPr="003675A4" w:rsidRDefault="00FC316C" w:rsidP="00FC316C">
      <w:pPr>
        <w:pStyle w:val="a"/>
        <w:numPr>
          <w:ilvl w:val="0"/>
          <w:numId w:val="2"/>
        </w:numPr>
        <w:jc w:val="both"/>
        <w:rPr>
          <w:szCs w:val="24"/>
        </w:rPr>
      </w:pPr>
      <w:r w:rsidRPr="003675A4">
        <w:rPr>
          <w:szCs w:val="24"/>
        </w:rPr>
        <w:t>Рабочим учебным планом университета.</w:t>
      </w:r>
    </w:p>
    <w:p w:rsidR="00FC316C" w:rsidRPr="00CD1FE9" w:rsidRDefault="00FC316C" w:rsidP="00CD1FE9">
      <w:pPr>
        <w:pStyle w:val="1"/>
        <w:keepNext/>
        <w:numPr>
          <w:ilvl w:val="0"/>
          <w:numId w:val="3"/>
        </w:numPr>
        <w:spacing w:before="240" w:after="120"/>
        <w:contextualSpacing w:val="0"/>
        <w:jc w:val="both"/>
        <w:rPr>
          <w:sz w:val="28"/>
          <w:szCs w:val="28"/>
        </w:rPr>
      </w:pPr>
      <w:r w:rsidRPr="00CD1FE9">
        <w:rPr>
          <w:sz w:val="28"/>
          <w:szCs w:val="28"/>
        </w:rPr>
        <w:t>Цели освоения дисциплины</w:t>
      </w:r>
    </w:p>
    <w:p w:rsidR="00696FEB" w:rsidRDefault="00FC316C" w:rsidP="00FC316C">
      <w:pPr>
        <w:jc w:val="both"/>
      </w:pPr>
      <w:r w:rsidRPr="00FC316C">
        <w:t xml:space="preserve">Цель курса - представить многообразие форм и типов современных социальных </w:t>
      </w:r>
      <w:r>
        <w:t xml:space="preserve">и маркетинговых </w:t>
      </w:r>
      <w:r w:rsidRPr="00FC316C">
        <w:t xml:space="preserve">исследований в </w:t>
      </w:r>
      <w:r w:rsidR="00CD1FE9" w:rsidRPr="00FC316C">
        <w:t>демократическом</w:t>
      </w:r>
      <w:r w:rsidR="00CD1FE9">
        <w:t>,</w:t>
      </w:r>
      <w:r w:rsidR="00CD1FE9" w:rsidRPr="00FC316C">
        <w:t xml:space="preserve"> </w:t>
      </w:r>
      <w:r w:rsidRPr="00FC316C">
        <w:t>рыночном обществе</w:t>
      </w:r>
      <w:r>
        <w:t xml:space="preserve"> и знакомство</w:t>
      </w:r>
      <w:r w:rsidRPr="00FC316C">
        <w:t xml:space="preserve"> студентов со спецификой работы отрасли</w:t>
      </w:r>
      <w:r>
        <w:t xml:space="preserve">. Формирование </w:t>
      </w:r>
      <w:r w:rsidRPr="003675A4">
        <w:t>профессиональны</w:t>
      </w:r>
      <w:r>
        <w:t>х</w:t>
      </w:r>
      <w:r w:rsidRPr="003675A4">
        <w:t xml:space="preserve"> знаний</w:t>
      </w:r>
      <w:r w:rsidRPr="00FC316C">
        <w:t xml:space="preserve"> </w:t>
      </w:r>
      <w:r w:rsidRPr="003675A4">
        <w:t>об особенностях методического репертуара</w:t>
      </w:r>
      <w:r w:rsidRPr="00FC316C">
        <w:t xml:space="preserve"> и применени</w:t>
      </w:r>
      <w:r>
        <w:t>я передовых</w:t>
      </w:r>
      <w:r w:rsidRPr="00FC316C">
        <w:t xml:space="preserve"> исследовательских технологий</w:t>
      </w:r>
      <w:r>
        <w:t xml:space="preserve">, </w:t>
      </w:r>
      <w:r w:rsidRPr="00FC316C">
        <w:t xml:space="preserve">освоение </w:t>
      </w:r>
      <w:r w:rsidRPr="003675A4">
        <w:t>практических</w:t>
      </w:r>
      <w:r w:rsidRPr="00FC316C">
        <w:t xml:space="preserve"> навыков работы с</w:t>
      </w:r>
      <w:r>
        <w:t xml:space="preserve"> </w:t>
      </w:r>
      <w:r w:rsidRPr="00FC316C">
        <w:t>актуальными базами данных</w:t>
      </w:r>
      <w:r>
        <w:t>, планированием, бюджетированием, организацией полевой работы</w:t>
      </w:r>
      <w:r w:rsidRPr="003675A4">
        <w:t xml:space="preserve"> </w:t>
      </w:r>
      <w:r>
        <w:t xml:space="preserve">и презентации результатов </w:t>
      </w:r>
      <w:r w:rsidRPr="003675A4">
        <w:t>исследования.</w:t>
      </w:r>
      <w:r>
        <w:t xml:space="preserve"> </w:t>
      </w:r>
    </w:p>
    <w:p w:rsidR="00696FEB" w:rsidRDefault="00FC316C" w:rsidP="00FC316C">
      <w:pPr>
        <w:jc w:val="both"/>
      </w:pPr>
      <w:r w:rsidRPr="00FC316C">
        <w:t xml:space="preserve">Основная часть курса представлена лекциями  и мастер-классами специалистов-практиков, работающих в ведущих российских центрах прикладных социологических и маркетинговых исследований. </w:t>
      </w:r>
    </w:p>
    <w:p w:rsidR="00155651" w:rsidRDefault="00E76399" w:rsidP="00FC316C">
      <w:pPr>
        <w:jc w:val="both"/>
      </w:pPr>
      <w:r w:rsidRPr="00702495">
        <w:rPr>
          <w:szCs w:val="24"/>
        </w:rPr>
        <w:t xml:space="preserve">Знания, которые слушатели получают в рамках курса, становятся основой карьеры в области маркетинговых и социологических исследований, – как на стороне исполнителя, так и на стороне заказчика, – а также в области </w:t>
      </w:r>
      <w:proofErr w:type="spellStart"/>
      <w:r w:rsidRPr="00702495">
        <w:rPr>
          <w:szCs w:val="24"/>
        </w:rPr>
        <w:t>брендинга</w:t>
      </w:r>
      <w:proofErr w:type="spellEnd"/>
      <w:r w:rsidRPr="00702495">
        <w:rPr>
          <w:szCs w:val="24"/>
        </w:rPr>
        <w:t>, рекламы и PR.</w:t>
      </w:r>
    </w:p>
    <w:p w:rsidR="00CD1FE9" w:rsidRDefault="00CD1FE9" w:rsidP="00672B75">
      <w:pPr>
        <w:pStyle w:val="1"/>
        <w:keepNext/>
        <w:numPr>
          <w:ilvl w:val="0"/>
          <w:numId w:val="3"/>
        </w:numPr>
        <w:spacing w:before="240"/>
        <w:ind w:left="714" w:hanging="357"/>
        <w:contextualSpacing w:val="0"/>
        <w:rPr>
          <w:sz w:val="28"/>
          <w:szCs w:val="28"/>
        </w:rPr>
      </w:pPr>
      <w:r w:rsidRPr="00CD1FE9">
        <w:rPr>
          <w:sz w:val="28"/>
          <w:szCs w:val="28"/>
        </w:rPr>
        <w:t>Компетенции, формируемые в результате освоения дисциплины</w:t>
      </w:r>
    </w:p>
    <w:p w:rsidR="00672B75" w:rsidRPr="00672B75" w:rsidRDefault="00672B75" w:rsidP="00672B75"/>
    <w:p w:rsidR="00050798" w:rsidRDefault="00CD1FE9" w:rsidP="00672B75">
      <w:r w:rsidRPr="003675A4">
        <w:t>В результате освоения дисциплины студент должен:</w:t>
      </w:r>
    </w:p>
    <w:p w:rsidR="00CD1FE9" w:rsidRPr="00CD1FE9" w:rsidRDefault="00CD1FE9" w:rsidP="00050798">
      <w:pPr>
        <w:pStyle w:val="a"/>
        <w:ind w:left="851"/>
      </w:pPr>
      <w:r w:rsidRPr="003675A4">
        <w:t>Знать особенности организации, проведения исследования в рамках решения типовых маркетинговых задач.</w:t>
      </w:r>
      <w:r w:rsidRPr="00CD1FE9">
        <w:rPr>
          <w:szCs w:val="24"/>
        </w:rPr>
        <w:t xml:space="preserve"> </w:t>
      </w:r>
    </w:p>
    <w:p w:rsidR="00050798" w:rsidRDefault="00CD1FE9" w:rsidP="00050798">
      <w:pPr>
        <w:pStyle w:val="a"/>
        <w:ind w:left="851"/>
      </w:pPr>
      <w:r w:rsidRPr="003675A4">
        <w:t>Уметь выбирать, применять основные методы сбора данных и интерпретировать получаемые результаты с учетом специфики предметного поля, а также адаптировать специальные методики сбора данных к маркетинговым задачам.</w:t>
      </w:r>
    </w:p>
    <w:p w:rsidR="00CD1FE9" w:rsidRPr="00050798" w:rsidRDefault="00CD1FE9" w:rsidP="00050798">
      <w:pPr>
        <w:pStyle w:val="a"/>
        <w:ind w:left="851"/>
      </w:pPr>
      <w:r w:rsidRPr="00050798">
        <w:t xml:space="preserve">Иметь навыки планирования, </w:t>
      </w:r>
      <w:r w:rsidRPr="00CD1FE9">
        <w:t xml:space="preserve">подготовки </w:t>
      </w:r>
      <w:r>
        <w:t xml:space="preserve">и презентации исследования, приобрести опыт применения </w:t>
      </w:r>
      <w:r w:rsidRPr="00050798">
        <w:t>основны</w:t>
      </w:r>
      <w:r w:rsidR="00050798" w:rsidRPr="00050798">
        <w:t>х</w:t>
      </w:r>
      <w:r w:rsidRPr="00050798">
        <w:t xml:space="preserve"> метод</w:t>
      </w:r>
      <w:r w:rsidR="00050798" w:rsidRPr="00050798">
        <w:t>ов</w:t>
      </w:r>
      <w:r w:rsidRPr="00050798">
        <w:t xml:space="preserve"> современного анализа данных </w:t>
      </w:r>
    </w:p>
    <w:p w:rsidR="00050798" w:rsidRDefault="00050798" w:rsidP="00050798">
      <w:pPr>
        <w:ind w:left="851" w:firstLine="0"/>
        <w:rPr>
          <w:szCs w:val="24"/>
        </w:rPr>
      </w:pPr>
    </w:p>
    <w:p w:rsidR="00050798" w:rsidRPr="00702495" w:rsidRDefault="00050798" w:rsidP="00050798">
      <w:pPr>
        <w:pStyle w:val="2"/>
        <w:keepNext/>
        <w:numPr>
          <w:ilvl w:val="0"/>
          <w:numId w:val="3"/>
        </w:numPr>
        <w:spacing w:before="0" w:line="240" w:lineRule="auto"/>
      </w:pPr>
      <w:r w:rsidRPr="00702495">
        <w:t>Место дисциплины в структуре образовательной программы</w:t>
      </w:r>
    </w:p>
    <w:p w:rsidR="00050798" w:rsidRPr="00702495" w:rsidRDefault="00050798" w:rsidP="00050798">
      <w:pPr>
        <w:ind w:left="360"/>
        <w:rPr>
          <w:szCs w:val="24"/>
        </w:rPr>
      </w:pPr>
    </w:p>
    <w:p w:rsidR="00050798" w:rsidRPr="00702495" w:rsidRDefault="00050798" w:rsidP="00F7394A">
      <w:pPr>
        <w:jc w:val="both"/>
        <w:rPr>
          <w:szCs w:val="24"/>
        </w:rPr>
      </w:pPr>
      <w:r>
        <w:rPr>
          <w:szCs w:val="24"/>
        </w:rPr>
        <w:t>Н</w:t>
      </w:r>
      <w:r w:rsidRPr="00702495">
        <w:rPr>
          <w:szCs w:val="24"/>
        </w:rPr>
        <w:t xml:space="preserve">астоящая дисциплина относится к циклу </w:t>
      </w:r>
      <w:r w:rsidR="00F7394A" w:rsidRPr="002A3937">
        <w:rPr>
          <w:szCs w:val="24"/>
        </w:rPr>
        <w:t xml:space="preserve">дисциплин </w:t>
      </w:r>
      <w:proofErr w:type="spellStart"/>
      <w:r w:rsidR="00F7394A" w:rsidRPr="002A3937">
        <w:rPr>
          <w:szCs w:val="24"/>
        </w:rPr>
        <w:t>майноров</w:t>
      </w:r>
      <w:proofErr w:type="spellEnd"/>
      <w:r w:rsidR="00F7394A" w:rsidRPr="002A3937">
        <w:rPr>
          <w:szCs w:val="24"/>
        </w:rPr>
        <w:t>.</w:t>
      </w:r>
      <w:r w:rsidR="00F7394A">
        <w:rPr>
          <w:color w:val="FF0000"/>
          <w:szCs w:val="24"/>
        </w:rPr>
        <w:t xml:space="preserve"> </w:t>
      </w:r>
      <w:r w:rsidRPr="00702495">
        <w:rPr>
          <w:szCs w:val="24"/>
        </w:rPr>
        <w:t>Изучение данной дисциплины базируется на следующих дисциплинах:</w:t>
      </w:r>
      <w:hyperlink r:id="rId5" w:tgtFrame="_blank" w:history="1"/>
    </w:p>
    <w:p w:rsidR="00050798" w:rsidRPr="00050798" w:rsidRDefault="00050798" w:rsidP="00E76399">
      <w:pPr>
        <w:pStyle w:val="a"/>
        <w:ind w:left="1208" w:hanging="357"/>
        <w:rPr>
          <w:rStyle w:val="apple-style-span"/>
          <w:color w:val="000000"/>
          <w:szCs w:val="24"/>
        </w:rPr>
      </w:pPr>
      <w:r w:rsidRPr="00050798">
        <w:rPr>
          <w:rStyle w:val="apple-style-span"/>
          <w:color w:val="000000"/>
          <w:szCs w:val="24"/>
          <w:shd w:val="clear" w:color="auto" w:fill="FFFFFF"/>
        </w:rPr>
        <w:t>Методики сбора данных</w:t>
      </w:r>
    </w:p>
    <w:p w:rsidR="00050798" w:rsidRDefault="00050798" w:rsidP="00E76399">
      <w:pPr>
        <w:pStyle w:val="a"/>
        <w:ind w:left="1208" w:hanging="357"/>
        <w:rPr>
          <w:rStyle w:val="apple-style-span"/>
          <w:color w:val="000000"/>
          <w:szCs w:val="24"/>
          <w:shd w:val="clear" w:color="auto" w:fill="FFFFFF"/>
        </w:rPr>
      </w:pPr>
      <w:r w:rsidRPr="00050798">
        <w:rPr>
          <w:rStyle w:val="apple-style-span"/>
          <w:color w:val="000000"/>
          <w:szCs w:val="24"/>
          <w:shd w:val="clear" w:color="auto" w:fill="FFFFFF"/>
        </w:rPr>
        <w:t>Обработка и анализ количественных данных</w:t>
      </w:r>
    </w:p>
    <w:p w:rsidR="00050798" w:rsidRDefault="00050798" w:rsidP="00E76399">
      <w:pPr>
        <w:pStyle w:val="a"/>
        <w:ind w:left="1208" w:hanging="357"/>
      </w:pPr>
      <w:r w:rsidRPr="00050798">
        <w:t>Формализованный и неформализованный анализ текстовой информации</w:t>
      </w:r>
    </w:p>
    <w:p w:rsidR="00050798" w:rsidRDefault="00050798" w:rsidP="00050798">
      <w:pPr>
        <w:pStyle w:val="a"/>
        <w:numPr>
          <w:ilvl w:val="0"/>
          <w:numId w:val="0"/>
        </w:numPr>
        <w:ind w:left="2138"/>
      </w:pPr>
    </w:p>
    <w:p w:rsidR="00050798" w:rsidRDefault="00050798" w:rsidP="00050798">
      <w:pPr>
        <w:pStyle w:val="2"/>
        <w:keepNext/>
        <w:numPr>
          <w:ilvl w:val="0"/>
          <w:numId w:val="3"/>
        </w:numPr>
        <w:spacing w:before="0" w:line="240" w:lineRule="auto"/>
      </w:pPr>
      <w:r w:rsidRPr="00702495">
        <w:lastRenderedPageBreak/>
        <w:t>Тематический план учебной дисциплины</w:t>
      </w:r>
    </w:p>
    <w:p w:rsidR="00696FEB" w:rsidRPr="00696FEB" w:rsidRDefault="00696FEB" w:rsidP="00696FEB"/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1276"/>
        <w:gridCol w:w="992"/>
        <w:gridCol w:w="1134"/>
        <w:gridCol w:w="1559"/>
      </w:tblGrid>
      <w:tr w:rsidR="00E76399" w:rsidRPr="00696FEB" w:rsidTr="00696FEB">
        <w:tc>
          <w:tcPr>
            <w:tcW w:w="534" w:type="dxa"/>
            <w:vMerge w:val="restart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5" w:type="dxa"/>
            <w:vMerge w:val="restart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1276" w:type="dxa"/>
            <w:vMerge w:val="restart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126" w:type="dxa"/>
            <w:gridSpan w:val="2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1559" w:type="dxa"/>
            <w:vMerge w:val="restart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Самостоя</w:t>
            </w:r>
            <w:r w:rsidRPr="00696FEB">
              <w:rPr>
                <w:sz w:val="20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E76399" w:rsidRPr="00696FEB" w:rsidTr="00696FEB">
        <w:tc>
          <w:tcPr>
            <w:tcW w:w="534" w:type="dxa"/>
            <w:vMerge/>
          </w:tcPr>
          <w:p w:rsidR="00E76399" w:rsidRPr="00696FEB" w:rsidRDefault="00E76399" w:rsidP="00460E80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vMerge/>
          </w:tcPr>
          <w:p w:rsidR="00E76399" w:rsidRPr="00696FEB" w:rsidRDefault="00E76399" w:rsidP="00460E80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6399" w:rsidRPr="00696FEB" w:rsidRDefault="00E76399" w:rsidP="00460E80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1559" w:type="dxa"/>
            <w:vMerge/>
          </w:tcPr>
          <w:p w:rsidR="00E76399" w:rsidRPr="00696FEB" w:rsidRDefault="00E76399" w:rsidP="00460E80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5" w:type="dxa"/>
          </w:tcPr>
          <w:p w:rsidR="00E76399" w:rsidRPr="00696FEB" w:rsidRDefault="00982A1B" w:rsidP="00460E8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Структура и тематические области индустрии социальных и маркетинговых исследований</w:t>
            </w:r>
          </w:p>
        </w:tc>
        <w:tc>
          <w:tcPr>
            <w:tcW w:w="1276" w:type="dxa"/>
          </w:tcPr>
          <w:p w:rsidR="00E76399" w:rsidRPr="00696FEB" w:rsidRDefault="00E76399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2</w:t>
            </w:r>
            <w:r w:rsidR="0035506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76399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982A1B" w:rsidRPr="00696FEB" w:rsidTr="00696FEB">
        <w:tc>
          <w:tcPr>
            <w:tcW w:w="534" w:type="dxa"/>
          </w:tcPr>
          <w:p w:rsidR="00982A1B" w:rsidRPr="00696FEB" w:rsidRDefault="00C52E72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5" w:type="dxa"/>
          </w:tcPr>
          <w:p w:rsidR="00982A1B" w:rsidRPr="00C52E72" w:rsidRDefault="00C52E72" w:rsidP="00C52E72">
            <w:pPr>
              <w:tabs>
                <w:tab w:val="left" w:pos="567"/>
              </w:tabs>
              <w:suppressAutoHyphens/>
              <w:ind w:firstLine="0"/>
              <w:rPr>
                <w:sz w:val="20"/>
                <w:szCs w:val="20"/>
              </w:rPr>
            </w:pPr>
            <w:r w:rsidRPr="00C52E72">
              <w:rPr>
                <w:snapToGrid w:val="0"/>
                <w:sz w:val="20"/>
                <w:szCs w:val="20"/>
              </w:rPr>
              <w:t>Стратегия и планирование исследования</w:t>
            </w:r>
          </w:p>
        </w:tc>
        <w:tc>
          <w:tcPr>
            <w:tcW w:w="1276" w:type="dxa"/>
          </w:tcPr>
          <w:p w:rsidR="00982A1B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982A1B" w:rsidRPr="00696FEB" w:rsidRDefault="004945F5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82A1B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82A1B" w:rsidRPr="00696FEB" w:rsidRDefault="00810D62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C52E72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5" w:type="dxa"/>
          </w:tcPr>
          <w:p w:rsidR="00E76399" w:rsidRPr="00696FEB" w:rsidRDefault="002A3937" w:rsidP="0040481D">
            <w:pPr>
              <w:tabs>
                <w:tab w:val="left" w:pos="567"/>
              </w:tabs>
              <w:suppressAutoHyphens/>
              <w:ind w:firstLine="0"/>
              <w:rPr>
                <w:sz w:val="20"/>
                <w:szCs w:val="20"/>
                <w:lang w:eastAsia="ru-RU"/>
              </w:rPr>
            </w:pPr>
            <w:r w:rsidRPr="002A3937">
              <w:rPr>
                <w:sz w:val="20"/>
                <w:szCs w:val="20"/>
              </w:rPr>
              <w:t xml:space="preserve">Первичные и вторичные данные. Доступные базы данных и принципы работы с ними </w:t>
            </w:r>
          </w:p>
        </w:tc>
        <w:tc>
          <w:tcPr>
            <w:tcW w:w="1276" w:type="dxa"/>
          </w:tcPr>
          <w:p w:rsidR="00E76399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E76399" w:rsidRPr="00696FEB" w:rsidRDefault="0040481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76399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76399" w:rsidRPr="00696FEB" w:rsidRDefault="00810D62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982A1B" w:rsidRPr="00696FEB" w:rsidTr="00696FEB">
        <w:tc>
          <w:tcPr>
            <w:tcW w:w="534" w:type="dxa"/>
          </w:tcPr>
          <w:p w:rsidR="00982A1B" w:rsidRPr="00696FEB" w:rsidRDefault="002A3937" w:rsidP="00ED2DE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5" w:type="dxa"/>
          </w:tcPr>
          <w:p w:rsidR="00982A1B" w:rsidRPr="00C52E72" w:rsidRDefault="00C52E72" w:rsidP="00460E80">
            <w:pPr>
              <w:ind w:firstLine="0"/>
              <w:rPr>
                <w:sz w:val="20"/>
                <w:szCs w:val="20"/>
              </w:rPr>
            </w:pPr>
            <w:r w:rsidRPr="00C52E72">
              <w:rPr>
                <w:snapToGrid w:val="0"/>
                <w:sz w:val="20"/>
                <w:szCs w:val="20"/>
              </w:rPr>
              <w:t>Специальные методики в маркетинговых исследованиях</w:t>
            </w:r>
          </w:p>
        </w:tc>
        <w:tc>
          <w:tcPr>
            <w:tcW w:w="1276" w:type="dxa"/>
          </w:tcPr>
          <w:p w:rsidR="00982A1B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982A1B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82A1B" w:rsidRPr="00696FEB" w:rsidRDefault="0040481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982A1B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5" w:type="dxa"/>
          </w:tcPr>
          <w:p w:rsidR="00E76399" w:rsidRPr="00696FEB" w:rsidRDefault="00D445D7" w:rsidP="00E76C2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Введение в современные метод</w:t>
            </w:r>
            <w:r w:rsidR="00E76C2F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анализа данных.</w:t>
            </w:r>
            <w:r w:rsidR="0040481D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76399" w:rsidRPr="00696FEB" w:rsidRDefault="0035506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E76399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76399" w:rsidRPr="00696FEB" w:rsidRDefault="0040481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35506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76399" w:rsidRPr="00696FEB" w:rsidRDefault="00810D62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5506D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5" w:type="dxa"/>
          </w:tcPr>
          <w:p w:rsidR="00E76399" w:rsidRPr="00ED2DEC" w:rsidRDefault="00ED2DEC" w:rsidP="00ED2DEC">
            <w:pPr>
              <w:ind w:firstLine="0"/>
              <w:rPr>
                <w:sz w:val="20"/>
                <w:szCs w:val="20"/>
                <w:lang w:eastAsia="ru-RU"/>
              </w:rPr>
            </w:pPr>
            <w:r w:rsidRPr="00ED2DEC">
              <w:rPr>
                <w:sz w:val="20"/>
                <w:szCs w:val="20"/>
                <w:lang w:eastAsia="ru-RU"/>
              </w:rPr>
              <w:t>Введение в интеллектуальный анализ данных.</w:t>
            </w:r>
            <w:r w:rsidRPr="00ED2DEC">
              <w:rPr>
                <w:sz w:val="20"/>
                <w:szCs w:val="20"/>
              </w:rPr>
              <w:t xml:space="preserve"> Язык</w:t>
            </w:r>
            <w:r w:rsidRPr="00ED2DEC">
              <w:rPr>
                <w:color w:val="000000"/>
                <w:sz w:val="20"/>
                <w:szCs w:val="20"/>
              </w:rPr>
              <w:t xml:space="preserve"> программирования </w:t>
            </w:r>
            <w:r w:rsidRPr="00ED2DEC">
              <w:rPr>
                <w:color w:val="000000"/>
                <w:sz w:val="20"/>
                <w:szCs w:val="20"/>
                <w:lang w:val="en-US"/>
              </w:rPr>
              <w:t>R</w:t>
            </w:r>
            <w:r w:rsidRPr="00ED2DEC">
              <w:rPr>
                <w:color w:val="000000"/>
                <w:sz w:val="20"/>
                <w:szCs w:val="20"/>
              </w:rPr>
              <w:t xml:space="preserve"> и пакет </w:t>
            </w:r>
            <w:r w:rsidRPr="00ED2DEC">
              <w:rPr>
                <w:color w:val="000000"/>
                <w:sz w:val="20"/>
                <w:szCs w:val="20"/>
                <w:lang w:val="en-US"/>
              </w:rPr>
              <w:t>RATTLE</w:t>
            </w:r>
          </w:p>
        </w:tc>
        <w:tc>
          <w:tcPr>
            <w:tcW w:w="1276" w:type="dxa"/>
          </w:tcPr>
          <w:p w:rsidR="00E76399" w:rsidRPr="00696FEB" w:rsidRDefault="0035506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E76399" w:rsidRPr="00696FEB" w:rsidRDefault="00ED2DEC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76399" w:rsidRPr="00696FEB" w:rsidRDefault="0040481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35506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76399" w:rsidRPr="00696FEB" w:rsidRDefault="00810D62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5506D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5" w:type="dxa"/>
          </w:tcPr>
          <w:p w:rsidR="00E76399" w:rsidRPr="00696FEB" w:rsidRDefault="00E76C2F" w:rsidP="00E76C2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Новые т</w:t>
            </w:r>
            <w:r w:rsidR="0040481D">
              <w:rPr>
                <w:sz w:val="20"/>
                <w:szCs w:val="20"/>
                <w:lang w:eastAsia="ru-RU"/>
              </w:rPr>
              <w:t xml:space="preserve">ехнологии </w:t>
            </w:r>
            <w:r>
              <w:rPr>
                <w:sz w:val="20"/>
                <w:szCs w:val="20"/>
                <w:lang w:eastAsia="ru-RU"/>
              </w:rPr>
              <w:t>маркетинговых исследований</w:t>
            </w:r>
          </w:p>
        </w:tc>
        <w:tc>
          <w:tcPr>
            <w:tcW w:w="1276" w:type="dxa"/>
          </w:tcPr>
          <w:p w:rsidR="00E76399" w:rsidRPr="00696FEB" w:rsidRDefault="0035506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E76399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76399" w:rsidRPr="00696FEB" w:rsidRDefault="0040481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5506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76399" w:rsidRPr="00696FEB" w:rsidRDefault="00810D62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5" w:type="dxa"/>
          </w:tcPr>
          <w:p w:rsidR="00810D62" w:rsidRDefault="00810D62" w:rsidP="00810D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отчетов</w:t>
            </w:r>
            <w:r w:rsidRPr="003D349C">
              <w:rPr>
                <w:sz w:val="20"/>
                <w:szCs w:val="20"/>
              </w:rPr>
              <w:t xml:space="preserve"> об исследованиях. </w:t>
            </w:r>
            <w:r>
              <w:rPr>
                <w:sz w:val="20"/>
                <w:szCs w:val="20"/>
              </w:rPr>
              <w:t>Презентация результатов.</w:t>
            </w:r>
          </w:p>
          <w:p w:rsidR="00E76399" w:rsidRPr="003D349C" w:rsidRDefault="00E76399" w:rsidP="003D349C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76399" w:rsidRPr="00696FEB" w:rsidRDefault="0035506D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E76399" w:rsidRPr="00696FEB" w:rsidRDefault="0040481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76399" w:rsidRPr="00696FEB" w:rsidRDefault="0040481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76399" w:rsidRPr="00696FEB" w:rsidRDefault="0035506D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76399" w:rsidRPr="00696FEB" w:rsidTr="00696FEB">
        <w:tc>
          <w:tcPr>
            <w:tcW w:w="534" w:type="dxa"/>
          </w:tcPr>
          <w:p w:rsidR="00E76399" w:rsidRPr="00696FEB" w:rsidRDefault="00E76399" w:rsidP="00460E80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</w:tcPr>
          <w:p w:rsidR="00E76399" w:rsidRPr="00696FEB" w:rsidRDefault="00E76399" w:rsidP="00460E80">
            <w:pPr>
              <w:ind w:firstLine="0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76399" w:rsidRPr="00696FEB" w:rsidRDefault="0035506D" w:rsidP="00810D62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</w:tcPr>
          <w:p w:rsidR="00E76399" w:rsidRPr="00696FEB" w:rsidRDefault="00E76399" w:rsidP="00E7639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76399" w:rsidRPr="00696FEB" w:rsidRDefault="00E76399" w:rsidP="00460E8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6FEB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</w:tcPr>
          <w:p w:rsidR="00E76399" w:rsidRPr="00696FEB" w:rsidRDefault="00810D62" w:rsidP="0035506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35506D">
              <w:rPr>
                <w:sz w:val="20"/>
                <w:szCs w:val="20"/>
                <w:lang w:eastAsia="ru-RU"/>
              </w:rPr>
              <w:t>6</w:t>
            </w:r>
          </w:p>
        </w:tc>
      </w:tr>
    </w:tbl>
    <w:p w:rsidR="00696FEB" w:rsidRDefault="00696FEB" w:rsidP="00696FEB">
      <w:pPr>
        <w:pStyle w:val="1"/>
        <w:numPr>
          <w:ilvl w:val="0"/>
          <w:numId w:val="3"/>
        </w:numPr>
        <w:rPr>
          <w:sz w:val="28"/>
          <w:szCs w:val="28"/>
        </w:rPr>
      </w:pPr>
      <w:r w:rsidRPr="00696FEB">
        <w:rPr>
          <w:sz w:val="28"/>
          <w:szCs w:val="28"/>
        </w:rPr>
        <w:t>Формы контроля знаний студентов</w:t>
      </w:r>
    </w:p>
    <w:p w:rsidR="00696FEB" w:rsidRPr="00696FEB" w:rsidRDefault="00696FEB" w:rsidP="00696FEB"/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2071"/>
        <w:gridCol w:w="316"/>
        <w:gridCol w:w="316"/>
        <w:gridCol w:w="316"/>
        <w:gridCol w:w="316"/>
        <w:gridCol w:w="4537"/>
      </w:tblGrid>
      <w:tr w:rsidR="00696FEB" w:rsidRPr="00FC7173" w:rsidTr="00B80B9F">
        <w:trPr>
          <w:trHeight w:val="240"/>
        </w:trPr>
        <w:tc>
          <w:tcPr>
            <w:tcW w:w="713" w:type="pct"/>
            <w:vMerge w:val="restart"/>
          </w:tcPr>
          <w:p w:rsidR="00696FEB" w:rsidRPr="00696FEB" w:rsidRDefault="00696FEB" w:rsidP="00E377A4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Тип контроля</w:t>
            </w:r>
          </w:p>
        </w:tc>
        <w:tc>
          <w:tcPr>
            <w:tcW w:w="1128" w:type="pct"/>
            <w:vMerge w:val="restart"/>
          </w:tcPr>
          <w:p w:rsidR="00696FEB" w:rsidRPr="00696FEB" w:rsidRDefault="00696FEB" w:rsidP="00696FEB">
            <w:pPr>
              <w:ind w:firstLine="0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88" w:type="pct"/>
            <w:gridSpan w:val="4"/>
            <w:tcBorders>
              <w:bottom w:val="single" w:sz="4" w:space="0" w:color="auto"/>
            </w:tcBorders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 xml:space="preserve">Модули </w:t>
            </w:r>
          </w:p>
        </w:tc>
        <w:tc>
          <w:tcPr>
            <w:tcW w:w="2471" w:type="pct"/>
            <w:vMerge w:val="restart"/>
          </w:tcPr>
          <w:p w:rsidR="00696FEB" w:rsidRPr="00696FEB" w:rsidRDefault="00696FEB" w:rsidP="00E377A4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Параметры</w:t>
            </w:r>
          </w:p>
        </w:tc>
      </w:tr>
      <w:tr w:rsidR="00696FEB" w:rsidRPr="00FC7173" w:rsidTr="00B80B9F">
        <w:trPr>
          <w:trHeight w:val="300"/>
        </w:trPr>
        <w:tc>
          <w:tcPr>
            <w:tcW w:w="713" w:type="pct"/>
            <w:vMerge/>
          </w:tcPr>
          <w:p w:rsidR="00696FEB" w:rsidRPr="00696FEB" w:rsidRDefault="00696FEB" w:rsidP="00696FE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:rsidR="00696FEB" w:rsidRPr="00696FEB" w:rsidRDefault="00696FEB" w:rsidP="00696FE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4</w:t>
            </w:r>
          </w:p>
        </w:tc>
        <w:tc>
          <w:tcPr>
            <w:tcW w:w="2471" w:type="pct"/>
            <w:vMerge/>
          </w:tcPr>
          <w:p w:rsidR="00696FEB" w:rsidRPr="00696FEB" w:rsidRDefault="00696FEB" w:rsidP="00696FEB">
            <w:pPr>
              <w:ind w:firstLine="0"/>
              <w:rPr>
                <w:sz w:val="20"/>
                <w:szCs w:val="20"/>
              </w:rPr>
            </w:pPr>
          </w:p>
        </w:tc>
      </w:tr>
      <w:tr w:rsidR="00696FEB" w:rsidRPr="00FC7173" w:rsidTr="00B80B9F">
        <w:tc>
          <w:tcPr>
            <w:tcW w:w="713" w:type="pct"/>
          </w:tcPr>
          <w:p w:rsidR="00696FEB" w:rsidRPr="00696FEB" w:rsidRDefault="00E377A4" w:rsidP="00696F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="00F7394A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1128" w:type="pct"/>
            <w:vAlign w:val="center"/>
          </w:tcPr>
          <w:p w:rsidR="00696FEB" w:rsidRPr="00696FEB" w:rsidRDefault="00696FEB" w:rsidP="00B80B9F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696FEB" w:rsidRPr="00696FEB" w:rsidRDefault="00E377A4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х</w:t>
            </w:r>
          </w:p>
        </w:tc>
        <w:tc>
          <w:tcPr>
            <w:tcW w:w="2471" w:type="pct"/>
          </w:tcPr>
          <w:p w:rsidR="00696FEB" w:rsidRPr="00696FEB" w:rsidRDefault="00E377A4" w:rsidP="00B80B9F">
            <w:pPr>
              <w:ind w:firstLine="0"/>
              <w:jc w:val="both"/>
              <w:rPr>
                <w:sz w:val="20"/>
                <w:szCs w:val="20"/>
              </w:rPr>
            </w:pPr>
            <w:r w:rsidRPr="00E377A4">
              <w:rPr>
                <w:sz w:val="20"/>
                <w:szCs w:val="20"/>
              </w:rPr>
              <w:t>Предусмотрено 3 домашних задания, допустимые форматы работы: эссе по одной из методик, проект исследования, описание результатов самостоятельного исследования с использованием изучаемых методик</w:t>
            </w:r>
          </w:p>
        </w:tc>
      </w:tr>
      <w:tr w:rsidR="00696FEB" w:rsidRPr="00FC7173" w:rsidTr="00B80B9F">
        <w:tc>
          <w:tcPr>
            <w:tcW w:w="713" w:type="pct"/>
          </w:tcPr>
          <w:p w:rsidR="00696FEB" w:rsidRPr="00696FEB" w:rsidRDefault="00696FEB" w:rsidP="00696FEB">
            <w:pPr>
              <w:ind w:firstLine="0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Итоговый</w:t>
            </w:r>
            <w:r w:rsidR="00F7394A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1128" w:type="pct"/>
            <w:vAlign w:val="center"/>
          </w:tcPr>
          <w:p w:rsidR="00696FEB" w:rsidRPr="00696FEB" w:rsidRDefault="00696FEB" w:rsidP="00B80B9F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Экзамен</w:t>
            </w: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696FEB" w:rsidRPr="00696FEB" w:rsidRDefault="00696FEB" w:rsidP="00696FEB">
            <w:pPr>
              <w:ind w:firstLine="0"/>
              <w:jc w:val="center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х</w:t>
            </w:r>
          </w:p>
        </w:tc>
        <w:tc>
          <w:tcPr>
            <w:tcW w:w="2471" w:type="pct"/>
            <w:vAlign w:val="center"/>
          </w:tcPr>
          <w:p w:rsidR="00696FEB" w:rsidRPr="00696FEB" w:rsidRDefault="00696FEB" w:rsidP="00DE360C">
            <w:pPr>
              <w:ind w:firstLine="0"/>
              <w:rPr>
                <w:sz w:val="20"/>
                <w:szCs w:val="20"/>
              </w:rPr>
            </w:pPr>
            <w:r w:rsidRPr="00696FEB">
              <w:rPr>
                <w:sz w:val="20"/>
                <w:szCs w:val="20"/>
              </w:rPr>
              <w:t>Письменный экзамен по материалам курса (</w:t>
            </w:r>
            <w:r w:rsidR="00E377A4">
              <w:rPr>
                <w:sz w:val="20"/>
                <w:szCs w:val="20"/>
              </w:rPr>
              <w:t>6</w:t>
            </w:r>
            <w:r w:rsidRPr="00696FEB">
              <w:rPr>
                <w:sz w:val="20"/>
                <w:szCs w:val="20"/>
              </w:rPr>
              <w:t>0 минут)</w:t>
            </w:r>
          </w:p>
        </w:tc>
      </w:tr>
    </w:tbl>
    <w:p w:rsidR="00050798" w:rsidRDefault="00050798" w:rsidP="00050798">
      <w:pPr>
        <w:pStyle w:val="a"/>
        <w:numPr>
          <w:ilvl w:val="0"/>
          <w:numId w:val="0"/>
        </w:numPr>
        <w:rPr>
          <w:sz w:val="28"/>
          <w:szCs w:val="28"/>
        </w:rPr>
      </w:pPr>
    </w:p>
    <w:p w:rsidR="00672B75" w:rsidRDefault="00672B75" w:rsidP="00672B75">
      <w:pPr>
        <w:tabs>
          <w:tab w:val="left" w:pos="567"/>
        </w:tabs>
        <w:suppressAutoHyphens/>
        <w:ind w:firstLine="0"/>
        <w:jc w:val="both"/>
      </w:pPr>
      <w:r>
        <w:t>Итоговая оценка выставляется после сдачи экзамена, допуск к которому осуществляется при условии наличия положительных оценок за текущую работу.</w:t>
      </w:r>
    </w:p>
    <w:p w:rsidR="00672B75" w:rsidRPr="00672B75" w:rsidRDefault="00672B75" w:rsidP="00672B75">
      <w:pPr>
        <w:tabs>
          <w:tab w:val="left" w:pos="567"/>
        </w:tabs>
        <w:suppressAutoHyphens/>
        <w:spacing w:before="120" w:line="360" w:lineRule="auto"/>
        <w:ind w:left="357" w:firstLine="0"/>
        <w:jc w:val="center"/>
        <w:rPr>
          <w:i/>
        </w:rPr>
      </w:pPr>
      <w:r w:rsidRPr="00672B75">
        <w:rPr>
          <w:i/>
        </w:rPr>
        <w:t>О</w:t>
      </w:r>
      <w:r>
        <w:rPr>
          <w:i/>
        </w:rPr>
        <w:t xml:space="preserve"> </w:t>
      </w:r>
      <w:r w:rsidRPr="00672B75">
        <w:rPr>
          <w:i/>
          <w:vertAlign w:val="subscript"/>
        </w:rPr>
        <w:t>итогов</w:t>
      </w:r>
      <w:r>
        <w:rPr>
          <w:i/>
          <w:vertAlign w:val="subscript"/>
        </w:rPr>
        <w:t>ая</w:t>
      </w:r>
      <w:r w:rsidRPr="00672B75">
        <w:rPr>
          <w:i/>
        </w:rPr>
        <w:t xml:space="preserve"> = 0,</w:t>
      </w:r>
      <w:r>
        <w:rPr>
          <w:i/>
        </w:rPr>
        <w:t>3</w:t>
      </w:r>
      <w:r w:rsidRPr="00672B75">
        <w:rPr>
          <w:i/>
        </w:rPr>
        <w:t>·О</w:t>
      </w:r>
      <w:r>
        <w:rPr>
          <w:i/>
        </w:rPr>
        <w:t xml:space="preserve"> </w:t>
      </w:r>
      <w:r>
        <w:rPr>
          <w:i/>
          <w:vertAlign w:val="subscript"/>
        </w:rPr>
        <w:t>домашняя работа</w:t>
      </w:r>
      <w:r w:rsidRPr="00672B75">
        <w:rPr>
          <w:i/>
        </w:rPr>
        <w:t xml:space="preserve"> + 0,</w:t>
      </w:r>
      <w:r>
        <w:rPr>
          <w:i/>
        </w:rPr>
        <w:t>3</w:t>
      </w:r>
      <w:r w:rsidRPr="00672B75">
        <w:rPr>
          <w:i/>
        </w:rPr>
        <w:t>·О</w:t>
      </w:r>
      <w:r>
        <w:rPr>
          <w:i/>
          <w:vertAlign w:val="subscript"/>
        </w:rPr>
        <w:t xml:space="preserve"> аудиторная работа</w:t>
      </w:r>
      <w:r w:rsidRPr="00672B75">
        <w:rPr>
          <w:i/>
        </w:rPr>
        <w:t xml:space="preserve"> + 0,4·О</w:t>
      </w:r>
      <w:r>
        <w:rPr>
          <w:i/>
        </w:rPr>
        <w:t xml:space="preserve"> </w:t>
      </w:r>
      <w:r w:rsidRPr="00672B75">
        <w:rPr>
          <w:i/>
          <w:vertAlign w:val="subscript"/>
        </w:rPr>
        <w:t>зачет</w:t>
      </w:r>
    </w:p>
    <w:p w:rsidR="00672B75" w:rsidRDefault="00672B75" w:rsidP="00672B75">
      <w:pPr>
        <w:pStyle w:val="1"/>
        <w:spacing w:before="0"/>
        <w:ind w:left="720" w:firstLine="0"/>
        <w:rPr>
          <w:sz w:val="28"/>
          <w:szCs w:val="28"/>
        </w:rPr>
      </w:pPr>
    </w:p>
    <w:p w:rsidR="00F7394A" w:rsidRDefault="00F7394A" w:rsidP="00DE360C">
      <w:pPr>
        <w:pStyle w:val="1"/>
        <w:numPr>
          <w:ilvl w:val="0"/>
          <w:numId w:val="3"/>
        </w:numPr>
        <w:spacing w:before="0"/>
        <w:rPr>
          <w:sz w:val="28"/>
          <w:szCs w:val="28"/>
        </w:rPr>
      </w:pPr>
      <w:r w:rsidRPr="00772858">
        <w:rPr>
          <w:sz w:val="28"/>
          <w:szCs w:val="28"/>
        </w:rPr>
        <w:t>Содержание дисциплины</w:t>
      </w:r>
    </w:p>
    <w:p w:rsidR="00DE360C" w:rsidRDefault="00DE360C" w:rsidP="00DE360C">
      <w:pPr>
        <w:pStyle w:val="ab"/>
        <w:ind w:firstLine="0"/>
      </w:pPr>
    </w:p>
    <w:p w:rsidR="0080622D" w:rsidRPr="00672B75" w:rsidRDefault="0080622D" w:rsidP="0080622D">
      <w:pPr>
        <w:tabs>
          <w:tab w:val="left" w:pos="567"/>
        </w:tabs>
        <w:suppressAutoHyphens/>
        <w:ind w:firstLine="0"/>
        <w:jc w:val="both"/>
        <w:rPr>
          <w:szCs w:val="24"/>
          <w:u w:val="single"/>
          <w:lang w:eastAsia="ru-RU"/>
        </w:rPr>
      </w:pPr>
      <w:r w:rsidRPr="00672B75">
        <w:rPr>
          <w:szCs w:val="24"/>
          <w:u w:val="single"/>
          <w:lang w:eastAsia="ru-RU"/>
        </w:rPr>
        <w:t>Тема 1. Структура и тематические области индустрии социальных и маркетинговых исследований.</w:t>
      </w:r>
    </w:p>
    <w:p w:rsidR="0080622D" w:rsidRDefault="0080622D" w:rsidP="0080622D">
      <w:pPr>
        <w:tabs>
          <w:tab w:val="left" w:pos="567"/>
        </w:tabs>
        <w:suppressAutoHyphens/>
        <w:ind w:firstLine="0"/>
        <w:jc w:val="both"/>
        <w:rPr>
          <w:snapToGrid w:val="0"/>
        </w:rPr>
      </w:pPr>
      <w:r w:rsidRPr="004945F5">
        <w:rPr>
          <w:szCs w:val="24"/>
        </w:rPr>
        <w:t xml:space="preserve"> </w:t>
      </w:r>
      <w:r w:rsidRPr="007A3E2B">
        <w:rPr>
          <w:szCs w:val="24"/>
        </w:rPr>
        <w:t xml:space="preserve">Основные направления </w:t>
      </w:r>
      <w:r>
        <w:rPr>
          <w:szCs w:val="24"/>
        </w:rPr>
        <w:t>и к</w:t>
      </w:r>
      <w:r>
        <w:rPr>
          <w:snapToGrid w:val="0"/>
        </w:rPr>
        <w:t xml:space="preserve">лассификация </w:t>
      </w:r>
      <w:r w:rsidRPr="007A3E2B">
        <w:rPr>
          <w:szCs w:val="24"/>
        </w:rPr>
        <w:t>современных</w:t>
      </w:r>
      <w:r>
        <w:rPr>
          <w:snapToGrid w:val="0"/>
        </w:rPr>
        <w:t xml:space="preserve"> маркетинговых и социальных </w:t>
      </w:r>
      <w:r w:rsidRPr="007A3E2B">
        <w:rPr>
          <w:szCs w:val="24"/>
        </w:rPr>
        <w:t xml:space="preserve">исследований. </w:t>
      </w:r>
      <w:r>
        <w:rPr>
          <w:snapToGrid w:val="0"/>
        </w:rPr>
        <w:t xml:space="preserve">Национальные и международные исследования. </w:t>
      </w:r>
      <w:r w:rsidRPr="007A3E2B">
        <w:rPr>
          <w:szCs w:val="24"/>
        </w:rPr>
        <w:t>Исследовательские организации в России и мире.</w:t>
      </w:r>
      <w:r>
        <w:rPr>
          <w:szCs w:val="24"/>
        </w:rPr>
        <w:t xml:space="preserve"> </w:t>
      </w:r>
      <w:r>
        <w:rPr>
          <w:snapToGrid w:val="0"/>
        </w:rPr>
        <w:t>Российские компании – члены международной организации исследователей рынка и общественного мнения (</w:t>
      </w:r>
      <w:r>
        <w:rPr>
          <w:snapToGrid w:val="0"/>
          <w:lang w:val="en-US"/>
        </w:rPr>
        <w:t>ESOMAR</w:t>
      </w:r>
      <w:r>
        <w:rPr>
          <w:snapToGrid w:val="0"/>
        </w:rPr>
        <w:t xml:space="preserve">): становление, состояние и перспективы. </w:t>
      </w:r>
      <w:r w:rsidRPr="00D43BDA">
        <w:t>Международный кодекс проведения социологических и маркетинговых исследований</w:t>
      </w:r>
      <w:r>
        <w:t xml:space="preserve">. </w:t>
      </w:r>
      <w:r>
        <w:rPr>
          <w:snapToGrid w:val="0"/>
        </w:rPr>
        <w:t xml:space="preserve">Карьера в индустрии  социальных и маркетинговых исследований. </w:t>
      </w:r>
      <w:r>
        <w:rPr>
          <w:snapToGrid w:val="0"/>
        </w:rPr>
        <w:lastRenderedPageBreak/>
        <w:t>Возможность трудоустройства в исследовательском бизнесе на стороне заказчика или исполнителя. Требования к профессиональным и личностным качествам.</w:t>
      </w:r>
    </w:p>
    <w:p w:rsidR="0080622D" w:rsidRDefault="0080622D" w:rsidP="0080622D">
      <w:pPr>
        <w:tabs>
          <w:tab w:val="left" w:pos="567"/>
        </w:tabs>
        <w:suppressAutoHyphens/>
        <w:ind w:firstLine="0"/>
        <w:jc w:val="both"/>
        <w:rPr>
          <w:snapToGrid w:val="0"/>
        </w:rPr>
      </w:pPr>
    </w:p>
    <w:p w:rsidR="0080622D" w:rsidRPr="00672B75" w:rsidRDefault="0080622D" w:rsidP="0080622D">
      <w:pPr>
        <w:tabs>
          <w:tab w:val="left" w:pos="567"/>
        </w:tabs>
        <w:suppressAutoHyphens/>
        <w:ind w:firstLine="0"/>
        <w:jc w:val="both"/>
        <w:rPr>
          <w:snapToGrid w:val="0"/>
          <w:u w:val="single"/>
        </w:rPr>
      </w:pPr>
      <w:r w:rsidRPr="00672B75">
        <w:rPr>
          <w:snapToGrid w:val="0"/>
          <w:u w:val="single"/>
        </w:rPr>
        <w:t>Тема 2. Стратегия и планирование исследования.</w:t>
      </w:r>
    </w:p>
    <w:p w:rsidR="0080622D" w:rsidRDefault="0080622D" w:rsidP="0080622D">
      <w:pPr>
        <w:tabs>
          <w:tab w:val="left" w:pos="567"/>
        </w:tabs>
        <w:suppressAutoHyphens/>
        <w:ind w:firstLine="0"/>
        <w:jc w:val="both"/>
        <w:rPr>
          <w:snapToGrid w:val="0"/>
        </w:rPr>
      </w:pPr>
      <w:r>
        <w:rPr>
          <w:snapToGrid w:val="0"/>
        </w:rPr>
        <w:t>Стратегия как выбор оптимального исследовательского пути. Типичные задачи и стандартные методы. Определение проблемы. Предварительные стадии исследования. Определение возможных источников информации и путей ее получения. Процесс постановки задачи и разработка подхода к ее решению. План исследования: классификация. Подготовка предложения на исследование для заказчика: цели, методы, график работ, бюджет. Соотношение цены и качества, применительно к выбору исследовательской стратегии.</w:t>
      </w:r>
    </w:p>
    <w:p w:rsidR="0080622D" w:rsidRDefault="0080622D" w:rsidP="0080622D">
      <w:pPr>
        <w:tabs>
          <w:tab w:val="left" w:pos="567"/>
        </w:tabs>
        <w:suppressAutoHyphens/>
        <w:ind w:firstLine="0"/>
        <w:jc w:val="both"/>
        <w:rPr>
          <w:b/>
          <w:snapToGrid w:val="0"/>
        </w:rPr>
      </w:pPr>
    </w:p>
    <w:p w:rsidR="0080622D" w:rsidRPr="00672B75" w:rsidRDefault="0080622D" w:rsidP="0080622D">
      <w:pPr>
        <w:tabs>
          <w:tab w:val="left" w:pos="567"/>
        </w:tabs>
        <w:suppressAutoHyphens/>
        <w:ind w:firstLine="0"/>
        <w:jc w:val="both"/>
        <w:rPr>
          <w:szCs w:val="24"/>
          <w:u w:val="single"/>
        </w:rPr>
      </w:pPr>
      <w:r w:rsidRPr="00672B75">
        <w:rPr>
          <w:snapToGrid w:val="0"/>
          <w:u w:val="single"/>
        </w:rPr>
        <w:t xml:space="preserve">Тема 3. </w:t>
      </w:r>
      <w:r w:rsidRPr="00672B75">
        <w:rPr>
          <w:szCs w:val="24"/>
          <w:u w:val="single"/>
        </w:rPr>
        <w:t xml:space="preserve">Первичные и вторичные данные. </w:t>
      </w:r>
      <w:r w:rsidR="0059619A">
        <w:fldChar w:fldCharType="begin"/>
      </w:r>
      <w:r w:rsidR="0059619A">
        <w:instrText xml:space="preserve"> FILLIN   \* MERGEFORMAT </w:instrText>
      </w:r>
      <w:r w:rsidR="0059619A">
        <w:fldChar w:fldCharType="separate"/>
      </w:r>
      <w:r w:rsidRPr="00672B75">
        <w:rPr>
          <w:szCs w:val="24"/>
          <w:u w:val="single"/>
        </w:rPr>
        <w:t>Доступные базы данных и принципы работы с ними</w:t>
      </w:r>
      <w:r w:rsidR="0059619A">
        <w:rPr>
          <w:szCs w:val="24"/>
          <w:u w:val="single"/>
        </w:rPr>
        <w:fldChar w:fldCharType="end"/>
      </w:r>
    </w:p>
    <w:p w:rsidR="00023E70" w:rsidRPr="00023E70" w:rsidRDefault="00023E70" w:rsidP="0080622D">
      <w:pPr>
        <w:tabs>
          <w:tab w:val="left" w:pos="567"/>
        </w:tabs>
        <w:suppressAutoHyphens/>
        <w:ind w:firstLine="0"/>
        <w:jc w:val="both"/>
        <w:rPr>
          <w:szCs w:val="24"/>
        </w:rPr>
      </w:pPr>
      <w:r w:rsidRPr="00023E70">
        <w:rPr>
          <w:szCs w:val="24"/>
        </w:rPr>
        <w:t xml:space="preserve">Характеристика российских и международных баз </w:t>
      </w:r>
      <w:r>
        <w:rPr>
          <w:szCs w:val="24"/>
        </w:rPr>
        <w:t>исследования. Единый архив экономических и социологических данных.</w:t>
      </w:r>
    </w:p>
    <w:p w:rsidR="0080622D" w:rsidRDefault="0080622D" w:rsidP="0080622D">
      <w:pPr>
        <w:tabs>
          <w:tab w:val="left" w:pos="567"/>
        </w:tabs>
        <w:suppressAutoHyphens/>
        <w:ind w:firstLine="0"/>
        <w:jc w:val="both"/>
        <w:rPr>
          <w:b/>
          <w:snapToGrid w:val="0"/>
        </w:rPr>
      </w:pPr>
    </w:p>
    <w:p w:rsidR="0080622D" w:rsidRPr="00672B75" w:rsidRDefault="0080622D" w:rsidP="0080622D">
      <w:pPr>
        <w:tabs>
          <w:tab w:val="left" w:pos="567"/>
        </w:tabs>
        <w:suppressAutoHyphens/>
        <w:ind w:firstLine="0"/>
        <w:jc w:val="both"/>
        <w:rPr>
          <w:snapToGrid w:val="0"/>
          <w:u w:val="single"/>
        </w:rPr>
      </w:pPr>
      <w:r w:rsidRPr="00672B75">
        <w:rPr>
          <w:snapToGrid w:val="0"/>
          <w:u w:val="single"/>
        </w:rPr>
        <w:t>Тема 4. Специальные методики в маркетинговых исследованиях</w:t>
      </w:r>
    </w:p>
    <w:p w:rsidR="0080622D" w:rsidRDefault="0080622D" w:rsidP="0080622D">
      <w:pPr>
        <w:ind w:firstLine="0"/>
        <w:jc w:val="both"/>
        <w:rPr>
          <w:szCs w:val="24"/>
        </w:rPr>
      </w:pPr>
      <w:r w:rsidRPr="00C52E72">
        <w:rPr>
          <w:szCs w:val="24"/>
        </w:rPr>
        <w:t xml:space="preserve">Этнографические методы. Фокус-группы. </w:t>
      </w:r>
      <w:r w:rsidRPr="00C52E72">
        <w:rPr>
          <w:szCs w:val="24"/>
          <w:lang w:val="en-US"/>
        </w:rPr>
        <w:t>Mystery</w:t>
      </w:r>
      <w:r>
        <w:rPr>
          <w:szCs w:val="24"/>
        </w:rPr>
        <w:t xml:space="preserve"> </w:t>
      </w:r>
      <w:r w:rsidRPr="00C52E72">
        <w:rPr>
          <w:szCs w:val="24"/>
          <w:lang w:val="en-US"/>
        </w:rPr>
        <w:t>shopping</w:t>
      </w:r>
      <w:r w:rsidRPr="00C52E72">
        <w:rPr>
          <w:szCs w:val="24"/>
        </w:rPr>
        <w:t xml:space="preserve">. Методики измерения лояльности. </w:t>
      </w:r>
      <w:r w:rsidRPr="00C52E72">
        <w:rPr>
          <w:szCs w:val="24"/>
          <w:lang w:val="en-US"/>
        </w:rPr>
        <w:t>Hall</w:t>
      </w:r>
      <w:r w:rsidRPr="00C52E72">
        <w:rPr>
          <w:szCs w:val="24"/>
        </w:rPr>
        <w:t>-</w:t>
      </w:r>
      <w:r w:rsidRPr="00C52E72">
        <w:rPr>
          <w:szCs w:val="24"/>
          <w:lang w:val="en-US"/>
        </w:rPr>
        <w:t>test</w:t>
      </w:r>
      <w:r>
        <w:rPr>
          <w:szCs w:val="24"/>
        </w:rPr>
        <w:t xml:space="preserve"> и</w:t>
      </w:r>
      <w:r w:rsidRPr="00C52E72">
        <w:rPr>
          <w:szCs w:val="24"/>
        </w:rPr>
        <w:t xml:space="preserve"> </w:t>
      </w:r>
      <w:r w:rsidRPr="00C52E72">
        <w:rPr>
          <w:szCs w:val="24"/>
          <w:lang w:val="en-US"/>
        </w:rPr>
        <w:t>home</w:t>
      </w:r>
      <w:r w:rsidRPr="00C52E72">
        <w:rPr>
          <w:szCs w:val="24"/>
        </w:rPr>
        <w:t>-</w:t>
      </w:r>
      <w:r w:rsidRPr="00C52E72">
        <w:rPr>
          <w:szCs w:val="24"/>
          <w:lang w:val="en-US"/>
        </w:rPr>
        <w:t>test</w:t>
      </w:r>
      <w:r w:rsidRPr="00C52E72">
        <w:rPr>
          <w:szCs w:val="24"/>
        </w:rPr>
        <w:t>. Проективные методики. Семантический дифференциал в маркетинговых исследованиях.  Методики аудита бренда.  Измерение и тестирование.  Методики определения оптимальной цены</w:t>
      </w:r>
    </w:p>
    <w:p w:rsidR="0080622D" w:rsidRDefault="0080622D" w:rsidP="0080622D">
      <w:pPr>
        <w:ind w:firstLine="0"/>
        <w:jc w:val="both"/>
        <w:rPr>
          <w:szCs w:val="24"/>
        </w:rPr>
      </w:pPr>
    </w:p>
    <w:p w:rsidR="0080622D" w:rsidRPr="00672B75" w:rsidRDefault="0080622D" w:rsidP="0080622D">
      <w:pPr>
        <w:ind w:firstLine="0"/>
        <w:jc w:val="both"/>
        <w:rPr>
          <w:szCs w:val="24"/>
          <w:u w:val="single"/>
          <w:lang w:eastAsia="ru-RU"/>
        </w:rPr>
      </w:pPr>
      <w:r w:rsidRPr="00672B75">
        <w:rPr>
          <w:szCs w:val="24"/>
          <w:u w:val="single"/>
          <w:lang w:eastAsia="ru-RU"/>
        </w:rPr>
        <w:t xml:space="preserve">Тема 5. Введение в современные методы анализа данных </w:t>
      </w:r>
    </w:p>
    <w:p w:rsidR="0080622D" w:rsidRPr="00E76C2F" w:rsidRDefault="0080622D" w:rsidP="0080622D">
      <w:pPr>
        <w:ind w:firstLine="0"/>
        <w:jc w:val="both"/>
        <w:rPr>
          <w:szCs w:val="24"/>
          <w:lang w:eastAsia="ru-RU"/>
        </w:rPr>
      </w:pPr>
      <w:r w:rsidRPr="00E76C2F">
        <w:rPr>
          <w:szCs w:val="24"/>
        </w:rPr>
        <w:t>Снижение размерности: анализ соответствий. Сегментирование: современные подходы к кластерному анализу</w:t>
      </w:r>
      <w:r>
        <w:rPr>
          <w:szCs w:val="24"/>
        </w:rPr>
        <w:t>.</w:t>
      </w:r>
      <w:r w:rsidRPr="00E76C2F">
        <w:rPr>
          <w:szCs w:val="24"/>
        </w:rPr>
        <w:t xml:space="preserve"> Моделирование: </w:t>
      </w:r>
      <w:r w:rsidR="00672B75" w:rsidRPr="00E76C2F">
        <w:rPr>
          <w:szCs w:val="24"/>
          <w:lang w:val="en-US"/>
        </w:rPr>
        <w:t>c</w:t>
      </w:r>
      <w:r w:rsidRPr="00E76C2F">
        <w:rPr>
          <w:szCs w:val="24"/>
          <w:lang w:val="en-US"/>
        </w:rPr>
        <w:t>onjoint</w:t>
      </w:r>
      <w:r w:rsidRPr="00E76C2F">
        <w:rPr>
          <w:szCs w:val="24"/>
        </w:rPr>
        <w:t>-анализ. Прогнозирование: анализ временных рядов.</w:t>
      </w:r>
    </w:p>
    <w:p w:rsidR="0080622D" w:rsidRDefault="0080622D" w:rsidP="0080622D">
      <w:pPr>
        <w:ind w:firstLine="0"/>
        <w:jc w:val="both"/>
        <w:rPr>
          <w:b/>
          <w:szCs w:val="24"/>
          <w:lang w:eastAsia="ru-RU"/>
        </w:rPr>
      </w:pPr>
    </w:p>
    <w:p w:rsidR="0080622D" w:rsidRPr="00672B75" w:rsidRDefault="0080622D" w:rsidP="0080622D">
      <w:pPr>
        <w:ind w:firstLine="0"/>
        <w:jc w:val="both"/>
        <w:rPr>
          <w:szCs w:val="24"/>
          <w:u w:val="single"/>
        </w:rPr>
      </w:pPr>
      <w:r w:rsidRPr="00672B75">
        <w:rPr>
          <w:szCs w:val="24"/>
          <w:u w:val="single"/>
          <w:lang w:eastAsia="ru-RU"/>
        </w:rPr>
        <w:t>Тема 6. Введение в интеллектуальный анализ данных.</w:t>
      </w:r>
      <w:r w:rsidRPr="00672B75">
        <w:rPr>
          <w:szCs w:val="24"/>
          <w:u w:val="single"/>
        </w:rPr>
        <w:t xml:space="preserve"> Язык</w:t>
      </w:r>
      <w:r w:rsidRPr="00672B75">
        <w:rPr>
          <w:color w:val="000000"/>
          <w:szCs w:val="24"/>
          <w:u w:val="single"/>
        </w:rPr>
        <w:t xml:space="preserve"> программирования </w:t>
      </w:r>
      <w:r w:rsidRPr="00672B75">
        <w:rPr>
          <w:color w:val="000000"/>
          <w:szCs w:val="24"/>
          <w:u w:val="single"/>
          <w:lang w:val="en-US"/>
        </w:rPr>
        <w:t>R</w:t>
      </w:r>
      <w:r w:rsidRPr="00672B75">
        <w:rPr>
          <w:color w:val="000000"/>
          <w:szCs w:val="24"/>
          <w:u w:val="single"/>
        </w:rPr>
        <w:t xml:space="preserve"> и пакет </w:t>
      </w:r>
      <w:r w:rsidRPr="00672B75">
        <w:rPr>
          <w:color w:val="000000"/>
          <w:szCs w:val="24"/>
          <w:u w:val="single"/>
          <w:lang w:val="en-US"/>
        </w:rPr>
        <w:t>RATTLE</w:t>
      </w:r>
      <w:r w:rsidRPr="00672B75">
        <w:rPr>
          <w:szCs w:val="24"/>
          <w:u w:val="single"/>
        </w:rPr>
        <w:t xml:space="preserve"> </w:t>
      </w:r>
    </w:p>
    <w:p w:rsidR="0080622D" w:rsidRDefault="0080622D" w:rsidP="0080622D">
      <w:pPr>
        <w:ind w:firstLine="0"/>
        <w:jc w:val="both"/>
      </w:pPr>
      <w:r>
        <w:t xml:space="preserve">Обзор основных задач, методов и областей применения. Краткая история возникновения </w:t>
      </w:r>
      <w:r>
        <w:rPr>
          <w:lang w:val="en-US"/>
        </w:rPr>
        <w:t>Data</w:t>
      </w:r>
      <w:r w:rsidRPr="000D2545">
        <w:t xml:space="preserve"> </w:t>
      </w:r>
      <w:r>
        <w:rPr>
          <w:lang w:val="en-US"/>
        </w:rPr>
        <w:t>Mining</w:t>
      </w:r>
      <w:r w:rsidRPr="003D349C">
        <w:t xml:space="preserve"> </w:t>
      </w:r>
      <w:r>
        <w:t xml:space="preserve">Деревья решений. Задачи классификации, прогнозирования и </w:t>
      </w:r>
      <w:proofErr w:type="spellStart"/>
      <w:r>
        <w:t>скоринга</w:t>
      </w:r>
      <w:proofErr w:type="spellEnd"/>
      <w:r>
        <w:t>.</w:t>
      </w:r>
      <w:r w:rsidRPr="003D349C">
        <w:t xml:space="preserve"> </w:t>
      </w:r>
      <w:r>
        <w:t xml:space="preserve">Построение деревьев решений с помощью пакетов </w:t>
      </w:r>
      <w:r w:rsidRPr="00837918">
        <w:rPr>
          <w:rStyle w:val="a9"/>
          <w:b w:val="0"/>
          <w:color w:val="000000"/>
        </w:rPr>
        <w:t>язык</w:t>
      </w:r>
      <w:r>
        <w:rPr>
          <w:color w:val="000000"/>
        </w:rPr>
        <w:t xml:space="preserve">а </w:t>
      </w:r>
      <w:r w:rsidRPr="00837918">
        <w:rPr>
          <w:color w:val="000000"/>
        </w:rPr>
        <w:t>программирования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3D349C">
        <w:t xml:space="preserve"> </w:t>
      </w:r>
      <w:r>
        <w:t>Искусственные нейронные сети. Задачи классификации, прогнозирования</w:t>
      </w:r>
      <w:r w:rsidRPr="003D349C">
        <w:t xml:space="preserve"> </w:t>
      </w:r>
      <w:r>
        <w:t>и кластеризации.</w:t>
      </w:r>
      <w:r w:rsidRPr="003D349C">
        <w:t xml:space="preserve"> </w:t>
      </w:r>
      <w:r>
        <w:t xml:space="preserve">Построение искусственных нейронных сетей с помощью пакетов </w:t>
      </w:r>
      <w:r w:rsidRPr="00837918">
        <w:rPr>
          <w:rStyle w:val="a9"/>
          <w:b w:val="0"/>
          <w:color w:val="000000"/>
        </w:rPr>
        <w:t>язык</w:t>
      </w:r>
      <w:r>
        <w:rPr>
          <w:color w:val="000000"/>
        </w:rPr>
        <w:t>а</w:t>
      </w:r>
      <w:r w:rsidRPr="003D349C">
        <w:rPr>
          <w:color w:val="000000"/>
        </w:rPr>
        <w:t xml:space="preserve"> </w:t>
      </w:r>
      <w:r w:rsidRPr="00837918">
        <w:rPr>
          <w:color w:val="000000"/>
        </w:rPr>
        <w:t>программирования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>
        <w:t>.</w:t>
      </w:r>
      <w:r w:rsidRPr="003D349C">
        <w:t xml:space="preserve"> </w:t>
      </w:r>
      <w:r>
        <w:t>Функции интенсивности отказа и анализ выживаемости в</w:t>
      </w:r>
      <w:r w:rsidRPr="003D349C">
        <w:t xml:space="preserve"> </w:t>
      </w:r>
      <w:r>
        <w:t>маркетинге.</w:t>
      </w:r>
    </w:p>
    <w:p w:rsidR="0080622D" w:rsidRDefault="0080622D" w:rsidP="0080622D">
      <w:pPr>
        <w:ind w:firstLine="0"/>
        <w:jc w:val="both"/>
      </w:pPr>
    </w:p>
    <w:p w:rsidR="0080622D" w:rsidRPr="00672B75" w:rsidRDefault="0080622D" w:rsidP="0080622D">
      <w:pPr>
        <w:ind w:firstLine="0"/>
        <w:jc w:val="both"/>
        <w:rPr>
          <w:szCs w:val="24"/>
          <w:u w:val="single"/>
        </w:rPr>
      </w:pPr>
      <w:r w:rsidRPr="00672B75">
        <w:rPr>
          <w:szCs w:val="24"/>
          <w:u w:val="single"/>
          <w:lang w:eastAsia="ru-RU"/>
        </w:rPr>
        <w:t>Тема 7. Новые технологии маркетинговых исследований</w:t>
      </w:r>
      <w:r w:rsidRPr="00672B75">
        <w:rPr>
          <w:szCs w:val="24"/>
          <w:u w:val="single"/>
        </w:rPr>
        <w:t xml:space="preserve"> </w:t>
      </w:r>
    </w:p>
    <w:p w:rsidR="0080622D" w:rsidRDefault="0080622D" w:rsidP="0080622D">
      <w:pPr>
        <w:ind w:firstLine="0"/>
        <w:jc w:val="both"/>
        <w:rPr>
          <w:szCs w:val="24"/>
        </w:rPr>
      </w:pPr>
      <w:r>
        <w:rPr>
          <w:szCs w:val="24"/>
        </w:rPr>
        <w:t>И</w:t>
      </w:r>
      <w:r w:rsidRPr="00D94EF1">
        <w:rPr>
          <w:szCs w:val="24"/>
        </w:rPr>
        <w:t>спользование компьютерных технологий в МИ: CATI, CAPI, CAWI.</w:t>
      </w:r>
      <w:r>
        <w:rPr>
          <w:szCs w:val="24"/>
        </w:rPr>
        <w:t xml:space="preserve"> </w:t>
      </w:r>
      <w:r w:rsidRPr="00D94EF1">
        <w:rPr>
          <w:szCs w:val="24"/>
        </w:rPr>
        <w:t>Мобильный Интернет и возможности его использования в МИ.</w:t>
      </w:r>
      <w:r>
        <w:rPr>
          <w:szCs w:val="24"/>
        </w:rPr>
        <w:t xml:space="preserve"> </w:t>
      </w:r>
      <w:r w:rsidRPr="00D94EF1">
        <w:rPr>
          <w:szCs w:val="24"/>
        </w:rPr>
        <w:t xml:space="preserve">Анализ источников в Интернете, блогов и социальных сетей –развитие </w:t>
      </w:r>
      <w:proofErr w:type="spellStart"/>
      <w:r w:rsidRPr="00D94EF1">
        <w:rPr>
          <w:szCs w:val="24"/>
        </w:rPr>
        <w:t>desk</w:t>
      </w:r>
      <w:proofErr w:type="spellEnd"/>
      <w:r w:rsidRPr="00D94EF1">
        <w:rPr>
          <w:szCs w:val="24"/>
        </w:rPr>
        <w:t xml:space="preserve"> </w:t>
      </w:r>
      <w:proofErr w:type="spellStart"/>
      <w:r w:rsidRPr="00D94EF1">
        <w:rPr>
          <w:szCs w:val="24"/>
        </w:rPr>
        <w:t>research</w:t>
      </w:r>
      <w:proofErr w:type="spellEnd"/>
      <w:r w:rsidRPr="00D94EF1">
        <w:rPr>
          <w:szCs w:val="24"/>
        </w:rPr>
        <w:t xml:space="preserve"> и контент–анализа.</w:t>
      </w:r>
      <w:r>
        <w:rPr>
          <w:szCs w:val="24"/>
        </w:rPr>
        <w:t xml:space="preserve"> </w:t>
      </w:r>
      <w:r w:rsidR="00672B75">
        <w:rPr>
          <w:szCs w:val="24"/>
        </w:rPr>
        <w:t>И</w:t>
      </w:r>
      <w:r w:rsidRPr="00D94EF1">
        <w:rPr>
          <w:szCs w:val="24"/>
        </w:rPr>
        <w:t>сследовани</w:t>
      </w:r>
      <w:r w:rsidR="00672B75">
        <w:rPr>
          <w:szCs w:val="24"/>
        </w:rPr>
        <w:t>я</w:t>
      </w:r>
      <w:r w:rsidRPr="00D94EF1">
        <w:rPr>
          <w:szCs w:val="24"/>
        </w:rPr>
        <w:t xml:space="preserve"> подсознательных реакций респондента.</w:t>
      </w:r>
      <w:r>
        <w:rPr>
          <w:szCs w:val="24"/>
        </w:rPr>
        <w:t xml:space="preserve"> Исследования современных медиа. Обогащенное общественное мнение.</w:t>
      </w:r>
    </w:p>
    <w:p w:rsidR="00810D62" w:rsidRDefault="00810D62" w:rsidP="0080622D">
      <w:pPr>
        <w:ind w:firstLine="0"/>
        <w:jc w:val="both"/>
        <w:rPr>
          <w:szCs w:val="24"/>
        </w:rPr>
      </w:pPr>
    </w:p>
    <w:p w:rsidR="00810D62" w:rsidRPr="00672B75" w:rsidRDefault="00810D62" w:rsidP="0080622D">
      <w:pPr>
        <w:ind w:firstLine="0"/>
        <w:jc w:val="both"/>
        <w:rPr>
          <w:szCs w:val="24"/>
          <w:u w:val="single"/>
        </w:rPr>
      </w:pPr>
      <w:r w:rsidRPr="00672B75">
        <w:rPr>
          <w:szCs w:val="24"/>
          <w:u w:val="single"/>
        </w:rPr>
        <w:t>Тема 8. Подготовка отчетов об исследованиях. Презентация результатов.</w:t>
      </w:r>
    </w:p>
    <w:p w:rsidR="00810D62" w:rsidRDefault="00023E70" w:rsidP="0080622D">
      <w:pPr>
        <w:ind w:firstLine="0"/>
        <w:jc w:val="both"/>
        <w:rPr>
          <w:szCs w:val="24"/>
          <w:lang w:eastAsia="ru-RU"/>
        </w:rPr>
      </w:pPr>
      <w:r>
        <w:rPr>
          <w:szCs w:val="24"/>
        </w:rPr>
        <w:t xml:space="preserve">Виды и требования к отчетам об исследованиях. </w:t>
      </w:r>
      <w:r w:rsidR="00810D62" w:rsidRPr="00023E70">
        <w:rPr>
          <w:szCs w:val="24"/>
        </w:rPr>
        <w:t xml:space="preserve">Графическое представление результатов. </w:t>
      </w:r>
      <w:r>
        <w:rPr>
          <w:szCs w:val="24"/>
        </w:rPr>
        <w:t>Построени</w:t>
      </w:r>
      <w:r w:rsidR="00672B75">
        <w:rPr>
          <w:szCs w:val="24"/>
        </w:rPr>
        <w:t>е</w:t>
      </w:r>
      <w:r>
        <w:rPr>
          <w:szCs w:val="24"/>
        </w:rPr>
        <w:t xml:space="preserve"> п</w:t>
      </w:r>
      <w:r w:rsidR="00810D62" w:rsidRPr="00023E70">
        <w:rPr>
          <w:szCs w:val="24"/>
          <w:lang w:eastAsia="ru-RU"/>
        </w:rPr>
        <w:t>резентации</w:t>
      </w:r>
      <w:r>
        <w:rPr>
          <w:szCs w:val="24"/>
          <w:lang w:eastAsia="ru-RU"/>
        </w:rPr>
        <w:t>.</w:t>
      </w:r>
    </w:p>
    <w:p w:rsidR="0080622D" w:rsidRDefault="0080622D" w:rsidP="0080622D">
      <w:pPr>
        <w:pStyle w:val="1"/>
        <w:numPr>
          <w:ilvl w:val="0"/>
          <w:numId w:val="3"/>
        </w:numPr>
        <w:rPr>
          <w:sz w:val="28"/>
          <w:szCs w:val="28"/>
        </w:rPr>
      </w:pPr>
      <w:bookmarkStart w:id="0" w:name="_Toc415793720"/>
      <w:r w:rsidRPr="0080622D">
        <w:rPr>
          <w:sz w:val="28"/>
          <w:szCs w:val="28"/>
        </w:rPr>
        <w:t>Учебно-методическое и информационное обеспечение дисциплины</w:t>
      </w:r>
      <w:bookmarkEnd w:id="0"/>
    </w:p>
    <w:p w:rsidR="0080622D" w:rsidRDefault="0080622D" w:rsidP="0080622D">
      <w:pPr>
        <w:ind w:firstLine="0"/>
        <w:rPr>
          <w:szCs w:val="24"/>
        </w:rPr>
      </w:pPr>
    </w:p>
    <w:p w:rsidR="0080622D" w:rsidRDefault="0080622D" w:rsidP="00810D62">
      <w:pPr>
        <w:ind w:firstLine="360"/>
        <w:rPr>
          <w:szCs w:val="24"/>
        </w:rPr>
      </w:pPr>
      <w:r>
        <w:rPr>
          <w:szCs w:val="24"/>
        </w:rPr>
        <w:t>Базового учебника нет.</w:t>
      </w:r>
    </w:p>
    <w:p w:rsidR="0080622D" w:rsidRDefault="0080622D" w:rsidP="0080622D">
      <w:pPr>
        <w:ind w:firstLine="0"/>
        <w:rPr>
          <w:szCs w:val="24"/>
        </w:rPr>
      </w:pPr>
    </w:p>
    <w:p w:rsidR="0080622D" w:rsidRDefault="0080622D" w:rsidP="00810D62">
      <w:pPr>
        <w:ind w:firstLine="0"/>
        <w:jc w:val="center"/>
        <w:rPr>
          <w:szCs w:val="24"/>
        </w:rPr>
      </w:pPr>
      <w:r>
        <w:rPr>
          <w:szCs w:val="24"/>
        </w:rPr>
        <w:t>Примерный список литературы</w:t>
      </w:r>
    </w:p>
    <w:p w:rsidR="0080622D" w:rsidRDefault="0080622D" w:rsidP="0080622D">
      <w:pPr>
        <w:ind w:firstLine="0"/>
        <w:rPr>
          <w:szCs w:val="24"/>
        </w:rPr>
      </w:pPr>
    </w:p>
    <w:p w:rsidR="00810D62" w:rsidRPr="007E3241" w:rsidRDefault="00810D62" w:rsidP="00810D62">
      <w:pPr>
        <w:pStyle w:val="23"/>
        <w:tabs>
          <w:tab w:val="left" w:pos="567"/>
        </w:tabs>
        <w:suppressAutoHyphens/>
        <w:spacing w:after="0" w:line="240" w:lineRule="auto"/>
        <w:ind w:left="357"/>
        <w:jc w:val="both"/>
        <w:rPr>
          <w:bCs/>
          <w:iCs/>
          <w:szCs w:val="20"/>
        </w:rPr>
      </w:pPr>
      <w:proofErr w:type="spellStart"/>
      <w:r w:rsidRPr="00990A12">
        <w:rPr>
          <w:bCs/>
          <w:iCs/>
          <w:szCs w:val="20"/>
        </w:rPr>
        <w:t>Аакер</w:t>
      </w:r>
      <w:proofErr w:type="spellEnd"/>
      <w:r w:rsidRPr="00990A12">
        <w:rPr>
          <w:bCs/>
          <w:iCs/>
          <w:szCs w:val="20"/>
        </w:rPr>
        <w:t xml:space="preserve"> Д., </w:t>
      </w:r>
      <w:proofErr w:type="spellStart"/>
      <w:r w:rsidRPr="00990A12">
        <w:rPr>
          <w:bCs/>
          <w:iCs/>
          <w:szCs w:val="20"/>
        </w:rPr>
        <w:t>Кумар</w:t>
      </w:r>
      <w:proofErr w:type="spellEnd"/>
      <w:r w:rsidRPr="00990A12">
        <w:rPr>
          <w:bCs/>
          <w:iCs/>
          <w:szCs w:val="20"/>
        </w:rPr>
        <w:t xml:space="preserve"> В., </w:t>
      </w:r>
      <w:proofErr w:type="spellStart"/>
      <w:r w:rsidRPr="00990A12">
        <w:rPr>
          <w:bCs/>
          <w:iCs/>
          <w:szCs w:val="20"/>
        </w:rPr>
        <w:t>Дэй</w:t>
      </w:r>
      <w:proofErr w:type="spellEnd"/>
      <w:r w:rsidRPr="00990A12">
        <w:rPr>
          <w:bCs/>
          <w:iCs/>
          <w:szCs w:val="20"/>
        </w:rPr>
        <w:t xml:space="preserve"> Дж. Маркетинговые исследования. </w:t>
      </w:r>
      <w:r>
        <w:rPr>
          <w:bCs/>
          <w:iCs/>
          <w:szCs w:val="20"/>
        </w:rPr>
        <w:t>8-е издание</w:t>
      </w:r>
      <w:r w:rsidRPr="00990A12">
        <w:rPr>
          <w:bCs/>
          <w:iCs/>
          <w:szCs w:val="20"/>
        </w:rPr>
        <w:t xml:space="preserve">. </w:t>
      </w:r>
      <w:proofErr w:type="gramStart"/>
      <w:r w:rsidRPr="00990A12">
        <w:rPr>
          <w:bCs/>
          <w:iCs/>
          <w:szCs w:val="20"/>
        </w:rPr>
        <w:t>СПб.:</w:t>
      </w:r>
      <w:proofErr w:type="gramEnd"/>
      <w:r w:rsidRPr="00990A12">
        <w:rPr>
          <w:bCs/>
          <w:iCs/>
          <w:szCs w:val="20"/>
        </w:rPr>
        <w:t xml:space="preserve"> Питер, </w:t>
      </w:r>
      <w:r>
        <w:rPr>
          <w:bCs/>
          <w:iCs/>
          <w:szCs w:val="20"/>
        </w:rPr>
        <w:t>2010</w:t>
      </w:r>
      <w:r w:rsidRPr="00990A12">
        <w:rPr>
          <w:bCs/>
          <w:iCs/>
          <w:szCs w:val="20"/>
        </w:rPr>
        <w:t xml:space="preserve">. </w:t>
      </w:r>
    </w:p>
    <w:p w:rsidR="0080622D" w:rsidRPr="0080622D" w:rsidRDefault="0080622D" w:rsidP="00810D62">
      <w:pPr>
        <w:ind w:left="357" w:firstLine="0"/>
        <w:rPr>
          <w:szCs w:val="24"/>
        </w:rPr>
      </w:pPr>
      <w:r w:rsidRPr="0080622D">
        <w:rPr>
          <w:szCs w:val="24"/>
        </w:rPr>
        <w:t>Власова М.Л. Социологические методы в маркетинговых исследованиях. – М.: Изд-во ГУ-ВШЭ, 2006</w:t>
      </w:r>
    </w:p>
    <w:p w:rsidR="00810D62" w:rsidRDefault="00810D62" w:rsidP="00810D62">
      <w:pPr>
        <w:ind w:left="357" w:firstLine="0"/>
        <w:jc w:val="both"/>
        <w:rPr>
          <w:iCs/>
          <w:szCs w:val="24"/>
        </w:rPr>
      </w:pPr>
      <w:proofErr w:type="spellStart"/>
      <w:r w:rsidRPr="00810D62">
        <w:rPr>
          <w:szCs w:val="24"/>
        </w:rPr>
        <w:t>Бююль</w:t>
      </w:r>
      <w:proofErr w:type="spellEnd"/>
      <w:r w:rsidRPr="00810D62">
        <w:rPr>
          <w:szCs w:val="24"/>
        </w:rPr>
        <w:t xml:space="preserve"> А., </w:t>
      </w:r>
      <w:proofErr w:type="spellStart"/>
      <w:r w:rsidRPr="00810D62">
        <w:rPr>
          <w:szCs w:val="24"/>
        </w:rPr>
        <w:t>Цёфель</w:t>
      </w:r>
      <w:proofErr w:type="spellEnd"/>
      <w:r w:rsidRPr="00810D62">
        <w:rPr>
          <w:szCs w:val="24"/>
        </w:rPr>
        <w:t xml:space="preserve"> П.</w:t>
      </w:r>
      <w:r w:rsidRPr="0080622D">
        <w:rPr>
          <w:i/>
          <w:szCs w:val="24"/>
        </w:rPr>
        <w:t xml:space="preserve"> </w:t>
      </w:r>
      <w:r w:rsidRPr="0080622D">
        <w:rPr>
          <w:iCs/>
          <w:szCs w:val="24"/>
          <w:lang w:val="en-US"/>
        </w:rPr>
        <w:t>SPSS</w:t>
      </w:r>
      <w:r w:rsidRPr="0080622D">
        <w:rPr>
          <w:iCs/>
          <w:szCs w:val="24"/>
        </w:rPr>
        <w:t xml:space="preserve">: искусство обработки информации. Анализ статистических данных и восстановление скрытых закономерностей. – </w:t>
      </w:r>
      <w:proofErr w:type="gramStart"/>
      <w:r w:rsidRPr="0080622D">
        <w:rPr>
          <w:iCs/>
          <w:szCs w:val="24"/>
        </w:rPr>
        <w:t>СПб.:</w:t>
      </w:r>
      <w:proofErr w:type="gramEnd"/>
      <w:r w:rsidRPr="0080622D">
        <w:rPr>
          <w:iCs/>
          <w:szCs w:val="24"/>
        </w:rPr>
        <w:t xml:space="preserve"> ООО «</w:t>
      </w:r>
      <w:proofErr w:type="spellStart"/>
      <w:r w:rsidRPr="0080622D">
        <w:rPr>
          <w:iCs/>
          <w:szCs w:val="24"/>
        </w:rPr>
        <w:t>ДиаСофтЮП</w:t>
      </w:r>
      <w:proofErr w:type="spellEnd"/>
      <w:r w:rsidRPr="0080622D">
        <w:rPr>
          <w:iCs/>
          <w:szCs w:val="24"/>
        </w:rPr>
        <w:t xml:space="preserve">», 2002. </w:t>
      </w:r>
    </w:p>
    <w:p w:rsidR="0080622D" w:rsidRPr="0080622D" w:rsidRDefault="0080622D" w:rsidP="00810D62">
      <w:pPr>
        <w:ind w:left="357" w:firstLine="0"/>
        <w:rPr>
          <w:szCs w:val="24"/>
        </w:rPr>
      </w:pPr>
      <w:proofErr w:type="spellStart"/>
      <w:r w:rsidRPr="0080622D">
        <w:rPr>
          <w:szCs w:val="24"/>
        </w:rPr>
        <w:t>Даудрих</w:t>
      </w:r>
      <w:proofErr w:type="spellEnd"/>
      <w:r w:rsidRPr="0080622D">
        <w:rPr>
          <w:szCs w:val="24"/>
        </w:rPr>
        <w:t xml:space="preserve"> Н. </w:t>
      </w:r>
      <w:proofErr w:type="spellStart"/>
      <w:r w:rsidRPr="0080622D">
        <w:rPr>
          <w:szCs w:val="24"/>
        </w:rPr>
        <w:t>Психосемантические</w:t>
      </w:r>
      <w:proofErr w:type="spellEnd"/>
      <w:r w:rsidRPr="0080622D">
        <w:rPr>
          <w:szCs w:val="24"/>
        </w:rPr>
        <w:t xml:space="preserve"> методы в исследованиях бренда // Рекламодатель: теория и практика. 2003. №9.</w:t>
      </w:r>
    </w:p>
    <w:p w:rsidR="0080622D" w:rsidRPr="0080622D" w:rsidRDefault="0080622D" w:rsidP="00810D62">
      <w:pPr>
        <w:ind w:left="357" w:firstLine="0"/>
        <w:rPr>
          <w:szCs w:val="24"/>
        </w:rPr>
      </w:pPr>
      <w:proofErr w:type="spellStart"/>
      <w:r w:rsidRPr="0080622D">
        <w:rPr>
          <w:szCs w:val="24"/>
        </w:rPr>
        <w:t>Даудрих</w:t>
      </w:r>
      <w:proofErr w:type="spellEnd"/>
      <w:r w:rsidRPr="0080622D">
        <w:rPr>
          <w:szCs w:val="24"/>
        </w:rPr>
        <w:t xml:space="preserve"> Н. Подходы к измерению марочного капитала // Бренд-менеджмент. 2007. №3.</w:t>
      </w:r>
    </w:p>
    <w:p w:rsidR="0080622D" w:rsidRPr="0080622D" w:rsidRDefault="0080622D" w:rsidP="00810D62">
      <w:pPr>
        <w:ind w:left="357" w:firstLine="0"/>
        <w:jc w:val="both"/>
        <w:rPr>
          <w:bCs/>
          <w:iCs/>
          <w:szCs w:val="20"/>
        </w:rPr>
      </w:pPr>
      <w:r w:rsidRPr="0080622D">
        <w:rPr>
          <w:bCs/>
          <w:iCs/>
          <w:szCs w:val="20"/>
        </w:rPr>
        <w:t xml:space="preserve">Галицкий Е. Б. Методы маркетинговых исследований. – М.: Институт Фонда «Общественное мнение», 2010. </w:t>
      </w:r>
    </w:p>
    <w:p w:rsidR="0080622D" w:rsidRPr="003675A4" w:rsidRDefault="0080622D" w:rsidP="00810D62">
      <w:pPr>
        <w:ind w:left="357" w:firstLine="0"/>
        <w:rPr>
          <w:bCs/>
        </w:rPr>
      </w:pPr>
      <w:proofErr w:type="spellStart"/>
      <w:r w:rsidRPr="00810D62">
        <w:rPr>
          <w:bCs/>
        </w:rPr>
        <w:t>Герпотт</w:t>
      </w:r>
      <w:proofErr w:type="spellEnd"/>
      <w:r w:rsidRPr="00810D62">
        <w:rPr>
          <w:bCs/>
        </w:rPr>
        <w:t xml:space="preserve"> Т</w:t>
      </w:r>
      <w:r w:rsidRPr="003675A4">
        <w:rPr>
          <w:bCs/>
          <w:i/>
        </w:rPr>
        <w:t xml:space="preserve">. </w:t>
      </w:r>
      <w:r w:rsidRPr="003675A4">
        <w:rPr>
          <w:bCs/>
        </w:rPr>
        <w:t>Эмпирические исследования лояльности клиента // Проблемы теории и практики управления. 2001. Апрель. http://www.loyaltymarketing.ru/library/customer/17-120405.htm</w:t>
      </w:r>
    </w:p>
    <w:p w:rsidR="0080622D" w:rsidRPr="0080622D" w:rsidRDefault="0080622D" w:rsidP="00810D62">
      <w:pPr>
        <w:ind w:left="357" w:firstLine="0"/>
        <w:rPr>
          <w:szCs w:val="24"/>
        </w:rPr>
      </w:pPr>
      <w:proofErr w:type="spellStart"/>
      <w:r w:rsidRPr="0080622D">
        <w:rPr>
          <w:szCs w:val="24"/>
        </w:rPr>
        <w:t>Гурджи</w:t>
      </w:r>
      <w:proofErr w:type="spellEnd"/>
      <w:r w:rsidRPr="0080622D">
        <w:rPr>
          <w:szCs w:val="24"/>
        </w:rPr>
        <w:t xml:space="preserve"> И.</w:t>
      </w:r>
      <w:r w:rsidRPr="0080622D">
        <w:rPr>
          <w:i/>
          <w:szCs w:val="24"/>
        </w:rPr>
        <w:t xml:space="preserve"> </w:t>
      </w:r>
      <w:r w:rsidRPr="0080622D">
        <w:rPr>
          <w:szCs w:val="24"/>
        </w:rPr>
        <w:t>Проективные методики в качественных исследованиях // Практический маркетинг. 2000. №1.</w:t>
      </w:r>
    </w:p>
    <w:p w:rsidR="0080622D" w:rsidRPr="0080622D" w:rsidRDefault="0080622D" w:rsidP="00810D62">
      <w:pPr>
        <w:ind w:left="357" w:firstLine="0"/>
        <w:jc w:val="both"/>
        <w:rPr>
          <w:szCs w:val="24"/>
        </w:rPr>
      </w:pPr>
      <w:proofErr w:type="spellStart"/>
      <w:r w:rsidRPr="0080622D">
        <w:rPr>
          <w:szCs w:val="24"/>
        </w:rPr>
        <w:t>Крыштановский</w:t>
      </w:r>
      <w:proofErr w:type="spellEnd"/>
      <w:r w:rsidRPr="0080622D">
        <w:rPr>
          <w:szCs w:val="24"/>
        </w:rPr>
        <w:t xml:space="preserve"> А.О. Анализ социологических данных с помощью пакета SPSS. М.: ГУ–ВШЭ, 2006.</w:t>
      </w:r>
    </w:p>
    <w:p w:rsidR="00810D62" w:rsidRPr="0080622D" w:rsidRDefault="00810D62" w:rsidP="00810D62">
      <w:pPr>
        <w:ind w:left="357" w:firstLine="0"/>
        <w:jc w:val="both"/>
        <w:rPr>
          <w:szCs w:val="24"/>
        </w:rPr>
      </w:pPr>
      <w:proofErr w:type="spellStart"/>
      <w:r w:rsidRPr="0080622D">
        <w:rPr>
          <w:bCs/>
          <w:iCs/>
          <w:szCs w:val="20"/>
        </w:rPr>
        <w:t>Малхотра</w:t>
      </w:r>
      <w:proofErr w:type="spellEnd"/>
      <w:r w:rsidRPr="00810D62">
        <w:rPr>
          <w:bCs/>
          <w:iCs/>
          <w:szCs w:val="20"/>
        </w:rPr>
        <w:t xml:space="preserve"> </w:t>
      </w:r>
      <w:r w:rsidRPr="0080622D">
        <w:rPr>
          <w:bCs/>
          <w:iCs/>
          <w:szCs w:val="20"/>
        </w:rPr>
        <w:t>Н</w:t>
      </w:r>
      <w:r w:rsidRPr="00810D62">
        <w:rPr>
          <w:bCs/>
          <w:iCs/>
          <w:szCs w:val="20"/>
        </w:rPr>
        <w:t xml:space="preserve">. </w:t>
      </w:r>
      <w:r w:rsidRPr="0080622D">
        <w:rPr>
          <w:bCs/>
          <w:iCs/>
          <w:szCs w:val="20"/>
        </w:rPr>
        <w:t>Маркетинговые</w:t>
      </w:r>
      <w:r w:rsidRPr="00810D62">
        <w:rPr>
          <w:bCs/>
          <w:iCs/>
          <w:szCs w:val="20"/>
        </w:rPr>
        <w:t xml:space="preserve"> </w:t>
      </w:r>
      <w:r w:rsidRPr="0080622D">
        <w:rPr>
          <w:bCs/>
          <w:iCs/>
          <w:szCs w:val="20"/>
        </w:rPr>
        <w:t>исследования</w:t>
      </w:r>
      <w:r w:rsidRPr="00810D62">
        <w:rPr>
          <w:bCs/>
          <w:iCs/>
          <w:szCs w:val="20"/>
        </w:rPr>
        <w:t xml:space="preserve">. </w:t>
      </w:r>
      <w:r w:rsidRPr="0080622D">
        <w:rPr>
          <w:bCs/>
          <w:iCs/>
          <w:szCs w:val="20"/>
        </w:rPr>
        <w:t>Практическое руководство. 3-е издание. Изд. дом «Вильямс», М., 2009. Гл.4. С.145-187</w:t>
      </w:r>
    </w:p>
    <w:p w:rsidR="00810D62" w:rsidRPr="00810D62" w:rsidRDefault="00810D62" w:rsidP="00810D62">
      <w:pPr>
        <w:ind w:left="357" w:firstLine="0"/>
        <w:jc w:val="both"/>
        <w:rPr>
          <w:bCs/>
          <w:iCs/>
          <w:szCs w:val="24"/>
          <w:lang w:val="en-US"/>
        </w:rPr>
      </w:pPr>
      <w:r w:rsidRPr="0080622D">
        <w:rPr>
          <w:bCs/>
          <w:iCs/>
          <w:szCs w:val="24"/>
        </w:rPr>
        <w:t xml:space="preserve">Черчилль Г.А., </w:t>
      </w:r>
      <w:proofErr w:type="spellStart"/>
      <w:r w:rsidRPr="0080622D">
        <w:rPr>
          <w:bCs/>
          <w:iCs/>
          <w:szCs w:val="24"/>
        </w:rPr>
        <w:t>Якобуччи</w:t>
      </w:r>
      <w:proofErr w:type="spellEnd"/>
      <w:r w:rsidRPr="0080622D">
        <w:rPr>
          <w:bCs/>
          <w:iCs/>
          <w:szCs w:val="24"/>
        </w:rPr>
        <w:t xml:space="preserve"> Д. Маркетинговые исследования. </w:t>
      </w:r>
      <w:r w:rsidRPr="00810D62">
        <w:rPr>
          <w:bCs/>
          <w:iCs/>
          <w:szCs w:val="24"/>
          <w:lang w:val="en-US"/>
        </w:rPr>
        <w:t>9-</w:t>
      </w:r>
      <w:r w:rsidRPr="0080622D">
        <w:rPr>
          <w:bCs/>
          <w:iCs/>
          <w:szCs w:val="24"/>
        </w:rPr>
        <w:t>е</w:t>
      </w:r>
      <w:r w:rsidRPr="00810D62">
        <w:rPr>
          <w:bCs/>
          <w:iCs/>
          <w:szCs w:val="24"/>
          <w:lang w:val="en-US"/>
        </w:rPr>
        <w:t xml:space="preserve"> </w:t>
      </w:r>
      <w:r w:rsidRPr="0080622D">
        <w:rPr>
          <w:bCs/>
          <w:iCs/>
          <w:szCs w:val="24"/>
        </w:rPr>
        <w:t>издание</w:t>
      </w:r>
      <w:r w:rsidRPr="00810D62">
        <w:rPr>
          <w:bCs/>
          <w:iCs/>
          <w:szCs w:val="24"/>
          <w:lang w:val="en-US"/>
        </w:rPr>
        <w:t xml:space="preserve">. – </w:t>
      </w:r>
      <w:proofErr w:type="gramStart"/>
      <w:r w:rsidRPr="0080622D">
        <w:rPr>
          <w:bCs/>
          <w:iCs/>
          <w:szCs w:val="24"/>
        </w:rPr>
        <w:t>СПб</w:t>
      </w:r>
      <w:r w:rsidRPr="00810D62">
        <w:rPr>
          <w:bCs/>
          <w:iCs/>
          <w:szCs w:val="24"/>
          <w:lang w:val="en-US"/>
        </w:rPr>
        <w:t>.:</w:t>
      </w:r>
      <w:proofErr w:type="gramEnd"/>
      <w:r w:rsidRPr="00810D62">
        <w:rPr>
          <w:bCs/>
          <w:iCs/>
          <w:szCs w:val="24"/>
          <w:lang w:val="en-US"/>
        </w:rPr>
        <w:t xml:space="preserve"> </w:t>
      </w:r>
      <w:r w:rsidRPr="0080622D">
        <w:rPr>
          <w:bCs/>
          <w:iCs/>
          <w:szCs w:val="24"/>
        </w:rPr>
        <w:t>Нева</w:t>
      </w:r>
      <w:r w:rsidRPr="00810D62">
        <w:rPr>
          <w:bCs/>
          <w:iCs/>
          <w:szCs w:val="24"/>
          <w:lang w:val="en-US"/>
        </w:rPr>
        <w:t>, 2010.</w:t>
      </w:r>
    </w:p>
    <w:p w:rsidR="00810D62" w:rsidRPr="001B4EED" w:rsidRDefault="00810D62" w:rsidP="00810D62">
      <w:pPr>
        <w:pStyle w:val="af5"/>
        <w:ind w:left="357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1B4EED">
        <w:rPr>
          <w:rFonts w:ascii="Times New Roman" w:hAnsi="Times New Roman"/>
          <w:bCs/>
          <w:sz w:val="24"/>
          <w:szCs w:val="24"/>
        </w:rPr>
        <w:t>Чубукова</w:t>
      </w:r>
      <w:proofErr w:type="spellEnd"/>
      <w:r w:rsidRPr="001B4EE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B4EED">
        <w:rPr>
          <w:rFonts w:ascii="Times New Roman" w:hAnsi="Times New Roman"/>
          <w:bCs/>
          <w:sz w:val="24"/>
          <w:szCs w:val="24"/>
        </w:rPr>
        <w:t>И</w:t>
      </w:r>
      <w:r w:rsidRPr="001B4EED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1B4EED">
        <w:rPr>
          <w:rFonts w:ascii="Times New Roman" w:hAnsi="Times New Roman"/>
          <w:bCs/>
          <w:sz w:val="24"/>
          <w:szCs w:val="24"/>
        </w:rPr>
        <w:t>А</w:t>
      </w:r>
      <w:r w:rsidRPr="001B4EED">
        <w:rPr>
          <w:rFonts w:ascii="Times New Roman" w:hAnsi="Times New Roman"/>
          <w:bCs/>
          <w:sz w:val="24"/>
          <w:szCs w:val="24"/>
          <w:lang w:val="en-US"/>
        </w:rPr>
        <w:t xml:space="preserve">. Data Mining. </w:t>
      </w:r>
      <w:r w:rsidRPr="001B4EED">
        <w:rPr>
          <w:rFonts w:ascii="Times New Roman" w:hAnsi="Times New Roman"/>
          <w:bCs/>
          <w:sz w:val="24"/>
          <w:szCs w:val="24"/>
        </w:rPr>
        <w:t>М</w:t>
      </w:r>
      <w:r w:rsidRPr="001B4EED">
        <w:rPr>
          <w:rFonts w:ascii="Times New Roman" w:hAnsi="Times New Roman"/>
          <w:bCs/>
          <w:sz w:val="24"/>
          <w:szCs w:val="24"/>
          <w:lang w:val="en-US"/>
        </w:rPr>
        <w:t xml:space="preserve">.: </w:t>
      </w:r>
      <w:r w:rsidRPr="001B4EED">
        <w:rPr>
          <w:rFonts w:ascii="Times New Roman" w:hAnsi="Times New Roman"/>
          <w:bCs/>
          <w:sz w:val="24"/>
          <w:szCs w:val="24"/>
        </w:rPr>
        <w:t>Бином</w:t>
      </w:r>
      <w:r w:rsidRPr="001B4EED">
        <w:rPr>
          <w:rFonts w:ascii="Times New Roman" w:hAnsi="Times New Roman"/>
          <w:bCs/>
          <w:sz w:val="24"/>
          <w:szCs w:val="24"/>
          <w:lang w:val="en-US"/>
        </w:rPr>
        <w:t xml:space="preserve">, 2008. </w:t>
      </w:r>
      <w:r w:rsidRPr="001B4EED">
        <w:rPr>
          <w:rFonts w:ascii="Times New Roman" w:hAnsi="Times New Roman"/>
          <w:bCs/>
          <w:sz w:val="24"/>
          <w:szCs w:val="24"/>
        </w:rPr>
        <w:t>Гл</w:t>
      </w:r>
      <w:r w:rsidRPr="001B4EED">
        <w:rPr>
          <w:rFonts w:ascii="Times New Roman" w:hAnsi="Times New Roman"/>
          <w:bCs/>
          <w:sz w:val="24"/>
          <w:szCs w:val="24"/>
          <w:lang w:val="en-US"/>
        </w:rPr>
        <w:t>. 1, 3, 7.</w:t>
      </w:r>
    </w:p>
    <w:p w:rsidR="0080622D" w:rsidRPr="00810D62" w:rsidRDefault="0080622D" w:rsidP="00810D62">
      <w:pPr>
        <w:widowControl w:val="0"/>
        <w:ind w:left="357" w:firstLine="0"/>
        <w:jc w:val="both"/>
        <w:rPr>
          <w:szCs w:val="24"/>
          <w:lang w:val="en-US"/>
        </w:rPr>
      </w:pPr>
      <w:r w:rsidRPr="00810D62">
        <w:rPr>
          <w:szCs w:val="24"/>
          <w:lang w:val="en-US"/>
        </w:rPr>
        <w:t>Clausen S.-</w:t>
      </w:r>
      <w:proofErr w:type="spellStart"/>
      <w:r w:rsidRPr="00810D62">
        <w:rPr>
          <w:szCs w:val="24"/>
          <w:lang w:val="en-US"/>
        </w:rPr>
        <w:t>E.Applied</w:t>
      </w:r>
      <w:proofErr w:type="spellEnd"/>
      <w:r w:rsidRPr="00810D62">
        <w:rPr>
          <w:szCs w:val="24"/>
          <w:lang w:val="en-US"/>
        </w:rPr>
        <w:t xml:space="preserve"> correspondence analysis: An introduction.</w:t>
      </w:r>
      <w:r w:rsidR="00810D62" w:rsidRPr="00810D62">
        <w:rPr>
          <w:szCs w:val="24"/>
          <w:lang w:val="en-US"/>
        </w:rPr>
        <w:t xml:space="preserve"> </w:t>
      </w:r>
      <w:r w:rsidRPr="00810D62">
        <w:rPr>
          <w:szCs w:val="24"/>
          <w:lang w:val="en-US"/>
        </w:rPr>
        <w:t xml:space="preserve">Sage university papers.  Series: Quantitative </w:t>
      </w:r>
      <w:proofErr w:type="gramStart"/>
      <w:r w:rsidRPr="00810D62">
        <w:rPr>
          <w:szCs w:val="24"/>
          <w:lang w:val="en-US"/>
        </w:rPr>
        <w:t>applications  in</w:t>
      </w:r>
      <w:proofErr w:type="gramEnd"/>
      <w:r w:rsidRPr="00810D62">
        <w:rPr>
          <w:szCs w:val="24"/>
          <w:lang w:val="en-US"/>
        </w:rPr>
        <w:t xml:space="preserve"> the social sciences. Vol. 121, 1998.</w:t>
      </w:r>
    </w:p>
    <w:p w:rsidR="00810D62" w:rsidRPr="00810D62" w:rsidRDefault="00810D62" w:rsidP="00810D62">
      <w:pPr>
        <w:ind w:left="357" w:firstLine="0"/>
      </w:pPr>
      <w:r w:rsidRPr="00810D62">
        <w:rPr>
          <w:lang w:val="en-US"/>
        </w:rPr>
        <w:t xml:space="preserve">Newhouse I. Mystery Shopping Made Simple.  </w:t>
      </w:r>
      <w:r w:rsidRPr="00810D62">
        <w:t xml:space="preserve">1 </w:t>
      </w:r>
      <w:proofErr w:type="spellStart"/>
      <w:r w:rsidRPr="00810D62">
        <w:rPr>
          <w:lang w:val="en-US"/>
        </w:rPr>
        <w:t>ed</w:t>
      </w:r>
      <w:proofErr w:type="spellEnd"/>
      <w:r w:rsidRPr="00810D62">
        <w:t xml:space="preserve">. </w:t>
      </w:r>
      <w:r w:rsidRPr="00810D62">
        <w:rPr>
          <w:lang w:val="en-US"/>
        </w:rPr>
        <w:t>McGraw</w:t>
      </w:r>
      <w:r w:rsidRPr="00810D62">
        <w:t>-</w:t>
      </w:r>
      <w:r w:rsidRPr="00810D62">
        <w:rPr>
          <w:lang w:val="en-US"/>
        </w:rPr>
        <w:t>Hill</w:t>
      </w:r>
      <w:r w:rsidRPr="00810D62">
        <w:t>, 2004.</w:t>
      </w:r>
    </w:p>
    <w:p w:rsidR="0080622D" w:rsidRPr="00810D62" w:rsidRDefault="0080622D" w:rsidP="00810D62">
      <w:pPr>
        <w:pStyle w:val="af5"/>
        <w:ind w:left="35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Han J., </w:t>
      </w:r>
      <w:proofErr w:type="spellStart"/>
      <w:r w:rsidRPr="00810D62">
        <w:rPr>
          <w:rFonts w:ascii="Times New Roman" w:hAnsi="Times New Roman"/>
          <w:bCs/>
          <w:sz w:val="24"/>
          <w:szCs w:val="24"/>
          <w:lang w:val="en-US"/>
        </w:rPr>
        <w:t>Kamber</w:t>
      </w:r>
      <w:proofErr w:type="spellEnd"/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 M., Pei J. Data Mining: Concepts and Techniques: 3rd ed. Amsterdam; Boston: Elsevier, 2012.  P. 1–37. </w:t>
      </w:r>
    </w:p>
    <w:p w:rsidR="0080622D" w:rsidRPr="00810D62" w:rsidRDefault="0080622D" w:rsidP="00810D62">
      <w:pPr>
        <w:pStyle w:val="af5"/>
        <w:ind w:left="35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R-Russian. </w:t>
      </w:r>
      <w:r w:rsidRPr="00810D62">
        <w:rPr>
          <w:rFonts w:ascii="Times New Roman" w:hAnsi="Times New Roman"/>
          <w:bCs/>
          <w:sz w:val="24"/>
          <w:szCs w:val="24"/>
        </w:rPr>
        <w:t>Введение</w:t>
      </w:r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10D62">
        <w:rPr>
          <w:rFonts w:ascii="Times New Roman" w:hAnsi="Times New Roman"/>
          <w:bCs/>
          <w:sz w:val="24"/>
          <w:szCs w:val="24"/>
        </w:rPr>
        <w:t>в</w:t>
      </w:r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 R // http://m7876.wiki.zoho.com/Introduction-to-R.html</w:t>
      </w:r>
    </w:p>
    <w:p w:rsidR="0080622D" w:rsidRPr="00810D62" w:rsidRDefault="0080622D" w:rsidP="00810D62">
      <w:pPr>
        <w:pStyle w:val="af5"/>
        <w:ind w:left="357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810D62">
        <w:rPr>
          <w:rFonts w:ascii="Times New Roman" w:hAnsi="Times New Roman"/>
          <w:bCs/>
          <w:sz w:val="24"/>
          <w:szCs w:val="24"/>
          <w:lang w:val="en-US"/>
        </w:rPr>
        <w:t>Torgo</w:t>
      </w:r>
      <w:proofErr w:type="spellEnd"/>
      <w:r w:rsidRPr="00810D62">
        <w:rPr>
          <w:rFonts w:ascii="Times New Roman" w:hAnsi="Times New Roman"/>
          <w:bCs/>
          <w:sz w:val="24"/>
          <w:szCs w:val="24"/>
          <w:lang w:val="en-US"/>
        </w:rPr>
        <w:t> L. Data Mining with R: learning by case studies. 2003. Ch. 1. P. 1–32. (</w:t>
      </w:r>
      <w:hyperlink r:id="rId6" w:history="1">
        <w:r w:rsidRPr="00810D62">
          <w:rPr>
            <w:rFonts w:ascii="Times New Roman" w:hAnsi="Times New Roman"/>
            <w:bCs/>
            <w:sz w:val="24"/>
            <w:szCs w:val="24"/>
            <w:lang w:val="en-US"/>
          </w:rPr>
          <w:t>http://www.liacc.up.pt/~ltorgo</w:t>
        </w:r>
      </w:hyperlink>
      <w:r w:rsidRPr="00810D62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80622D" w:rsidRPr="00810D62" w:rsidRDefault="0080622D" w:rsidP="00810D62">
      <w:pPr>
        <w:pStyle w:val="af5"/>
        <w:ind w:left="35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Williams G. J., Rattle: A Data Mining GUI for R // </w:t>
      </w:r>
      <w:proofErr w:type="gramStart"/>
      <w:r w:rsidRPr="00810D62">
        <w:rPr>
          <w:rFonts w:ascii="Times New Roman" w:hAnsi="Times New Roman"/>
          <w:bCs/>
          <w:sz w:val="24"/>
          <w:szCs w:val="24"/>
          <w:lang w:val="en-US"/>
        </w:rPr>
        <w:t>The</w:t>
      </w:r>
      <w:proofErr w:type="gramEnd"/>
      <w:r w:rsidRPr="00810D62">
        <w:rPr>
          <w:rFonts w:ascii="Times New Roman" w:hAnsi="Times New Roman"/>
          <w:bCs/>
          <w:sz w:val="24"/>
          <w:szCs w:val="24"/>
          <w:lang w:val="en-US"/>
        </w:rPr>
        <w:t xml:space="preserve"> R Journal. 2009. Vol. 1/2. P. 45–55. (http://journal.r-project.org/archive/2009-2/2009-2_index.html)</w:t>
      </w:r>
    </w:p>
    <w:p w:rsidR="0080622D" w:rsidRPr="0080622D" w:rsidRDefault="0080622D" w:rsidP="0080622D">
      <w:pPr>
        <w:pStyle w:val="1"/>
        <w:numPr>
          <w:ilvl w:val="0"/>
          <w:numId w:val="3"/>
        </w:numPr>
        <w:rPr>
          <w:sz w:val="28"/>
          <w:szCs w:val="28"/>
        </w:rPr>
      </w:pPr>
      <w:r w:rsidRPr="0080622D">
        <w:rPr>
          <w:sz w:val="28"/>
          <w:szCs w:val="28"/>
        </w:rPr>
        <w:t>Обра</w:t>
      </w:r>
      <w:bookmarkStart w:id="1" w:name="_GoBack"/>
      <w:bookmarkEnd w:id="1"/>
      <w:r w:rsidRPr="0080622D">
        <w:rPr>
          <w:sz w:val="28"/>
          <w:szCs w:val="28"/>
        </w:rPr>
        <w:t>зовательные технологии</w:t>
      </w:r>
    </w:p>
    <w:p w:rsidR="00810D62" w:rsidRDefault="00810D62" w:rsidP="00810D62">
      <w:pPr>
        <w:jc w:val="both"/>
        <w:rPr>
          <w:szCs w:val="24"/>
        </w:rPr>
      </w:pPr>
    </w:p>
    <w:p w:rsidR="0080622D" w:rsidRPr="00702495" w:rsidRDefault="00810D62" w:rsidP="00810D62">
      <w:pPr>
        <w:jc w:val="both"/>
        <w:rPr>
          <w:szCs w:val="24"/>
        </w:rPr>
      </w:pPr>
      <w:r>
        <w:rPr>
          <w:szCs w:val="24"/>
        </w:rPr>
        <w:t>И</w:t>
      </w:r>
      <w:r w:rsidR="0080622D" w:rsidRPr="00702495">
        <w:rPr>
          <w:szCs w:val="24"/>
        </w:rPr>
        <w:t xml:space="preserve">спользуется </w:t>
      </w:r>
      <w:r w:rsidR="0080622D">
        <w:rPr>
          <w:szCs w:val="24"/>
        </w:rPr>
        <w:t xml:space="preserve">ноутбук и </w:t>
      </w:r>
      <w:r w:rsidR="0080622D" w:rsidRPr="00702495">
        <w:rPr>
          <w:szCs w:val="24"/>
        </w:rPr>
        <w:t>проектор</w:t>
      </w:r>
      <w:r>
        <w:rPr>
          <w:szCs w:val="24"/>
        </w:rPr>
        <w:t xml:space="preserve">. </w:t>
      </w:r>
      <w:r w:rsidR="0080622D">
        <w:rPr>
          <w:szCs w:val="24"/>
        </w:rPr>
        <w:t>Н</w:t>
      </w:r>
      <w:r w:rsidR="0080622D" w:rsidRPr="00702495">
        <w:rPr>
          <w:szCs w:val="24"/>
        </w:rPr>
        <w:t xml:space="preserve">а практических занятиях знакомство с методами и обработка результатов проводится на </w:t>
      </w:r>
      <w:r w:rsidR="0080622D">
        <w:rPr>
          <w:szCs w:val="24"/>
        </w:rPr>
        <w:t xml:space="preserve">компьютере </w:t>
      </w:r>
      <w:r w:rsidR="0080622D" w:rsidRPr="00702495">
        <w:rPr>
          <w:szCs w:val="24"/>
        </w:rPr>
        <w:t xml:space="preserve">с установленным пакетом </w:t>
      </w:r>
      <w:r w:rsidR="0080622D" w:rsidRPr="00702495">
        <w:rPr>
          <w:szCs w:val="24"/>
          <w:lang w:val="en-US"/>
        </w:rPr>
        <w:t>SPSS</w:t>
      </w:r>
      <w:r w:rsidR="0080622D" w:rsidRPr="00702495">
        <w:rPr>
          <w:szCs w:val="24"/>
        </w:rPr>
        <w:t xml:space="preserve"> и программами для анализа данных. </w:t>
      </w:r>
    </w:p>
    <w:p w:rsidR="00DE360C" w:rsidRDefault="00DE360C" w:rsidP="00DE360C">
      <w:pPr>
        <w:pStyle w:val="1"/>
        <w:spacing w:before="100" w:beforeAutospacing="1"/>
        <w:ind w:firstLine="0"/>
        <w:rPr>
          <w:sz w:val="28"/>
          <w:szCs w:val="28"/>
        </w:rPr>
      </w:pPr>
    </w:p>
    <w:sectPr w:rsidR="00DE360C" w:rsidSect="0015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AC0"/>
    <w:multiLevelType w:val="hybridMultilevel"/>
    <w:tmpl w:val="1108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F60"/>
    <w:multiLevelType w:val="hybridMultilevel"/>
    <w:tmpl w:val="7178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5F4"/>
    <w:multiLevelType w:val="hybridMultilevel"/>
    <w:tmpl w:val="BC50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145206"/>
    <w:multiLevelType w:val="hybridMultilevel"/>
    <w:tmpl w:val="D67CF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E6E4B"/>
    <w:multiLevelType w:val="hybridMultilevel"/>
    <w:tmpl w:val="09F8E0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5270C"/>
    <w:multiLevelType w:val="hybridMultilevel"/>
    <w:tmpl w:val="078CD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52020C"/>
    <w:multiLevelType w:val="hybridMultilevel"/>
    <w:tmpl w:val="0C08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D388D"/>
    <w:multiLevelType w:val="hybridMultilevel"/>
    <w:tmpl w:val="7CD0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5B8C"/>
    <w:multiLevelType w:val="hybridMultilevel"/>
    <w:tmpl w:val="207A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30C7"/>
    <w:multiLevelType w:val="hybridMultilevel"/>
    <w:tmpl w:val="84ECFC34"/>
    <w:lvl w:ilvl="0" w:tplc="70C013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22497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5EF6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4A15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ACB0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A66F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DA100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50A5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28AC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805A61"/>
    <w:multiLevelType w:val="hybridMultilevel"/>
    <w:tmpl w:val="53F8E038"/>
    <w:lvl w:ilvl="0" w:tplc="FFFFFFFF">
      <w:start w:val="1"/>
      <w:numFmt w:val="bullet"/>
      <w:pStyle w:val="a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2215C0"/>
    <w:multiLevelType w:val="hybridMultilevel"/>
    <w:tmpl w:val="52CE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20304"/>
    <w:multiLevelType w:val="hybridMultilevel"/>
    <w:tmpl w:val="9D229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6C"/>
    <w:rsid w:val="00023E70"/>
    <w:rsid w:val="00050798"/>
    <w:rsid w:val="00155651"/>
    <w:rsid w:val="00186A54"/>
    <w:rsid w:val="001B4EED"/>
    <w:rsid w:val="002A3937"/>
    <w:rsid w:val="0034738F"/>
    <w:rsid w:val="0035506D"/>
    <w:rsid w:val="003641B7"/>
    <w:rsid w:val="003D349C"/>
    <w:rsid w:val="0040481D"/>
    <w:rsid w:val="004945F5"/>
    <w:rsid w:val="00503DDE"/>
    <w:rsid w:val="0059619A"/>
    <w:rsid w:val="00672B75"/>
    <w:rsid w:val="00696FEB"/>
    <w:rsid w:val="00724449"/>
    <w:rsid w:val="0077308D"/>
    <w:rsid w:val="0080622D"/>
    <w:rsid w:val="00810D62"/>
    <w:rsid w:val="00897A09"/>
    <w:rsid w:val="008F356A"/>
    <w:rsid w:val="00982A1B"/>
    <w:rsid w:val="00AF098A"/>
    <w:rsid w:val="00B80B9F"/>
    <w:rsid w:val="00BA3730"/>
    <w:rsid w:val="00C52E72"/>
    <w:rsid w:val="00CD1FE9"/>
    <w:rsid w:val="00D445D7"/>
    <w:rsid w:val="00DE360C"/>
    <w:rsid w:val="00E377A4"/>
    <w:rsid w:val="00E76399"/>
    <w:rsid w:val="00E76C2F"/>
    <w:rsid w:val="00E9534D"/>
    <w:rsid w:val="00EB3D33"/>
    <w:rsid w:val="00ED2DEC"/>
    <w:rsid w:val="00F231FB"/>
    <w:rsid w:val="00F7394A"/>
    <w:rsid w:val="00F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1B05-3C46-4C08-BE19-8C8C28C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316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72444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72444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72444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24449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724449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72444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0"/>
    <w:next w:val="a0"/>
    <w:link w:val="70"/>
    <w:uiPriority w:val="9"/>
    <w:unhideWhenUsed/>
    <w:qFormat/>
    <w:rsid w:val="0072444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72444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72444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444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724449"/>
    <w:rPr>
      <w:smallCap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72444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2444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24449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7244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7244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2444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24449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0"/>
    <w:next w:val="a0"/>
    <w:link w:val="a5"/>
    <w:uiPriority w:val="10"/>
    <w:qFormat/>
    <w:rsid w:val="00724449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724449"/>
    <w:rPr>
      <w:smallCaps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72444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72444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724449"/>
    <w:rPr>
      <w:b/>
      <w:bCs/>
    </w:rPr>
  </w:style>
  <w:style w:type="character" w:styleId="a9">
    <w:name w:val="Emphasis"/>
    <w:qFormat/>
    <w:rsid w:val="00724449"/>
    <w:rPr>
      <w:b/>
      <w:bCs/>
      <w:i/>
      <w:iCs/>
      <w:spacing w:val="10"/>
    </w:rPr>
  </w:style>
  <w:style w:type="paragraph" w:styleId="aa">
    <w:name w:val="No Spacing"/>
    <w:basedOn w:val="a0"/>
    <w:uiPriority w:val="1"/>
    <w:qFormat/>
    <w:rsid w:val="00724449"/>
  </w:style>
  <w:style w:type="paragraph" w:styleId="ab">
    <w:name w:val="List Paragraph"/>
    <w:basedOn w:val="a0"/>
    <w:uiPriority w:val="34"/>
    <w:qFormat/>
    <w:rsid w:val="0072444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724449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724449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7244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724449"/>
    <w:rPr>
      <w:i/>
      <w:iCs/>
    </w:rPr>
  </w:style>
  <w:style w:type="character" w:styleId="ae">
    <w:name w:val="Subtle Emphasis"/>
    <w:uiPriority w:val="19"/>
    <w:qFormat/>
    <w:rsid w:val="00724449"/>
    <w:rPr>
      <w:i/>
      <w:iCs/>
    </w:rPr>
  </w:style>
  <w:style w:type="character" w:styleId="af">
    <w:name w:val="Intense Emphasis"/>
    <w:uiPriority w:val="21"/>
    <w:qFormat/>
    <w:rsid w:val="00724449"/>
    <w:rPr>
      <w:b/>
      <w:bCs/>
      <w:i/>
      <w:iCs/>
    </w:rPr>
  </w:style>
  <w:style w:type="character" w:styleId="af0">
    <w:name w:val="Subtle Reference"/>
    <w:basedOn w:val="a1"/>
    <w:uiPriority w:val="31"/>
    <w:qFormat/>
    <w:rsid w:val="00724449"/>
    <w:rPr>
      <w:smallCaps/>
    </w:rPr>
  </w:style>
  <w:style w:type="character" w:styleId="af1">
    <w:name w:val="Intense Reference"/>
    <w:uiPriority w:val="32"/>
    <w:qFormat/>
    <w:rsid w:val="00724449"/>
    <w:rPr>
      <w:b/>
      <w:bCs/>
      <w:smallCaps/>
    </w:rPr>
  </w:style>
  <w:style w:type="character" w:styleId="af2">
    <w:name w:val="Book Title"/>
    <w:basedOn w:val="a1"/>
    <w:uiPriority w:val="33"/>
    <w:qFormat/>
    <w:rsid w:val="00724449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724449"/>
    <w:pPr>
      <w:outlineLvl w:val="9"/>
    </w:pPr>
  </w:style>
  <w:style w:type="paragraph" w:customStyle="1" w:styleId="a">
    <w:name w:val="Маркированный."/>
    <w:basedOn w:val="a0"/>
    <w:rsid w:val="00FC316C"/>
    <w:pPr>
      <w:numPr>
        <w:numId w:val="5"/>
      </w:numPr>
    </w:pPr>
  </w:style>
  <w:style w:type="character" w:customStyle="1" w:styleId="apple-style-span">
    <w:name w:val="apple-style-span"/>
    <w:basedOn w:val="a1"/>
    <w:rsid w:val="00050798"/>
  </w:style>
  <w:style w:type="paragraph" w:styleId="af4">
    <w:name w:val="caption"/>
    <w:aliases w:val=" Знак Знак Знак Знак Знак"/>
    <w:basedOn w:val="a0"/>
    <w:next w:val="a0"/>
    <w:qFormat/>
    <w:rsid w:val="00ED2DEC"/>
    <w:pPr>
      <w:spacing w:before="120" w:after="120"/>
      <w:ind w:firstLine="0"/>
    </w:pPr>
    <w:rPr>
      <w:rFonts w:eastAsia="Times New Roman"/>
      <w:b/>
      <w:bCs/>
      <w:sz w:val="20"/>
      <w:szCs w:val="20"/>
      <w:lang w:eastAsia="ru-RU"/>
    </w:rPr>
  </w:style>
  <w:style w:type="paragraph" w:styleId="af5">
    <w:name w:val="Plain Text"/>
    <w:basedOn w:val="a0"/>
    <w:link w:val="af6"/>
    <w:rsid w:val="001B4EED"/>
    <w:pPr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rsid w:val="001B4EED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23">
    <w:name w:val="Body Text Indent 2"/>
    <w:basedOn w:val="a0"/>
    <w:link w:val="24"/>
    <w:rsid w:val="00D445D7"/>
    <w:pPr>
      <w:spacing w:after="120" w:line="480" w:lineRule="auto"/>
      <w:ind w:left="283" w:firstLine="0"/>
    </w:pPr>
    <w:rPr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D445D7"/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acc.up.pt/~ltorgo" TargetMode="External"/><Relationship Id="rId5" Type="http://schemas.openxmlformats.org/officeDocument/2006/relationships/hyperlink" Target="http://www.hse.ru/edu/courses/344712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ikozina</dc:creator>
  <cp:lastModifiedBy>iliska</cp:lastModifiedBy>
  <cp:revision>2</cp:revision>
  <dcterms:created xsi:type="dcterms:W3CDTF">2016-02-09T11:32:00Z</dcterms:created>
  <dcterms:modified xsi:type="dcterms:W3CDTF">2016-02-09T11:32:00Z</dcterms:modified>
</cp:coreProperties>
</file>