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62" w:rsidRDefault="00EA5162" w:rsidP="00EA5162">
      <w:pPr>
        <w:spacing w:after="0" w:line="240" w:lineRule="auto"/>
      </w:pPr>
      <w:r>
        <w:t>АННОТАЦИЯ</w:t>
      </w:r>
    </w:p>
    <w:p w:rsidR="00EA5162" w:rsidRDefault="00EA5162" w:rsidP="00EA5162">
      <w:pPr>
        <w:spacing w:after="0" w:line="240" w:lineRule="auto"/>
      </w:pPr>
      <w:bookmarkStart w:id="0" w:name="_GoBack"/>
      <w:bookmarkEnd w:id="0"/>
      <w:r>
        <w:t>Государственный сектор существует в каждой стране, не зависимо от степени ее</w:t>
      </w:r>
    </w:p>
    <w:p w:rsidR="00EA5162" w:rsidRDefault="00EA5162" w:rsidP="00EA5162">
      <w:pPr>
        <w:spacing w:after="0" w:line="240" w:lineRule="auto"/>
      </w:pPr>
      <w:r>
        <w:t>развитости или рыночной ориентированности. Вместе с тем, его устройство и</w:t>
      </w:r>
    </w:p>
    <w:p w:rsidR="00EA5162" w:rsidRDefault="00EA5162" w:rsidP="00EA5162">
      <w:pPr>
        <w:spacing w:after="0" w:line="240" w:lineRule="auto"/>
      </w:pPr>
      <w:r>
        <w:t>«жизнедеятельность» существенно отличаются от частного сектора, который</w:t>
      </w:r>
    </w:p>
    <w:p w:rsidR="00EA5162" w:rsidRDefault="00EA5162" w:rsidP="00EA5162">
      <w:pPr>
        <w:spacing w:after="0" w:line="240" w:lineRule="auto"/>
      </w:pPr>
      <w:r>
        <w:t>базируется на принципах рыночной свободы и конкуренции.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Данный курс предназначен для студентов неэкономических специальностей,</w:t>
      </w:r>
    </w:p>
    <w:p w:rsidR="00EA5162" w:rsidRDefault="00EA5162" w:rsidP="00EA5162">
      <w:pPr>
        <w:spacing w:after="0" w:line="240" w:lineRule="auto"/>
      </w:pPr>
      <w:proofErr w:type="gramStart"/>
      <w:r>
        <w:t>интересующихся</w:t>
      </w:r>
      <w:proofErr w:type="gramEnd"/>
      <w:r>
        <w:t xml:space="preserve"> экономикой и вопросами развития и устройства государственного</w:t>
      </w:r>
    </w:p>
    <w:p w:rsidR="00EA5162" w:rsidRDefault="00EA5162" w:rsidP="00EA5162">
      <w:pPr>
        <w:spacing w:after="0" w:line="240" w:lineRule="auto"/>
      </w:pPr>
      <w:r>
        <w:t xml:space="preserve">сектора, </w:t>
      </w:r>
      <w:proofErr w:type="gramStart"/>
      <w:r>
        <w:t>такими</w:t>
      </w:r>
      <w:proofErr w:type="gramEnd"/>
      <w:r>
        <w:t xml:space="preserve"> как: Почему современное государство (правительство) так активно</w:t>
      </w:r>
    </w:p>
    <w:p w:rsidR="00EA5162" w:rsidRDefault="00EA5162" w:rsidP="00EA5162">
      <w:pPr>
        <w:spacing w:after="0" w:line="240" w:lineRule="auto"/>
      </w:pPr>
      <w:r>
        <w:t>участвует в экономической жизни общества? От чего зависит его размер, и почему</w:t>
      </w:r>
    </w:p>
    <w:p w:rsidR="00EA5162" w:rsidRDefault="00EA5162" w:rsidP="00EA5162">
      <w:pPr>
        <w:spacing w:after="0" w:line="240" w:lineRule="auto"/>
      </w:pPr>
      <w:r>
        <w:t>в одних странах оно занимает долю в 60-70%, а в других только 20-30%? Что такое</w:t>
      </w:r>
    </w:p>
    <w:p w:rsidR="00EA5162" w:rsidRDefault="00EA5162" w:rsidP="00EA5162">
      <w:pPr>
        <w:spacing w:after="0" w:line="240" w:lineRule="auto"/>
      </w:pPr>
      <w:r>
        <w:t>«государство благосостояния»? Чем государственный сектор в развитых странах</w:t>
      </w:r>
    </w:p>
    <w:p w:rsidR="00EA5162" w:rsidRDefault="00EA5162" w:rsidP="00EA5162">
      <w:pPr>
        <w:spacing w:after="0" w:line="240" w:lineRule="auto"/>
      </w:pPr>
      <w:r>
        <w:t xml:space="preserve">отличается от сектора развивающихся стран? Как он вообще устроен и на </w:t>
      </w:r>
      <w:proofErr w:type="gramStart"/>
      <w:r>
        <w:t>каких</w:t>
      </w:r>
      <w:proofErr w:type="gramEnd"/>
    </w:p>
    <w:p w:rsidR="00EA5162" w:rsidRDefault="00EA5162" w:rsidP="00EA5162">
      <w:pPr>
        <w:spacing w:after="0" w:line="240" w:lineRule="auto"/>
      </w:pPr>
      <w:proofErr w:type="gramStart"/>
      <w:r>
        <w:t>принципах</w:t>
      </w:r>
      <w:proofErr w:type="gramEnd"/>
      <w:r>
        <w:t xml:space="preserve"> действует в рыночной экономике? Можно ли создать </w:t>
      </w:r>
      <w:proofErr w:type="gramStart"/>
      <w:r>
        <w:t>идеальную</w:t>
      </w:r>
      <w:proofErr w:type="gramEnd"/>
      <w:r>
        <w:t xml:space="preserve"> налоговую</w:t>
      </w:r>
    </w:p>
    <w:p w:rsidR="00EA5162" w:rsidRDefault="00EA5162" w:rsidP="00EA5162">
      <w:pPr>
        <w:spacing w:after="0" w:line="240" w:lineRule="auto"/>
      </w:pPr>
      <w:r>
        <w:t>систему? Какие изменения привносят глобализация, современные технологии и</w:t>
      </w:r>
    </w:p>
    <w:p w:rsidR="00EA5162" w:rsidRDefault="00EA5162" w:rsidP="00EA5162">
      <w:pPr>
        <w:spacing w:after="0" w:line="240" w:lineRule="auto"/>
      </w:pPr>
      <w:r>
        <w:t>интернет в деятельность государственного сектора? Ответы на эти и многие другие</w:t>
      </w:r>
    </w:p>
    <w:p w:rsidR="00EA5162" w:rsidRDefault="00EA5162" w:rsidP="00EA5162">
      <w:pPr>
        <w:spacing w:after="0" w:line="240" w:lineRule="auto"/>
      </w:pPr>
      <w:r>
        <w:t>вопросы даются в предлагаемом курсе.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В задачи курса входят знакомство слушателей с историей развития экономических</w:t>
      </w:r>
    </w:p>
    <w:p w:rsidR="00EA5162" w:rsidRDefault="00EA5162" w:rsidP="00EA5162">
      <w:pPr>
        <w:spacing w:after="0" w:line="240" w:lineRule="auto"/>
      </w:pPr>
      <w:r>
        <w:t>функций государства, начиная от средних веков и заканчивая XXI веком;</w:t>
      </w:r>
    </w:p>
    <w:p w:rsidR="00EA5162" w:rsidRDefault="00EA5162" w:rsidP="00EA5162">
      <w:pPr>
        <w:spacing w:after="0" w:line="240" w:lineRule="auto"/>
      </w:pPr>
      <w:r>
        <w:t xml:space="preserve">рассмотрение различных теорий, описывающих работу государственного сектора </w:t>
      </w:r>
      <w:proofErr w:type="gramStart"/>
      <w:r>
        <w:t>с</w:t>
      </w:r>
      <w:proofErr w:type="gramEnd"/>
    </w:p>
    <w:p w:rsidR="00EA5162" w:rsidRDefault="00EA5162" w:rsidP="00EA5162">
      <w:pPr>
        <w:spacing w:after="0" w:line="240" w:lineRule="auto"/>
      </w:pPr>
      <w:r>
        <w:t xml:space="preserve">использованием </w:t>
      </w:r>
      <w:proofErr w:type="spellStart"/>
      <w:r>
        <w:t>страновых</w:t>
      </w:r>
      <w:proofErr w:type="spellEnd"/>
      <w:r>
        <w:t xml:space="preserve"> примеров для иллюстрации экономических положений;</w:t>
      </w:r>
    </w:p>
    <w:p w:rsidR="00EA5162" w:rsidRDefault="00EA5162" w:rsidP="00EA5162">
      <w:pPr>
        <w:spacing w:after="0" w:line="240" w:lineRule="auto"/>
      </w:pPr>
      <w:r>
        <w:t>применение инструментов экономического анализа для изучения тенденций развития</w:t>
      </w:r>
    </w:p>
    <w:p w:rsidR="00EA5162" w:rsidRDefault="00EA5162" w:rsidP="00EA5162">
      <w:pPr>
        <w:spacing w:after="0" w:line="240" w:lineRule="auto"/>
      </w:pPr>
      <w:r>
        <w:t>государственного сектора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Курс предусматривает лекции и семинары. На лекциях будут рассмотрены основные</w:t>
      </w:r>
    </w:p>
    <w:p w:rsidR="00EA5162" w:rsidRDefault="00EA5162" w:rsidP="00EA5162">
      <w:pPr>
        <w:spacing w:after="0" w:line="240" w:lineRule="auto"/>
      </w:pPr>
      <w:r>
        <w:t>концепции и теории функционирования государственного сектора. На семинарах</w:t>
      </w:r>
    </w:p>
    <w:p w:rsidR="00EA5162" w:rsidRDefault="00EA5162" w:rsidP="00EA5162">
      <w:pPr>
        <w:spacing w:after="0" w:line="240" w:lineRule="auto"/>
      </w:pPr>
      <w:r>
        <w:t>студенты будут участвовать в дискуссиях, групповых и индивидуальных заданиях,</w:t>
      </w:r>
    </w:p>
    <w:p w:rsidR="00EA5162" w:rsidRDefault="00EA5162" w:rsidP="00EA5162">
      <w:pPr>
        <w:spacing w:after="0" w:line="240" w:lineRule="auto"/>
      </w:pPr>
      <w:r>
        <w:t>смогут обсудить особенности и проблемы развития государственного сектора России</w:t>
      </w:r>
    </w:p>
    <w:p w:rsidR="00EA5162" w:rsidRDefault="00EA5162" w:rsidP="00EA5162">
      <w:pPr>
        <w:spacing w:after="0" w:line="240" w:lineRule="auto"/>
      </w:pPr>
      <w:r>
        <w:t>и других стран.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 xml:space="preserve"> Темы занятий: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1.</w:t>
      </w:r>
      <w:r>
        <w:tab/>
        <w:t>Введение. Как экономисты видят и изучают мир.</w:t>
      </w:r>
    </w:p>
    <w:p w:rsidR="00EA5162" w:rsidRDefault="00EA5162" w:rsidP="00EA5162">
      <w:pPr>
        <w:spacing w:after="0" w:line="240" w:lineRule="auto"/>
      </w:pPr>
      <w:r>
        <w:t>Экономические понятия и термины. Особенности экономического подхода. Обзор развития экономических методов.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2.</w:t>
      </w:r>
      <w:r>
        <w:tab/>
        <w:t>Роль государства в экономике. Исторический обзор.</w:t>
      </w:r>
    </w:p>
    <w:p w:rsidR="00EA5162" w:rsidRDefault="00EA5162" w:rsidP="00EA5162">
      <w:pPr>
        <w:spacing w:after="0" w:line="240" w:lineRule="auto"/>
      </w:pPr>
      <w:r>
        <w:t>Экономическая история и история экономической мысли. Развитие экономики и изменение роли государства. Закон Вагнера.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3.</w:t>
      </w:r>
      <w:r>
        <w:tab/>
      </w:r>
      <w:proofErr w:type="spellStart"/>
      <w:r>
        <w:t>Аллокационная</w:t>
      </w:r>
      <w:proofErr w:type="spellEnd"/>
      <w:r>
        <w:t xml:space="preserve"> функция государства.</w:t>
      </w:r>
    </w:p>
    <w:p w:rsidR="00EA5162" w:rsidRDefault="00EA5162" w:rsidP="00EA5162">
      <w:pPr>
        <w:spacing w:after="0" w:line="240" w:lineRule="auto"/>
      </w:pPr>
      <w:r>
        <w:t>Рыночный механизм и провалы рынка. Внешние эффекты, информационная асимметрия, проблема безбилетника и общественные блага. Что государство может исправить, а что нет.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4.</w:t>
      </w:r>
      <w:r>
        <w:tab/>
        <w:t xml:space="preserve">Неравенство, бедность и </w:t>
      </w:r>
      <w:proofErr w:type="spellStart"/>
      <w:r>
        <w:t>перераспределительная</w:t>
      </w:r>
      <w:proofErr w:type="spellEnd"/>
      <w:r>
        <w:t xml:space="preserve"> функция.</w:t>
      </w:r>
    </w:p>
    <w:p w:rsidR="00EA5162" w:rsidRDefault="00EA5162" w:rsidP="00EA5162">
      <w:pPr>
        <w:spacing w:after="0" w:line="240" w:lineRule="auto"/>
      </w:pPr>
      <w:r>
        <w:t>Как измерить неравенство. Коэффициенты, используемые международными организациями. Уровень вмешательства государства и теории социальной справедливости. Издержки перераспределения. Государство благосостояния. Общественное страхование.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5.</w:t>
      </w:r>
      <w:r>
        <w:tab/>
        <w:t>Экономический рост, кризисы и стабилизационная функция.</w:t>
      </w:r>
    </w:p>
    <w:p w:rsidR="00EA5162" w:rsidRDefault="00EA5162" w:rsidP="00EA5162">
      <w:pPr>
        <w:spacing w:after="0" w:line="240" w:lineRule="auto"/>
      </w:pPr>
      <w:r>
        <w:t>Основные вызовы макроэкономики в XXI веке. Может ли государство справиться с экономическими кризисами? Особенности современных экономических кризисов. Что может и чего не может государство в макроэкономике.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6.</w:t>
      </w:r>
      <w:r>
        <w:tab/>
        <w:t>Теория общественного выбора.</w:t>
      </w:r>
    </w:p>
    <w:p w:rsidR="00EA5162" w:rsidRDefault="00EA5162" w:rsidP="00EA5162">
      <w:pPr>
        <w:spacing w:after="0" w:line="240" w:lineRule="auto"/>
      </w:pPr>
      <w:r>
        <w:t>Голосование, или как правительство узнает о потребностях общества. Механизмы выявления предпочтений. Теорема о медианном избирателе. Субъекты теории общественного выбора – избиратели, политики, чиновники – и их поведение.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7.</w:t>
      </w:r>
      <w:r>
        <w:tab/>
        <w:t>Налогообложение как источник доходов государства.</w:t>
      </w:r>
    </w:p>
    <w:p w:rsidR="00EA5162" w:rsidRDefault="00EA5162" w:rsidP="00EA5162">
      <w:pPr>
        <w:spacing w:after="0" w:line="240" w:lineRule="auto"/>
      </w:pPr>
      <w:r>
        <w:t>Существует ли идеальная налоговая система? Основные критерии. Распределение налогового бремени и избыточное бремя. Оптимальные налоги. Современные проблемы налогообложения – интернет торговля, транснациональные корпорации, унификация налогов в Европейском Союзе, налоговая конкуренция и др.</w:t>
      </w:r>
    </w:p>
    <w:p w:rsidR="00EA5162" w:rsidRDefault="00EA5162" w:rsidP="00EA5162">
      <w:pPr>
        <w:spacing w:after="0" w:line="240" w:lineRule="auto"/>
      </w:pPr>
    </w:p>
    <w:p w:rsidR="00EA5162" w:rsidRDefault="00EA5162" w:rsidP="00EA5162">
      <w:pPr>
        <w:spacing w:after="0" w:line="240" w:lineRule="auto"/>
      </w:pPr>
      <w:r>
        <w:t>8.</w:t>
      </w:r>
      <w:r>
        <w:tab/>
        <w:t>Государственные расходы – как эффективно потратить средства.</w:t>
      </w:r>
    </w:p>
    <w:p w:rsidR="009E77FB" w:rsidRDefault="00EA5162" w:rsidP="00EA5162">
      <w:pPr>
        <w:spacing w:after="0" w:line="240" w:lineRule="auto"/>
      </w:pPr>
      <w:r>
        <w:t>Критерии оценки расходов. Теории, объясняющие рост расходов в ХХ веке. Анализ издержек и выгод. Современные методы повышения эффективности государственных расходов.</w:t>
      </w:r>
    </w:p>
    <w:sectPr w:rsidR="009E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62"/>
    <w:rsid w:val="006B41DC"/>
    <w:rsid w:val="0074403B"/>
    <w:rsid w:val="00E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Тарабаева Ольга Геннадьевна</dc:creator>
  <cp:lastModifiedBy>Тарабаева Ольга Геннадьевна</cp:lastModifiedBy>
  <cp:revision>1</cp:revision>
  <dcterms:created xsi:type="dcterms:W3CDTF">2016-03-16T11:03:00Z</dcterms:created>
  <dcterms:modified xsi:type="dcterms:W3CDTF">2016-03-16T11:04:00Z</dcterms:modified>
</cp:coreProperties>
</file>