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7E" w:rsidRDefault="00A46C7E" w:rsidP="00A46C7E">
      <w:r>
        <w:t>Общеуниверситетский факультатив</w:t>
      </w:r>
    </w:p>
    <w:p w:rsidR="00A46C7E" w:rsidRDefault="00A46C7E" w:rsidP="00A46C7E">
      <w:r>
        <w:t>Театр XX века: многоязычие режиссерских поисков</w:t>
      </w:r>
    </w:p>
    <w:p w:rsidR="00A46C7E" w:rsidRDefault="00A46C7E" w:rsidP="00A46C7E">
      <w:r>
        <w:t>Theater of the XX century:  multilingualism  of the stage-producers's creative  searches</w:t>
      </w:r>
    </w:p>
    <w:p w:rsidR="00A46C7E" w:rsidRDefault="00A46C7E" w:rsidP="00A46C7E">
      <w:r>
        <w:t>ФГН. Школа филологии.</w:t>
      </w:r>
    </w:p>
    <w:p w:rsidR="00A46C7E" w:rsidRDefault="00A46C7E" w:rsidP="00A46C7E">
      <w:r>
        <w:t>Лекторы: Пенская Елена Наумовна lpenskaya@hse.ru, e.penskaya@gmail.com</w:t>
      </w:r>
    </w:p>
    <w:p w:rsidR="00A46C7E" w:rsidRDefault="00A46C7E" w:rsidP="00A46C7E">
      <w:r>
        <w:t>Зыкова Галина Владимировна gzykova@hse.ru, gzykova@mail.ru</w:t>
      </w:r>
    </w:p>
    <w:p w:rsidR="00A46C7E" w:rsidRDefault="00A46C7E" w:rsidP="00A46C7E"/>
    <w:p w:rsidR="00A46C7E" w:rsidRDefault="00A46C7E" w:rsidP="00A46C7E">
      <w:r>
        <w:t>Аннотация курса:</w:t>
      </w:r>
    </w:p>
    <w:p w:rsidR="00A46C7E" w:rsidRDefault="00A46C7E" w:rsidP="00A46C7E">
      <w:r>
        <w:t>Цель курса "Театр XX века: многоязычие режиссерских поисков" - освоить и осмыслить историю театра прошлого века как целостного сложно устроенного организма. Эта "малая", "локальная" история прочно вписана в "большую" историю XX века и, как в зеркале, отражает интеллектуальные и политические процессы эпохи. Предлагаемый ракурс - театр сквозь призму творческих биографий крупных режиссеров - поможет студентам увидеть смену художественных "парадигм", заданных историческим временем и нашедшим воплощение в эстетике театра. Чтение, обсуждение текстов, просмотр документальных фрагментов, записей спектаклей сформирует наглядное представление об основных вехах развития театра, а также базовые навыки интерпретации драматического текста, реконструкции спектаклей. Вводные лекции предполагают знакомство слушателей с историей театральных институций, театральной критикой, становлением режиссерского театра,  а также с современными дебатами о  роли и функции фигуры режиссера в театре.</w:t>
      </w:r>
    </w:p>
    <w:p w:rsidR="00A46C7E" w:rsidRDefault="00A46C7E" w:rsidP="00A46C7E">
      <w:r>
        <w:t>Композиционной  особенностью курса является включение комплекса case-studies,  предполагающих обсуждение сценических интерпретаций классики. Данный раздел дисциплины предусматривает также и  анализ современных постановок, как российских, так и зарубежных. Опыт изучения истории английского театра представляется   показательным для понимания особенностей   режиссерской перекодировки. Кроме того, следует учесть, что во второй половине ХХ- начале XXI века  английский театр охотно обращается к русской драматургии.</w:t>
      </w:r>
    </w:p>
    <w:p w:rsidR="00A46C7E" w:rsidRDefault="00A46C7E" w:rsidP="00A46C7E">
      <w:r>
        <w:t>В ходе курса  рассматриваются модели взаимоотношений режиссер — драматург в зарубежной и отечественной театральной  практике ХХв., совместно со слушателями выстраиваются возможные траектории анализа методов работы режиссера с драматическим текстами с аудиторией.</w:t>
      </w:r>
    </w:p>
    <w:p w:rsidR="00A46C7E" w:rsidRDefault="00A46C7E" w:rsidP="00A46C7E"/>
    <w:p w:rsidR="00A46C7E" w:rsidRDefault="00A46C7E" w:rsidP="00A46C7E">
      <w:r>
        <w:t xml:space="preserve">       Основные разделы курса:</w:t>
      </w:r>
    </w:p>
    <w:p w:rsidR="00A46C7E" w:rsidRDefault="00A46C7E" w:rsidP="00A46C7E">
      <w:r>
        <w:t>1. профессия "Режиссер". Историко-культурные корни режиссерского театра. Законные и "незаконные" предшественники. Великие актеры как режиссеры. Иффланд, Шредер - "режиссерствующие" актеры в Германии 18 века.</w:t>
      </w:r>
    </w:p>
    <w:p w:rsidR="00A46C7E" w:rsidRDefault="00A46C7E" w:rsidP="00A46C7E">
      <w:r>
        <w:t>2. Дебаты о режиссерской профессии: 1900-е, 1920-1930, 1950-1960, 1970-1980-е, 1990- нулевые</w:t>
      </w:r>
    </w:p>
    <w:p w:rsidR="00A46C7E" w:rsidRDefault="00A46C7E" w:rsidP="00A46C7E">
      <w:r>
        <w:t>3. "Восход" европейской режиссуры. 1880 -1920-е</w:t>
      </w:r>
    </w:p>
    <w:p w:rsidR="00A46C7E" w:rsidRDefault="00A46C7E" w:rsidP="00A46C7E">
      <w:r>
        <w:lastRenderedPageBreak/>
        <w:t>Андре Антуан, "срез жизни" и эстетика натурализма; символистский театр Поля Фора; "новейший Фигаро" Макс Рейнхард; Эдвард Гордон Грэг, преодоление канона и театральные утопии;  парадоксальный театр Адольфа Аппиа</w:t>
      </w:r>
    </w:p>
    <w:p w:rsidR="00A46C7E" w:rsidRDefault="00A46C7E" w:rsidP="00A46C7E">
      <w:r>
        <w:t>4. Русские поиски рубежа 19-20 века</w:t>
      </w:r>
    </w:p>
    <w:p w:rsidR="00A46C7E" w:rsidRDefault="00A46C7E" w:rsidP="00A46C7E">
      <w:r>
        <w:t>Станиславский и Немирович-Данченко: МХТ - национальный и интернациональный проект? Истоки нового драматического языка</w:t>
      </w:r>
    </w:p>
    <w:p w:rsidR="00A46C7E" w:rsidRDefault="00A46C7E" w:rsidP="00A46C7E">
      <w:r>
        <w:t xml:space="preserve"> 5. Мейерхольд и формирование структуры спектакля на разных этапах его художественной практики (символистской, традиционалистской, конструктивисткой - 1920-1930 е- годы).  Авангард в театре.</w:t>
      </w:r>
    </w:p>
    <w:p w:rsidR="00A46C7E" w:rsidRDefault="00A46C7E" w:rsidP="00A46C7E">
      <w:r>
        <w:t>6.  Режиссерские системы А. Таирова, Е. Вахтангова, Михаила Чехова, Николая Акимова. Совместные поиски художников и режиссеров в  1920-1940- х годах определили дальнейшее развитие мирового театра. Сотрудничество художника и режиссера. Перенесение пластических приемов из живописи в пространство театра, синтез визуальных и  словесных образов – рождение нового   языка действенной сценографии.</w:t>
      </w:r>
    </w:p>
    <w:p w:rsidR="00A46C7E" w:rsidRDefault="00A46C7E" w:rsidP="00A46C7E">
      <w:r>
        <w:t>7. Разгром новой режиссерской эстетики. 1930-1950-е. Антиформалистская кампания и ее последствия.</w:t>
      </w:r>
    </w:p>
    <w:p w:rsidR="00A46C7E" w:rsidRDefault="00A46C7E" w:rsidP="00A46C7E">
      <w:r>
        <w:t>8. Режиссеры  второй половины XX века. "Оттепель" 1960-х в зеркале 1990-х</w:t>
      </w:r>
    </w:p>
    <w:p w:rsidR="00A46C7E" w:rsidRDefault="00A46C7E" w:rsidP="00A46C7E">
      <w:r>
        <w:t>Анатолий Эфрос: "театр как кризис жизни"; Олег Ефремов: трагедия вынужденного официоза; Георгий Товстоногов: "эпос против эпоса"; Юрий Любимов: перерождение политического театра; Гротескный жанр Петра Фоменко; формула речи  - "Ленком" Марка Захарова.</w:t>
      </w:r>
    </w:p>
    <w:p w:rsidR="00A46C7E" w:rsidRDefault="00A46C7E" w:rsidP="00A46C7E">
      <w:r>
        <w:t>9. Case-studies "британские практики":</w:t>
      </w:r>
    </w:p>
    <w:p w:rsidR="00A46C7E" w:rsidRDefault="00A46C7E" w:rsidP="00A46C7E">
      <w:r>
        <w:t>9.1. Бернард Шоу и театр "Роял Корт". Режиссер и драматург в одном лице. "Гул и хруст подлинной жизни"</w:t>
      </w:r>
    </w:p>
    <w:p w:rsidR="00A46C7E" w:rsidRDefault="00A46C7E" w:rsidP="00A46C7E">
      <w:r>
        <w:t>9.2.Харли Гренвилл-Баркер. Статуарность поз, неврастения и резкие контрасты. Режиссерские эскизы как фактор спектакля. 10 томов "шекспировских прочтений"</w:t>
      </w:r>
    </w:p>
    <w:p w:rsidR="00A46C7E" w:rsidRDefault="00A46C7E" w:rsidP="00A46C7E">
      <w:r>
        <w:t>9.3.Федор Комиссаржевский. "Первый настоящий Чехов на английской сцене".</w:t>
      </w:r>
    </w:p>
    <w:p w:rsidR="00A46C7E" w:rsidRDefault="00A46C7E" w:rsidP="00A46C7E">
      <w:r>
        <w:t>9.4. Шекспир. Лоуренс Оливье - актер и режиссер. Оливье, Гатри и Джон Барелл. "Гамлет" и "Макбет" Оливье. Дискуссия с постановщиком. Ср.: Гамлет в трактовке Ю.Любимова и в исполнении Высоцкого.  Советская трактовка "Гамлета-гуманиста" и равнодушие Брехта</w:t>
      </w:r>
    </w:p>
    <w:p w:rsidR="00A46C7E" w:rsidRDefault="00A46C7E" w:rsidP="00A46C7E">
      <w:r>
        <w:t>9.5. Тони Ричардсон и драматургия "рассерженных молодых людей".</w:t>
      </w:r>
    </w:p>
    <w:p w:rsidR="00A46C7E" w:rsidRDefault="00A46C7E" w:rsidP="00A46C7E">
      <w:r>
        <w:t>Театральное прочтение текста  Осборна "Оглянись во гневе"</w:t>
      </w:r>
    </w:p>
    <w:p w:rsidR="00A46C7E" w:rsidRDefault="00A46C7E" w:rsidP="00A46C7E">
      <w:r>
        <w:t>9.6. Питер Брук. Эксперименты "открытого театра". Русские диалоги</w:t>
      </w:r>
    </w:p>
    <w:p w:rsidR="00A46C7E" w:rsidRDefault="00A46C7E" w:rsidP="00A46C7E">
      <w:r>
        <w:t>"Ромео и Джульетта", "Гамлет", "Король Лир" (в главной роли - Пол Скофилд)</w:t>
      </w:r>
    </w:p>
    <w:p w:rsidR="00A46C7E" w:rsidRDefault="00A46C7E" w:rsidP="00A46C7E">
      <w:r>
        <w:t>10. Британская сцена и русские пьесы:adaptation как явление современной культуры</w:t>
      </w:r>
    </w:p>
    <w:p w:rsidR="00A46C7E" w:rsidRDefault="00A46C7E" w:rsidP="00A46C7E">
      <w:r>
        <w:lastRenderedPageBreak/>
        <w:t>В последние десятилетия в англоязычной театральной практике распространены переделки (adaptations) классических пьес, в том числе и русских (как правило, уже неоднократно и точно переведенных); эти переделки часто создаются выдающимися драматургами, активно обсуждаются в критике и оказываются – как некогда в XVIII веке – особым и новым видом оригинального творчества («сотворчества»). Сравнение текстов этих adaptations (они публикуются и доступны) с хорошо известными русскому читателю текстами оригиналов может показать, в чем именно XIX в. оказывается для современного драматурга и потенциального зрителя непонятен/чужд/слишком циничен/недостаточно откровенен и пр., — и что именно в русских текстах воспринимается нашими соседями как не общечеловеческое, а специфически национальное.</w:t>
      </w:r>
    </w:p>
    <w:p w:rsidR="00A46C7E" w:rsidRDefault="00A46C7E" w:rsidP="00A46C7E">
      <w:r>
        <w:t>Возможные темы для обсуждения:</w:t>
      </w:r>
    </w:p>
    <w:p w:rsidR="00A46C7E" w:rsidRDefault="00A46C7E" w:rsidP="00A46C7E">
      <w:r>
        <w:t>•</w:t>
      </w:r>
      <w:r>
        <w:tab/>
        <w:t>Чехов, Гоголь, Тургенев в современных англоязычных adaptations</w:t>
      </w:r>
    </w:p>
    <w:p w:rsidR="00A46C7E" w:rsidRDefault="00A46C7E" w:rsidP="00A46C7E">
      <w:r>
        <w:t>•</w:t>
      </w:r>
      <w:r>
        <w:tab/>
        <w:t>Переделки русских пьес как один из видов современной британской драматургии (М.Фрейн, Т.Стоппард, П.Марбер и др.)</w:t>
      </w:r>
    </w:p>
    <w:p w:rsidR="00A46C7E" w:rsidRDefault="00A46C7E" w:rsidP="00A46C7E">
      <w:r>
        <w:t>•</w:t>
      </w:r>
      <w:r>
        <w:tab/>
        <w:t>Драматургия XIX в. в современных адаптациях: одинаково ли переписывают русских и западноевропейских авторов?</w:t>
      </w:r>
    </w:p>
    <w:p w:rsidR="00A46C7E" w:rsidRDefault="00A46C7E" w:rsidP="00A46C7E">
      <w:r>
        <w:t>•</w:t>
      </w:r>
      <w:r>
        <w:tab/>
        <w:t>Социальная и художественная эволюция и/или различие национальных картин мира как причины адаптаций классических пьес</w:t>
      </w:r>
    </w:p>
    <w:p w:rsidR="00A46C7E" w:rsidRDefault="00A46C7E" w:rsidP="00A46C7E">
      <w:r>
        <w:t>•</w:t>
      </w:r>
      <w:r>
        <w:tab/>
        <w:t>Современные русские и английские адаптации западноевропейской классики (модернизирующие переделки «Фрекен Жюли» А.Стриндберга)</w:t>
      </w:r>
    </w:p>
    <w:p w:rsidR="00A46C7E" w:rsidRDefault="00A46C7E" w:rsidP="00A46C7E">
      <w:r>
        <w:t>•</w:t>
      </w:r>
      <w:r>
        <w:tab/>
        <w:t>Интерпретация переделок как полноценного художественного явления в современной филологии и театральной критике</w:t>
      </w:r>
    </w:p>
    <w:p w:rsidR="00A46C7E" w:rsidRDefault="00A46C7E" w:rsidP="00A46C7E"/>
    <w:p w:rsidR="00A46C7E" w:rsidRDefault="00A46C7E" w:rsidP="00A46C7E"/>
    <w:p w:rsidR="00A46C7E" w:rsidRDefault="00A46C7E" w:rsidP="00A46C7E">
      <w:r>
        <w:t>Основная литература к курсу:</w:t>
      </w:r>
    </w:p>
    <w:p w:rsidR="00A46C7E" w:rsidRDefault="00A46C7E" w:rsidP="00A46C7E">
      <w:r>
        <w:t>1.</w:t>
      </w:r>
      <w:r>
        <w:tab/>
        <w:t>Акимов Н. П. Театральное наследие в 2-х кн. Л.,Искусство, 1978.</w:t>
      </w:r>
    </w:p>
    <w:p w:rsidR="00A46C7E" w:rsidRDefault="00A46C7E" w:rsidP="00A46C7E">
      <w:r>
        <w:t>2.</w:t>
      </w:r>
      <w:r>
        <w:tab/>
        <w:t>Антуан А. Дневники директора театра 1887-1906. М.-Л., Искусство, 1939.</w:t>
      </w:r>
    </w:p>
    <w:p w:rsidR="00A46C7E" w:rsidRDefault="00A46C7E" w:rsidP="00A46C7E">
      <w:r>
        <w:t>3.</w:t>
      </w:r>
      <w:r>
        <w:tab/>
        <w:t>Барабаш Н. Условность в драме и театре: (Современные аспекты). Ташкент, Фан, 1991. 174с.</w:t>
      </w:r>
    </w:p>
    <w:p w:rsidR="00A46C7E" w:rsidRDefault="00A46C7E" w:rsidP="00A46C7E">
      <w:r>
        <w:t>4.</w:t>
      </w:r>
      <w:r>
        <w:tab/>
        <w:t>Барбой Ю. Структура действия и современный спектакль. Л.,ЛГИТМИК, 1988.</w:t>
      </w:r>
    </w:p>
    <w:p w:rsidR="00A46C7E" w:rsidRDefault="00A46C7E" w:rsidP="00A46C7E">
      <w:r>
        <w:t>5.</w:t>
      </w:r>
      <w:r>
        <w:tab/>
        <w:t>Бартошевич А.Черты современного шекспировского спектакля. Сб. ст. Грузинская шекспириана. Тбилиси, 1975.</w:t>
      </w:r>
    </w:p>
    <w:p w:rsidR="00A46C7E" w:rsidRDefault="00A46C7E" w:rsidP="00A46C7E">
      <w:r>
        <w:t>6.</w:t>
      </w:r>
      <w:r>
        <w:tab/>
        <w:t>Бентли Э. Жизнь драмы. М., Айрис Пресс, 2004. С. 175-177</w:t>
      </w:r>
    </w:p>
    <w:p w:rsidR="00A46C7E" w:rsidRDefault="00A46C7E" w:rsidP="00A46C7E">
      <w:r>
        <w:t>7.</w:t>
      </w:r>
      <w:r>
        <w:tab/>
        <w:t>Берген Д. Фромберг Д.П. Формирующиеся и будущие контексты, перспективы и смыслы игры//Игра со всех сторон. Современные исследования, междисциплинарный подход, практические рекомендации, взгляд в будущее. М., прагматикакультуры, 2003.</w:t>
      </w:r>
    </w:p>
    <w:p w:rsidR="00A46C7E" w:rsidRDefault="00A46C7E" w:rsidP="00A46C7E">
      <w:r>
        <w:lastRenderedPageBreak/>
        <w:t>8.</w:t>
      </w:r>
      <w:r>
        <w:tab/>
        <w:t>Берджесс Э. Уильям Шекспир. Гений и его эпоха. М.,Центрполиграф,2001. 383с.</w:t>
      </w:r>
    </w:p>
    <w:p w:rsidR="00A46C7E" w:rsidRDefault="00A46C7E" w:rsidP="00A46C7E">
      <w:r>
        <w:t>9.</w:t>
      </w:r>
      <w:r>
        <w:tab/>
        <w:t>Бобылева А. Хозяин спектакля. Режиссерское искусство на рубеже XIX -XX веков. М.,Эдиториал УРСС, 2000. 167с.</w:t>
      </w:r>
    </w:p>
    <w:p w:rsidR="00A46C7E" w:rsidRDefault="00A46C7E" w:rsidP="00A46C7E">
      <w:r>
        <w:t>10.</w:t>
      </w:r>
      <w:r>
        <w:tab/>
        <w:t>Бояджиев Г. Душа театра. М., Молодая гвардия, 1974.</w:t>
      </w:r>
    </w:p>
    <w:p w:rsidR="00A46C7E" w:rsidRDefault="00A46C7E" w:rsidP="00A46C7E">
      <w:r>
        <w:t>11.</w:t>
      </w:r>
      <w:r>
        <w:tab/>
        <w:t>Брук П. Пустое пространство. М., Прогресс, 1976.</w:t>
      </w:r>
    </w:p>
    <w:p w:rsidR="00A46C7E" w:rsidRDefault="00A46C7E" w:rsidP="00A46C7E">
      <w:r>
        <w:t>12.</w:t>
      </w:r>
      <w:r>
        <w:tab/>
        <w:t>Брук П. Нити времени. М., Артист. Режиссер. Театр, 2005.</w:t>
      </w:r>
    </w:p>
    <w:p w:rsidR="00A46C7E" w:rsidRDefault="00A46C7E" w:rsidP="00A46C7E">
      <w:r>
        <w:t>13.</w:t>
      </w:r>
      <w:r>
        <w:tab/>
        <w:t>Вагнер Р. Избранные работы. М., Искусство, 1978. 695с.</w:t>
      </w:r>
    </w:p>
    <w:p w:rsidR="00A46C7E" w:rsidRDefault="00A46C7E" w:rsidP="00A46C7E">
      <w:r>
        <w:t>14.</w:t>
      </w:r>
      <w:r>
        <w:tab/>
        <w:t>Велехова Н. Охлопков и театр улиц. М.: Искусство, 1970.</w:t>
      </w:r>
    </w:p>
    <w:p w:rsidR="00A46C7E" w:rsidRDefault="00A46C7E" w:rsidP="00A46C7E">
      <w:r>
        <w:t>15.</w:t>
      </w:r>
      <w:r>
        <w:tab/>
        <w:t>Волков Н. Мейрхольд. М. Л.,Academia, 1929.Т.1-2.</w:t>
      </w:r>
    </w:p>
    <w:p w:rsidR="00A46C7E" w:rsidRDefault="00A46C7E" w:rsidP="00A46C7E">
      <w:r>
        <w:t>16.</w:t>
      </w:r>
      <w:r>
        <w:tab/>
        <w:t>Волконский С.М. Человек на сцене. СПб., Аполлон, 1912.</w:t>
      </w:r>
    </w:p>
    <w:p w:rsidR="00A46C7E" w:rsidRDefault="00A46C7E" w:rsidP="00A46C7E">
      <w:r>
        <w:t>17.</w:t>
      </w:r>
      <w:r>
        <w:tab/>
        <w:t>Гвоздев A.A. Западно-европейский театр на рубеже Х1Х-ХХ столетий Л.-М., 1939.</w:t>
      </w:r>
    </w:p>
    <w:p w:rsidR="00A46C7E" w:rsidRDefault="00A46C7E" w:rsidP="00A46C7E">
      <w:r>
        <w:t>18.</w:t>
      </w:r>
      <w:r>
        <w:tab/>
        <w:t>Горбунова E.H. Режиссерская партитура спектакля//Горбунова E.H. Мейерхольд репетирует «Тридцать три обморока». М., Аграф, 2002.- С.219-251.</w:t>
      </w:r>
    </w:p>
    <w:p w:rsidR="00A46C7E" w:rsidRDefault="00A46C7E" w:rsidP="00A46C7E">
      <w:r>
        <w:t>19.</w:t>
      </w:r>
      <w:r>
        <w:tab/>
        <w:t>Горфункель Е. Пьеса как режиссерский текст//Границы спектакля.СПб., 1999. С.68-83</w:t>
      </w:r>
    </w:p>
    <w:p w:rsidR="00A46C7E" w:rsidRDefault="00A46C7E" w:rsidP="00A46C7E">
      <w:r>
        <w:t>20.</w:t>
      </w:r>
      <w:r>
        <w:tab/>
        <w:t>Гурмон Р. Книга масок. Т., 1996.</w:t>
      </w:r>
    </w:p>
    <w:p w:rsidR="00A46C7E" w:rsidRDefault="00A46C7E" w:rsidP="00A46C7E">
      <w:r>
        <w:t>21.</w:t>
      </w:r>
      <w:r>
        <w:tab/>
        <w:t>Долинина Л. Театр как достижение абсолютной свободы// Театр Жана Жене. Пьесы. Статьи. Письма. СПб., ГИПЕРИОН, Гуманитарная академия, 2001.-507с.</w:t>
      </w:r>
    </w:p>
    <w:p w:rsidR="00A46C7E" w:rsidRDefault="00A46C7E" w:rsidP="00A46C7E">
      <w:r>
        <w:t>22.</w:t>
      </w:r>
      <w:r>
        <w:tab/>
        <w:t>Зингерман Б. Связующая нить. Писатели и режиссеры М., ОГИ, 2002.</w:t>
      </w:r>
    </w:p>
    <w:p w:rsidR="00A46C7E" w:rsidRDefault="00A46C7E" w:rsidP="00A46C7E">
      <w:r>
        <w:t>23.</w:t>
      </w:r>
      <w:r>
        <w:tab/>
        <w:t>Кориандер Э. Мейнингейцы. СПб., 1890</w:t>
      </w:r>
    </w:p>
    <w:p w:rsidR="00A46C7E" w:rsidRDefault="00A46C7E" w:rsidP="00A46C7E">
      <w:r>
        <w:t>24.</w:t>
      </w:r>
      <w:r>
        <w:tab/>
        <w:t>Крымова Н. Имена. Три спектакля Юрия Любимова. М., Искусство, 1971.</w:t>
      </w:r>
    </w:p>
    <w:p w:rsidR="00A46C7E" w:rsidRDefault="00A46C7E" w:rsidP="00A46C7E">
      <w:r>
        <w:t>25.</w:t>
      </w:r>
      <w:r>
        <w:tab/>
        <w:t>КрэгГ. Воспоминания, статьи, письма. М.,Искусство,1988.</w:t>
      </w:r>
    </w:p>
    <w:p w:rsidR="00A46C7E" w:rsidRDefault="00A46C7E" w:rsidP="00A46C7E">
      <w:r>
        <w:t>26.</w:t>
      </w:r>
      <w:r>
        <w:tab/>
        <w:t>Лотман Ю. Структура художественного текста.// Лотман Ю. Об искусстве. Спб., Искусство-СПб, 2005</w:t>
      </w:r>
    </w:p>
    <w:p w:rsidR="00A46C7E" w:rsidRDefault="00A46C7E" w:rsidP="00A46C7E">
      <w:r>
        <w:t>27.</w:t>
      </w:r>
      <w:r>
        <w:tab/>
        <w:t>Любимов Ю. Русский ключ к Брехту. Театральная жизнь 1991 №4</w:t>
      </w:r>
    </w:p>
    <w:p w:rsidR="00A46C7E" w:rsidRDefault="00A46C7E" w:rsidP="00A46C7E">
      <w:r>
        <w:t>28.</w:t>
      </w:r>
      <w:r>
        <w:tab/>
        <w:t>Мальцева О. Поэтический театр Юрия Любимова. Спектакли Московского театра драмы и комедии на Таганке. 1964 1998гг.СПб.,Рос. институт истории искусств, 1999.</w:t>
      </w:r>
    </w:p>
    <w:p w:rsidR="00A46C7E" w:rsidRDefault="00A46C7E" w:rsidP="00A46C7E">
      <w:r>
        <w:t>29.</w:t>
      </w:r>
      <w:r>
        <w:tab/>
        <w:t>Малочевская И. Режиссерская школа Товстоногова. СПб., СПБ АТИ,2003. С. 103-104</w:t>
      </w:r>
    </w:p>
    <w:p w:rsidR="00A46C7E" w:rsidRDefault="00A46C7E" w:rsidP="00A46C7E">
      <w:r>
        <w:t>30.</w:t>
      </w:r>
      <w:r>
        <w:tab/>
        <w:t>Мейерхольд Вс. Переписка. М., Искусство, 1976.</w:t>
      </w:r>
    </w:p>
    <w:p w:rsidR="00A46C7E" w:rsidRDefault="00A46C7E" w:rsidP="00A46C7E">
      <w:r>
        <w:t>31.</w:t>
      </w:r>
      <w:r>
        <w:tab/>
        <w:t>Метерлинк М. Синяя птица (пер. Н.Любимова) М., Панорама, 1996. С.223</w:t>
      </w:r>
    </w:p>
    <w:p w:rsidR="00A46C7E" w:rsidRDefault="00A46C7E" w:rsidP="00A46C7E">
      <w:r>
        <w:t>32.</w:t>
      </w:r>
      <w:r>
        <w:tab/>
        <w:t>Немирович Данченко Вл. И. Театральное наследие, т.1 М.,Искусство, 1952.</w:t>
      </w:r>
    </w:p>
    <w:p w:rsidR="00A46C7E" w:rsidRDefault="00A46C7E" w:rsidP="00A46C7E">
      <w:r>
        <w:lastRenderedPageBreak/>
        <w:t>33.</w:t>
      </w:r>
      <w:r>
        <w:tab/>
        <w:t>Образцова А. Синтез искусств и английская сцена на руб. XIX-XX вв. М.,Наука,1984. С.61,С.274</w:t>
      </w:r>
    </w:p>
    <w:p w:rsidR="00A46C7E" w:rsidRDefault="00A46C7E" w:rsidP="00A46C7E">
      <w:r>
        <w:t>34.</w:t>
      </w:r>
      <w:r>
        <w:tab/>
        <w:t>Рехельс М. Режиссер автор спектакля. Л., Искусство, 1979. С.40</w:t>
      </w:r>
    </w:p>
    <w:p w:rsidR="00A46C7E" w:rsidRDefault="00A46C7E" w:rsidP="00A46C7E">
      <w:r>
        <w:t>35.</w:t>
      </w:r>
      <w:r>
        <w:tab/>
        <w:t>Рудницкий К. Русское режиссерское искусство 1898-1907. М., Наука, 1989. С.8</w:t>
      </w:r>
    </w:p>
    <w:p w:rsidR="00A46C7E" w:rsidRDefault="00A46C7E" w:rsidP="00A46C7E">
      <w:r>
        <w:t>36.</w:t>
      </w:r>
      <w:r>
        <w:tab/>
        <w:t>Ряпосов А. Режиссёрская методология Мейерхольда. СПб., СПБАТИ, 2001.</w:t>
      </w:r>
    </w:p>
    <w:p w:rsidR="00A46C7E" w:rsidRDefault="00A46C7E" w:rsidP="00A46C7E">
      <w:r>
        <w:t>37.</w:t>
      </w:r>
      <w:r>
        <w:tab/>
        <w:t>Сахновский В.Г. Работа режиссера. М. Л., Искусство, 1937.</w:t>
      </w:r>
    </w:p>
    <w:p w:rsidR="00A46C7E" w:rsidRDefault="00A46C7E" w:rsidP="00A46C7E">
      <w:r>
        <w:t>38.</w:t>
      </w:r>
      <w:r>
        <w:tab/>
        <w:t>Смелянский А. Наши собеседники. М., Искусство, 1981.</w:t>
      </w:r>
    </w:p>
    <w:p w:rsidR="00A46C7E" w:rsidRDefault="00A46C7E" w:rsidP="00A46C7E">
      <w:r>
        <w:t>39.</w:t>
      </w:r>
      <w:r>
        <w:tab/>
        <w:t>Станиславский К.С.Моя жизнь в искусстве. М., Искусство, 1980. С. 171</w:t>
      </w:r>
    </w:p>
    <w:p w:rsidR="00A46C7E" w:rsidRDefault="00A46C7E" w:rsidP="00A46C7E">
      <w:r>
        <w:t>40.</w:t>
      </w:r>
      <w:r>
        <w:tab/>
        <w:t>Строева М. Режиссерские искания Станиславского. 1898-1917. М., Наука, 1973.</w:t>
      </w:r>
    </w:p>
    <w:p w:rsidR="00A46C7E" w:rsidRDefault="00A46C7E" w:rsidP="00A46C7E">
      <w:r>
        <w:t>41.</w:t>
      </w:r>
      <w:r>
        <w:tab/>
        <w:t>Товстоногов Г.А. О профессии режиссер. М.,ВТО,1964.</w:t>
      </w:r>
    </w:p>
    <w:p w:rsidR="00A46C7E" w:rsidRDefault="00A46C7E" w:rsidP="00A46C7E">
      <w:r>
        <w:t>42.</w:t>
      </w:r>
      <w:r>
        <w:tab/>
        <w:t>Товстоногов Г.А. Зеркало сцены в 2-х т. Л., Искусство, 1984.</w:t>
      </w:r>
    </w:p>
    <w:p w:rsidR="00A46C7E" w:rsidRDefault="00A46C7E" w:rsidP="00A46C7E">
      <w:r>
        <w:t>43.</w:t>
      </w:r>
      <w:r>
        <w:tab/>
        <w:t>Тынянов Ю.Н. Поэтика. История литературы. Кино. М.,1977.</w:t>
      </w:r>
    </w:p>
    <w:p w:rsidR="00A46C7E" w:rsidRDefault="00A46C7E" w:rsidP="00A46C7E">
      <w:r>
        <w:t>44.</w:t>
      </w:r>
      <w:r>
        <w:tab/>
        <w:t>Фукс Г. Революция театра: история Мюнхенского Художественного Театра. СПб., Грядущий день, 1911.</w:t>
      </w:r>
    </w:p>
    <w:p w:rsidR="00A46C7E" w:rsidRDefault="00A46C7E" w:rsidP="00A46C7E">
      <w:r>
        <w:t>45.</w:t>
      </w:r>
      <w:r>
        <w:tab/>
        <w:t>Хейфец Л. Из режиссерских записок. Театр.- 1978.- №3.</w:t>
      </w:r>
    </w:p>
    <w:p w:rsidR="00A46C7E" w:rsidRDefault="00A46C7E" w:rsidP="00A46C7E">
      <w:r>
        <w:t>46.</w:t>
      </w:r>
      <w:r>
        <w:tab/>
        <w:t>Чечетин А. Драматургия спектакля//Современная драматургия. 1986.№3 (июль-сент.) С.234-242</w:t>
      </w:r>
    </w:p>
    <w:p w:rsidR="009E77FB" w:rsidRDefault="00A46C7E" w:rsidP="00A46C7E">
      <w:r>
        <w:t>47.</w:t>
      </w:r>
      <w:r>
        <w:tab/>
        <w:t>Эфрос А.В. Штамп мой-враг мой!//Режиссерское искусство сегодня: Сборник статей. М., Искусство, 1962. С.282-297</w:t>
      </w:r>
      <w:bookmarkStart w:id="0" w:name="_GoBack"/>
      <w:bookmarkEnd w:id="0"/>
    </w:p>
    <w:sectPr w:rsidR="009E7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7E"/>
    <w:rsid w:val="006B41DC"/>
    <w:rsid w:val="0074403B"/>
    <w:rsid w:val="00A4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Тарабаева Ольга Геннадьевна</dc:creator>
  <cp:lastModifiedBy>Тарабаева Ольга Геннадьевна</cp:lastModifiedBy>
  <cp:revision>1</cp:revision>
  <dcterms:created xsi:type="dcterms:W3CDTF">2016-03-15T14:53:00Z</dcterms:created>
  <dcterms:modified xsi:type="dcterms:W3CDTF">2016-03-15T14:54:00Z</dcterms:modified>
</cp:coreProperties>
</file>