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BD" w:rsidRPr="00264AB9" w:rsidRDefault="00B90BBD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bookmarkStart w:id="0" w:name="_GoBack"/>
      <w:bookmarkEnd w:id="0"/>
      <w:r w:rsidRPr="00264AB9">
        <w:rPr>
          <w:sz w:val="24"/>
        </w:rPr>
        <w:t xml:space="preserve">Христианская тема в «Гамлете». Гамлет как христианин. </w:t>
      </w:r>
    </w:p>
    <w:p w:rsidR="00B90BBD" w:rsidRPr="00264AB9" w:rsidRDefault="00B90BBD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 xml:space="preserve">Откуда приехал в </w:t>
      </w:r>
      <w:proofErr w:type="spellStart"/>
      <w:r w:rsidRPr="00264AB9">
        <w:rPr>
          <w:sz w:val="24"/>
        </w:rPr>
        <w:t>Эльсинор</w:t>
      </w:r>
      <w:proofErr w:type="spellEnd"/>
      <w:r w:rsidRPr="00264AB9">
        <w:rPr>
          <w:sz w:val="24"/>
        </w:rPr>
        <w:t xml:space="preserve"> принц Гамлет? Связь позиции принца с протестантизмом.</w:t>
      </w:r>
    </w:p>
    <w:p w:rsidR="00B90BBD" w:rsidRPr="00264AB9" w:rsidRDefault="00B90BBD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 xml:space="preserve">«Воспитание христианского государя» Эразма </w:t>
      </w:r>
      <w:proofErr w:type="spellStart"/>
      <w:r w:rsidRPr="00264AB9">
        <w:rPr>
          <w:sz w:val="24"/>
        </w:rPr>
        <w:t>Роттердамского</w:t>
      </w:r>
      <w:proofErr w:type="spellEnd"/>
      <w:r w:rsidRPr="00264AB9">
        <w:rPr>
          <w:sz w:val="24"/>
        </w:rPr>
        <w:t xml:space="preserve"> и «Гамлет» Шекспира. </w:t>
      </w:r>
    </w:p>
    <w:p w:rsidR="00B90BBD" w:rsidRPr="00264AB9" w:rsidRDefault="00B90BBD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Рецепция «Книги Иова» в «Фаусте» и «Братьях Карамазовых».</w:t>
      </w:r>
    </w:p>
    <w:p w:rsidR="00B90BBD" w:rsidRPr="00264AB9" w:rsidRDefault="00B90BBD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Можно ли верить в черта, не веря в Бога? По роману «Бесы».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Явление Вечной женственн</w:t>
      </w:r>
      <w:r w:rsidRPr="00264AB9">
        <w:rPr>
          <w:sz w:val="24"/>
        </w:rPr>
        <w:t>о</w:t>
      </w:r>
      <w:r w:rsidRPr="00264AB9">
        <w:rPr>
          <w:sz w:val="24"/>
        </w:rPr>
        <w:t>сти у Данте и Гете</w:t>
      </w:r>
    </w:p>
    <w:p w:rsidR="00264AB9" w:rsidRPr="00264AB9" w:rsidRDefault="00264AB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Тема «вечной женственности» в русской литературе (от Пушкина до</w:t>
      </w:r>
      <w:proofErr w:type="gramStart"/>
      <w:r w:rsidRPr="00264AB9">
        <w:rPr>
          <w:sz w:val="24"/>
        </w:rPr>
        <w:t xml:space="preserve"> В</w:t>
      </w:r>
      <w:proofErr w:type="gramEnd"/>
      <w:r w:rsidRPr="00264AB9">
        <w:rPr>
          <w:sz w:val="24"/>
        </w:rPr>
        <w:t>л. Соловьева, А. Блока).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Путь Данте через Ад и Чистилище к Любви, «что движет солнце и светила».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Предустановленная гармония миропорядка у Данте и земной ад Достоевского.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Вопрошание Достоевского: «Если Бога нет, то все позволено» (Иван Карамазов).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64AB9">
        <w:rPr>
          <w:sz w:val="24"/>
        </w:rPr>
        <w:t xml:space="preserve">Решение Великим инквизитором </w:t>
      </w:r>
      <w:proofErr w:type="spellStart"/>
      <w:r w:rsidRPr="00264AB9">
        <w:rPr>
          <w:sz w:val="24"/>
        </w:rPr>
        <w:t>лейбницианской</w:t>
      </w:r>
      <w:proofErr w:type="spellEnd"/>
      <w:r w:rsidRPr="00264AB9">
        <w:rPr>
          <w:sz w:val="24"/>
        </w:rPr>
        <w:t xml:space="preserve"> пр</w:t>
      </w:r>
      <w:r w:rsidRPr="00264AB9">
        <w:rPr>
          <w:sz w:val="24"/>
        </w:rPr>
        <w:t>о</w:t>
      </w:r>
      <w:r w:rsidRPr="00264AB9">
        <w:rPr>
          <w:sz w:val="24"/>
        </w:rPr>
        <w:t>блемы.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Договор Бога с дьяволом. Договор Мефистофеля с Фаустом.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Искушение любовью (Гамлет, Фауст, отец Горио). Что это такое?</w:t>
      </w:r>
    </w:p>
    <w:p w:rsidR="00B62529" w:rsidRDefault="00264AB9" w:rsidP="00264AB9">
      <w:pPr>
        <w:pStyle w:val="3"/>
        <w:numPr>
          <w:ilvl w:val="0"/>
          <w:numId w:val="1"/>
        </w:numPr>
        <w:spacing w:line="240" w:lineRule="auto"/>
      </w:pPr>
      <w:r>
        <w:t>Проблема искушения в «Гамлете», «Фаусте», «Отце Горио» и «Братьях Карамазовых» как религиозно-философская проблема. Что общего в этих искушениях?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Искушение Фа</w:t>
      </w:r>
      <w:r w:rsidRPr="00264AB9">
        <w:rPr>
          <w:sz w:val="24"/>
        </w:rPr>
        <w:t>у</w:t>
      </w:r>
      <w:r w:rsidRPr="00264AB9">
        <w:rPr>
          <w:sz w:val="24"/>
        </w:rPr>
        <w:t>ста любовью, богатством, властью и т.п. Как происходит сопротивление злу?</w:t>
      </w:r>
    </w:p>
    <w:p w:rsidR="00B62529" w:rsidRPr="00264AB9" w:rsidRDefault="00B62529" w:rsidP="00264AB9">
      <w:pPr>
        <w:pStyle w:val="a3"/>
        <w:numPr>
          <w:ilvl w:val="0"/>
          <w:numId w:val="1"/>
        </w:numPr>
        <w:jc w:val="both"/>
        <w:rPr>
          <w:sz w:val="24"/>
        </w:rPr>
      </w:pPr>
      <w:r w:rsidRPr="00264AB9">
        <w:rPr>
          <w:sz w:val="24"/>
        </w:rPr>
        <w:t>Лев Толстой: писатель, философ, религиозный пророк.</w:t>
      </w:r>
    </w:p>
    <w:p w:rsidR="00B62529" w:rsidRDefault="00B62529" w:rsidP="00B90BBD">
      <w:pPr>
        <w:ind w:firstLine="720"/>
        <w:jc w:val="both"/>
        <w:rPr>
          <w:sz w:val="24"/>
        </w:rPr>
      </w:pPr>
    </w:p>
    <w:p w:rsidR="003A6755" w:rsidRDefault="003A6755"/>
    <w:sectPr w:rsidR="003A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5C94"/>
    <w:multiLevelType w:val="hybridMultilevel"/>
    <w:tmpl w:val="AD82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BD"/>
    <w:rsid w:val="00264AB9"/>
    <w:rsid w:val="003A6755"/>
    <w:rsid w:val="00B62529"/>
    <w:rsid w:val="00B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90BBD"/>
    <w:pPr>
      <w:spacing w:line="360" w:lineRule="auto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90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90BBD"/>
    <w:pPr>
      <w:spacing w:line="360" w:lineRule="auto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90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2016-12-21T12:53:00Z</dcterms:created>
  <dcterms:modified xsi:type="dcterms:W3CDTF">2016-12-21T14:56:00Z</dcterms:modified>
</cp:coreProperties>
</file>