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89" w:rsidRPr="00B44689" w:rsidRDefault="00B44689" w:rsidP="00B44689">
      <w:pPr>
        <w:jc w:val="center"/>
        <w:rPr>
          <w:b/>
          <w:bCs/>
          <w:sz w:val="28"/>
          <w:szCs w:val="28"/>
        </w:rPr>
      </w:pPr>
      <w:bookmarkStart w:id="0" w:name="_GoBack"/>
      <w:bookmarkEnd w:id="0"/>
      <w:r w:rsidRPr="00B44689">
        <w:rPr>
          <w:b/>
          <w:bCs/>
          <w:sz w:val="28"/>
          <w:szCs w:val="28"/>
        </w:rPr>
        <w:t xml:space="preserve">Санкт-Петербургский филиал федерального государственного </w:t>
      </w:r>
      <w:r w:rsidRPr="00B44689">
        <w:rPr>
          <w:b/>
          <w:bCs/>
          <w:sz w:val="28"/>
          <w:szCs w:val="28"/>
        </w:rPr>
        <w:br/>
        <w:t xml:space="preserve">автономного образовательного учреждения высшего образования </w:t>
      </w:r>
      <w:r w:rsidR="00335D85">
        <w:rPr>
          <w:b/>
          <w:bCs/>
          <w:sz w:val="28"/>
          <w:szCs w:val="28"/>
        </w:rPr>
        <w:br/>
      </w:r>
      <w:r w:rsidRPr="00B44689">
        <w:rPr>
          <w:b/>
          <w:bCs/>
          <w:sz w:val="28"/>
          <w:szCs w:val="28"/>
        </w:rPr>
        <w:t xml:space="preserve">"Национальный исследовательский университет </w:t>
      </w:r>
    </w:p>
    <w:p w:rsidR="00CB6AB1" w:rsidRDefault="00B44689" w:rsidP="00B44689">
      <w:pPr>
        <w:jc w:val="center"/>
      </w:pPr>
      <w:r w:rsidRPr="00B44689">
        <w:rPr>
          <w:b/>
          <w:bCs/>
          <w:sz w:val="28"/>
          <w:szCs w:val="28"/>
        </w:rPr>
        <w:t>"Высшая школа экономики"</w:t>
      </w:r>
    </w:p>
    <w:p w:rsidR="00CB6AB1" w:rsidRDefault="00CB6AB1" w:rsidP="00CB6AB1">
      <w:pPr>
        <w:jc w:val="center"/>
      </w:pPr>
    </w:p>
    <w:p w:rsidR="00CB6AB1" w:rsidRDefault="00CB6AB1" w:rsidP="00CB6AB1">
      <w:pPr>
        <w:tabs>
          <w:tab w:val="left" w:pos="6444"/>
        </w:tabs>
      </w:pPr>
      <w:r>
        <w:tab/>
      </w:r>
    </w:p>
    <w:p w:rsidR="00AD58CF" w:rsidRDefault="00AD58CF" w:rsidP="00AD58CF">
      <w:pPr>
        <w:jc w:val="center"/>
        <w:rPr>
          <w:szCs w:val="24"/>
        </w:rPr>
      </w:pPr>
      <w:r>
        <w:rPr>
          <w:szCs w:val="24"/>
        </w:rPr>
        <w:t xml:space="preserve">Факультет </w:t>
      </w:r>
      <w:r w:rsidR="002F331E">
        <w:rPr>
          <w:szCs w:val="24"/>
        </w:rPr>
        <w:t>Санкт-Петербургская школа экономики и менеджмента</w:t>
      </w:r>
    </w:p>
    <w:p w:rsidR="00AD58CF" w:rsidRDefault="00AD58CF" w:rsidP="00AD58CF">
      <w:pPr>
        <w:jc w:val="center"/>
        <w:rPr>
          <w:szCs w:val="24"/>
        </w:rPr>
      </w:pPr>
    </w:p>
    <w:p w:rsidR="00AD58CF" w:rsidRDefault="00AD58CF" w:rsidP="00AD58CF">
      <w:pPr>
        <w:jc w:val="center"/>
        <w:rPr>
          <w:szCs w:val="24"/>
        </w:rPr>
      </w:pPr>
      <w:r>
        <w:rPr>
          <w:szCs w:val="24"/>
        </w:rPr>
        <w:t>Департамент</w:t>
      </w:r>
      <w:r w:rsidR="002F331E">
        <w:rPr>
          <w:szCs w:val="24"/>
        </w:rPr>
        <w:t xml:space="preserve"> менеджмента</w:t>
      </w:r>
    </w:p>
    <w:p w:rsidR="00AD58CF" w:rsidRDefault="00AD58CF" w:rsidP="00AD58CF">
      <w:pPr>
        <w:jc w:val="center"/>
        <w:rPr>
          <w:sz w:val="28"/>
        </w:rPr>
      </w:pPr>
    </w:p>
    <w:p w:rsidR="00AD58CF" w:rsidRDefault="00AD58CF" w:rsidP="00AD58CF">
      <w:pPr>
        <w:jc w:val="center"/>
        <w:rPr>
          <w:sz w:val="28"/>
        </w:rPr>
      </w:pPr>
    </w:p>
    <w:p w:rsidR="00AD58CF" w:rsidRPr="00EA6B20" w:rsidRDefault="00AD58CF" w:rsidP="00AD58CF">
      <w:pPr>
        <w:jc w:val="center"/>
        <w:rPr>
          <w:sz w:val="28"/>
        </w:rPr>
      </w:pPr>
    </w:p>
    <w:p w:rsidR="00AD58CF" w:rsidRPr="00CD71CD" w:rsidRDefault="00AD58CF" w:rsidP="00AD58CF">
      <w:pPr>
        <w:jc w:val="center"/>
        <w:rPr>
          <w:b/>
          <w:sz w:val="28"/>
        </w:rPr>
      </w:pPr>
      <w:r>
        <w:rPr>
          <w:b/>
          <w:sz w:val="28"/>
        </w:rPr>
        <w:t>Рабочая программа дисциплины</w:t>
      </w:r>
      <w:r>
        <w:rPr>
          <w:sz w:val="28"/>
        </w:rPr>
        <w:t xml:space="preserve"> </w:t>
      </w:r>
      <w:r>
        <w:rPr>
          <w:sz w:val="28"/>
        </w:rPr>
        <w:br/>
      </w:r>
      <w:r w:rsidR="002E6D5A" w:rsidRPr="00CD71CD">
        <w:rPr>
          <w:b/>
        </w:rPr>
        <w:t xml:space="preserve">               Международный маркетинг</w:t>
      </w:r>
      <w:r w:rsidR="00E846F8" w:rsidRPr="00CD71CD">
        <w:rPr>
          <w:b/>
        </w:rPr>
        <w:t>/</w:t>
      </w:r>
      <w:r w:rsidR="00E846F8" w:rsidRPr="00CD71CD">
        <w:rPr>
          <w:b/>
          <w:lang w:val="en-US"/>
        </w:rPr>
        <w:t>International</w:t>
      </w:r>
      <w:r w:rsidR="00E846F8" w:rsidRPr="00CD71CD">
        <w:rPr>
          <w:b/>
        </w:rPr>
        <w:t xml:space="preserve"> </w:t>
      </w:r>
      <w:r w:rsidR="00E846F8" w:rsidRPr="00CD71CD">
        <w:rPr>
          <w:b/>
          <w:lang w:val="en-US"/>
        </w:rPr>
        <w:t>Marketing</w:t>
      </w:r>
    </w:p>
    <w:p w:rsidR="00AD58CF" w:rsidRDefault="0009276F" w:rsidP="00AD58CF">
      <w:pPr>
        <w:ind w:firstLine="0"/>
      </w:pPr>
      <w:r>
        <w:fldChar w:fldCharType="begin"/>
      </w:r>
      <w:r w:rsidR="00AD58CF">
        <w:instrText xml:space="preserve"> AUTOTEXT  " Простая надпись" </w:instrText>
      </w:r>
      <w:r>
        <w:fldChar w:fldCharType="end"/>
      </w:r>
    </w:p>
    <w:p w:rsidR="00AD58CF" w:rsidRPr="000B44AE" w:rsidRDefault="00AD58CF" w:rsidP="00AD58CF">
      <w:pPr>
        <w:jc w:val="center"/>
      </w:pPr>
      <w:r>
        <w:t xml:space="preserve">для </w:t>
      </w:r>
      <w:r w:rsidR="006264E1">
        <w:t>майнора</w:t>
      </w:r>
      <w:r w:rsidR="0051034D">
        <w:t xml:space="preserve"> </w:t>
      </w:r>
      <w:r w:rsidR="000B44AE" w:rsidRPr="000B44AE">
        <w:t>“</w:t>
      </w:r>
      <w:r w:rsidR="006264E1">
        <w:t>Международный бизнес</w:t>
      </w:r>
      <w:r w:rsidR="000B44AE" w:rsidRPr="000B44AE">
        <w:t>”</w:t>
      </w:r>
    </w:p>
    <w:p w:rsidR="00AD58CF" w:rsidRDefault="00AD58CF" w:rsidP="00AD58CF">
      <w:pPr>
        <w:jc w:val="center"/>
      </w:pPr>
      <w:r>
        <w:t>уровень бака</w:t>
      </w:r>
      <w:r w:rsidR="00A70F49">
        <w:t>лавр</w:t>
      </w:r>
      <w:r w:rsidR="006264E1">
        <w:t>иат</w:t>
      </w:r>
    </w:p>
    <w:p w:rsidR="0051034D" w:rsidRDefault="0051034D" w:rsidP="00AD58CF">
      <w:pPr>
        <w:jc w:val="center"/>
      </w:pPr>
    </w:p>
    <w:p w:rsidR="00377844" w:rsidRDefault="00377844" w:rsidP="00AD58CF">
      <w:pPr>
        <w:jc w:val="center"/>
      </w:pPr>
    </w:p>
    <w:p w:rsidR="00AD58CF" w:rsidRDefault="00AD58CF" w:rsidP="00AD58CF">
      <w:pPr>
        <w:jc w:val="center"/>
      </w:pPr>
      <w:r>
        <w:t xml:space="preserve">  </w:t>
      </w:r>
    </w:p>
    <w:p w:rsidR="00A22513" w:rsidRDefault="00A22513" w:rsidP="00AD58CF">
      <w:pPr>
        <w:ind w:firstLine="0"/>
      </w:pPr>
    </w:p>
    <w:p w:rsidR="00AD58CF" w:rsidRDefault="002E6D5A" w:rsidP="00AD58CF">
      <w:pPr>
        <w:ind w:firstLine="0"/>
      </w:pPr>
      <w:r>
        <w:t>Разработчик</w:t>
      </w:r>
      <w:r w:rsidR="00AD58CF">
        <w:t xml:space="preserve"> программы</w:t>
      </w:r>
    </w:p>
    <w:p w:rsidR="00AD58CF" w:rsidRPr="002E6D5A" w:rsidRDefault="002E6D5A" w:rsidP="00AD58CF">
      <w:pPr>
        <w:ind w:firstLine="0"/>
      </w:pPr>
      <w:r>
        <w:t xml:space="preserve">Т.Ю. Грищенко, к.э.н., доцент </w:t>
      </w:r>
      <w:hyperlink r:id="rId9" w:history="1">
        <w:r w:rsidRPr="00A542DB">
          <w:rPr>
            <w:rStyle w:val="ad"/>
            <w:lang w:val="en-US"/>
          </w:rPr>
          <w:t>tgrishchenko</w:t>
        </w:r>
        <w:r w:rsidRPr="002E6D5A">
          <w:rPr>
            <w:rStyle w:val="ad"/>
          </w:rPr>
          <w:t>@</w:t>
        </w:r>
        <w:r w:rsidRPr="00A542DB">
          <w:rPr>
            <w:rStyle w:val="ad"/>
            <w:lang w:val="en-US"/>
          </w:rPr>
          <w:t>hse</w:t>
        </w:r>
        <w:r w:rsidRPr="002E6D5A">
          <w:rPr>
            <w:rStyle w:val="ad"/>
          </w:rPr>
          <w:t>.</w:t>
        </w:r>
        <w:proofErr w:type="spellStart"/>
        <w:r w:rsidRPr="00A542DB">
          <w:rPr>
            <w:rStyle w:val="ad"/>
            <w:lang w:val="en-US"/>
          </w:rPr>
          <w:t>ru</w:t>
        </w:r>
        <w:proofErr w:type="spellEnd"/>
      </w:hyperlink>
    </w:p>
    <w:p w:rsidR="00AD58CF" w:rsidRDefault="00AD58CF" w:rsidP="00AD58CF">
      <w:pPr>
        <w:ind w:firstLine="0"/>
      </w:pPr>
    </w:p>
    <w:p w:rsidR="00AD58CF" w:rsidRDefault="00AD58CF" w:rsidP="00AD58CF">
      <w:pPr>
        <w:ind w:firstLine="0"/>
      </w:pPr>
    </w:p>
    <w:p w:rsidR="006264E1" w:rsidRDefault="006264E1" w:rsidP="00AD58CF">
      <w:pPr>
        <w:ind w:firstLine="0"/>
      </w:pPr>
    </w:p>
    <w:p w:rsidR="006264E1" w:rsidRDefault="006264E1" w:rsidP="00AD58CF">
      <w:pPr>
        <w:ind w:firstLine="0"/>
      </w:pPr>
    </w:p>
    <w:p w:rsidR="006264E1" w:rsidRDefault="006264E1" w:rsidP="00AD58CF">
      <w:pPr>
        <w:ind w:firstLine="0"/>
      </w:pPr>
    </w:p>
    <w:p w:rsidR="00AD58CF" w:rsidRDefault="00AD58CF" w:rsidP="00AD58CF">
      <w:pPr>
        <w:ind w:firstLine="0"/>
      </w:pPr>
      <w:r>
        <w:t xml:space="preserve">Академический руководитель </w:t>
      </w:r>
      <w:r w:rsidR="006264E1">
        <w:t>майнора</w:t>
      </w:r>
      <w:r>
        <w:t xml:space="preserve"> </w:t>
      </w:r>
    </w:p>
    <w:p w:rsidR="00AD58CF" w:rsidRDefault="00AD58CF" w:rsidP="00AD58CF">
      <w:pPr>
        <w:ind w:firstLine="0"/>
      </w:pPr>
    </w:p>
    <w:p w:rsidR="00AD58CF" w:rsidRDefault="002E6D5A" w:rsidP="00AD58CF">
      <w:pPr>
        <w:ind w:firstLine="0"/>
      </w:pPr>
      <w:r>
        <w:t>Т.Ю. Грищенко</w:t>
      </w:r>
      <w:r w:rsidR="00AD58CF">
        <w:t xml:space="preserve">         _________________ </w:t>
      </w:r>
    </w:p>
    <w:p w:rsidR="00AD58CF" w:rsidRDefault="00AD58CF" w:rsidP="00AD58CF"/>
    <w:p w:rsidR="00AD58CF" w:rsidRDefault="00AD58CF" w:rsidP="00AD58CF"/>
    <w:p w:rsidR="00AD58CF" w:rsidRDefault="00AD58CF" w:rsidP="00AD58CF"/>
    <w:p w:rsidR="00AD58CF" w:rsidRDefault="00AD58CF" w:rsidP="00AD58CF">
      <w:pPr>
        <w:ind w:firstLine="0"/>
      </w:pPr>
    </w:p>
    <w:p w:rsidR="006264E1" w:rsidRDefault="006264E1" w:rsidP="00AD58CF">
      <w:pPr>
        <w:ind w:firstLine="0"/>
      </w:pPr>
    </w:p>
    <w:p w:rsidR="006264E1" w:rsidRDefault="006264E1" w:rsidP="00AD58CF">
      <w:pPr>
        <w:ind w:firstLine="0"/>
      </w:pPr>
    </w:p>
    <w:p w:rsidR="006264E1" w:rsidRDefault="006264E1" w:rsidP="00AD58CF">
      <w:pPr>
        <w:ind w:firstLine="0"/>
      </w:pPr>
    </w:p>
    <w:p w:rsidR="006264E1" w:rsidRDefault="006264E1" w:rsidP="00AD58CF">
      <w:pPr>
        <w:ind w:firstLine="0"/>
      </w:pPr>
    </w:p>
    <w:p w:rsidR="006264E1" w:rsidRDefault="006264E1" w:rsidP="00AD58CF">
      <w:pPr>
        <w:ind w:firstLine="0"/>
      </w:pPr>
    </w:p>
    <w:p w:rsidR="006264E1" w:rsidRDefault="006264E1" w:rsidP="00AD58CF">
      <w:pPr>
        <w:ind w:firstLine="0"/>
      </w:pPr>
    </w:p>
    <w:p w:rsidR="006264E1" w:rsidRDefault="006264E1" w:rsidP="00AD58CF">
      <w:pPr>
        <w:ind w:firstLine="0"/>
      </w:pPr>
    </w:p>
    <w:p w:rsidR="006264E1" w:rsidRDefault="006264E1" w:rsidP="00AD58CF">
      <w:pPr>
        <w:ind w:firstLine="0"/>
      </w:pPr>
    </w:p>
    <w:p w:rsidR="006264E1" w:rsidRDefault="006264E1" w:rsidP="00AD58CF">
      <w:pPr>
        <w:ind w:firstLine="0"/>
      </w:pPr>
    </w:p>
    <w:p w:rsidR="006264E1" w:rsidRDefault="006264E1" w:rsidP="00AD58CF">
      <w:pPr>
        <w:ind w:firstLine="0"/>
      </w:pPr>
    </w:p>
    <w:p w:rsidR="006264E1" w:rsidRDefault="006264E1" w:rsidP="00AD58CF">
      <w:pPr>
        <w:ind w:firstLine="0"/>
      </w:pPr>
    </w:p>
    <w:p w:rsidR="006264E1" w:rsidRDefault="006264E1" w:rsidP="00AD58CF">
      <w:pPr>
        <w:ind w:firstLine="0"/>
      </w:pPr>
    </w:p>
    <w:p w:rsidR="00AD58CF" w:rsidRDefault="00AD58CF" w:rsidP="00AD58CF"/>
    <w:p w:rsidR="00AD58CF" w:rsidRPr="002469A0" w:rsidRDefault="00952022" w:rsidP="00AD58CF">
      <w:pPr>
        <w:jc w:val="center"/>
        <w:rPr>
          <w:lang w:val="en-US"/>
        </w:rPr>
      </w:pPr>
      <w:r>
        <w:t>Санкт</w:t>
      </w:r>
      <w:r w:rsidRPr="002469A0">
        <w:rPr>
          <w:lang w:val="en-US"/>
        </w:rPr>
        <w:t>-</w:t>
      </w:r>
      <w:r>
        <w:t>Петербург</w:t>
      </w:r>
      <w:r w:rsidRPr="002469A0">
        <w:rPr>
          <w:lang w:val="en-US"/>
        </w:rPr>
        <w:t>, 2016</w:t>
      </w:r>
    </w:p>
    <w:p w:rsidR="00AD58CF" w:rsidRPr="002469A0" w:rsidRDefault="00AD58CF" w:rsidP="00AD58CF">
      <w:pPr>
        <w:rPr>
          <w:lang w:val="en-US"/>
        </w:rPr>
      </w:pPr>
      <w:r w:rsidRPr="002469A0">
        <w:rPr>
          <w:lang w:val="en-US"/>
        </w:rPr>
        <w:t xml:space="preserve"> </w:t>
      </w:r>
    </w:p>
    <w:p w:rsidR="00952022" w:rsidRPr="00E846F8" w:rsidRDefault="00952022" w:rsidP="00952022">
      <w:pPr>
        <w:jc w:val="center"/>
        <w:rPr>
          <w:b/>
          <w:bCs/>
          <w:sz w:val="28"/>
          <w:szCs w:val="28"/>
          <w:lang w:val="en-US"/>
        </w:rPr>
      </w:pPr>
      <w:r w:rsidRPr="00E846F8">
        <w:rPr>
          <w:b/>
          <w:bCs/>
          <w:sz w:val="28"/>
          <w:szCs w:val="28"/>
          <w:lang w:val="en-US"/>
        </w:rPr>
        <w:lastRenderedPageBreak/>
        <w:t>Saint-Petersburg Branch of the Federal State Autono</w:t>
      </w:r>
      <w:r w:rsidR="000940FF" w:rsidRPr="00E846F8">
        <w:rPr>
          <w:b/>
          <w:bCs/>
          <w:sz w:val="28"/>
          <w:szCs w:val="28"/>
          <w:lang w:val="en-US"/>
        </w:rPr>
        <w:t>mous Institution of Higher Educ</w:t>
      </w:r>
      <w:r w:rsidR="00E846F8">
        <w:rPr>
          <w:b/>
          <w:bCs/>
          <w:sz w:val="28"/>
          <w:szCs w:val="28"/>
          <w:lang w:val="en-US"/>
        </w:rPr>
        <w:t>a</w:t>
      </w:r>
      <w:r w:rsidRPr="00E846F8">
        <w:rPr>
          <w:b/>
          <w:bCs/>
          <w:sz w:val="28"/>
          <w:szCs w:val="28"/>
          <w:lang w:val="en-US"/>
        </w:rPr>
        <w:t>tion</w:t>
      </w:r>
      <w:r w:rsidR="00E846F8">
        <w:rPr>
          <w:b/>
          <w:bCs/>
          <w:sz w:val="28"/>
          <w:szCs w:val="28"/>
          <w:lang w:val="en-US"/>
        </w:rPr>
        <w:t xml:space="preserve"> </w:t>
      </w:r>
      <w:r w:rsidRPr="00E846F8">
        <w:rPr>
          <w:b/>
          <w:bCs/>
          <w:sz w:val="28"/>
          <w:szCs w:val="28"/>
          <w:lang w:val="en-US"/>
        </w:rPr>
        <w:t>“National Research University</w:t>
      </w:r>
      <w:r w:rsidR="000940FF" w:rsidRPr="00E846F8">
        <w:rPr>
          <w:b/>
          <w:bCs/>
          <w:sz w:val="28"/>
          <w:szCs w:val="28"/>
          <w:lang w:val="en-US"/>
        </w:rPr>
        <w:t xml:space="preserve"> </w:t>
      </w:r>
      <w:r w:rsidR="00E846F8">
        <w:rPr>
          <w:b/>
          <w:bCs/>
          <w:sz w:val="28"/>
          <w:szCs w:val="28"/>
          <w:lang w:val="en-US"/>
        </w:rPr>
        <w:t xml:space="preserve">- </w:t>
      </w:r>
      <w:r w:rsidRPr="00E846F8">
        <w:rPr>
          <w:b/>
          <w:bCs/>
          <w:sz w:val="28"/>
          <w:szCs w:val="28"/>
          <w:lang w:val="en-US"/>
        </w:rPr>
        <w:t>Higher School of Economics"</w:t>
      </w:r>
    </w:p>
    <w:p w:rsidR="000940FF" w:rsidRDefault="000940FF" w:rsidP="00952022">
      <w:pPr>
        <w:jc w:val="center"/>
        <w:rPr>
          <w:b/>
          <w:bCs/>
          <w:lang w:val="en-US"/>
        </w:rPr>
      </w:pPr>
    </w:p>
    <w:p w:rsidR="00E846F8" w:rsidRDefault="00E846F8" w:rsidP="00952022">
      <w:pPr>
        <w:jc w:val="center"/>
        <w:rPr>
          <w:b/>
          <w:bCs/>
          <w:lang w:val="en-US"/>
        </w:rPr>
      </w:pPr>
    </w:p>
    <w:p w:rsidR="00E846F8" w:rsidRDefault="00E846F8" w:rsidP="00952022">
      <w:pPr>
        <w:jc w:val="center"/>
        <w:rPr>
          <w:b/>
          <w:bCs/>
          <w:lang w:val="en-US"/>
        </w:rPr>
      </w:pPr>
    </w:p>
    <w:p w:rsidR="00952022" w:rsidRPr="000940FF" w:rsidRDefault="00952022" w:rsidP="00952022">
      <w:pPr>
        <w:jc w:val="center"/>
        <w:rPr>
          <w:bCs/>
          <w:lang w:val="en-US"/>
        </w:rPr>
      </w:pPr>
      <w:r w:rsidRPr="000940FF">
        <w:rPr>
          <w:bCs/>
          <w:lang w:val="en-US"/>
        </w:rPr>
        <w:t xml:space="preserve">Saint-Petersburg </w:t>
      </w:r>
      <w:r w:rsidR="00E846F8">
        <w:rPr>
          <w:bCs/>
          <w:lang w:val="en-US"/>
        </w:rPr>
        <w:t>School of Economics and M</w:t>
      </w:r>
      <w:r w:rsidRPr="000940FF">
        <w:rPr>
          <w:bCs/>
          <w:lang w:val="en-US"/>
        </w:rPr>
        <w:t>anagement</w:t>
      </w:r>
    </w:p>
    <w:p w:rsidR="000940FF" w:rsidRPr="000940FF" w:rsidRDefault="000940FF" w:rsidP="00952022">
      <w:pPr>
        <w:jc w:val="center"/>
        <w:rPr>
          <w:bCs/>
          <w:lang w:val="en-US"/>
        </w:rPr>
      </w:pPr>
    </w:p>
    <w:p w:rsidR="00952022" w:rsidRPr="000940FF" w:rsidRDefault="00952022" w:rsidP="00952022">
      <w:pPr>
        <w:jc w:val="center"/>
        <w:rPr>
          <w:lang w:val="en-US"/>
        </w:rPr>
      </w:pPr>
      <w:r w:rsidRPr="000940FF">
        <w:rPr>
          <w:bCs/>
          <w:lang w:val="en-US"/>
        </w:rPr>
        <w:t>Management department</w:t>
      </w:r>
      <w:r w:rsidRPr="000940FF">
        <w:rPr>
          <w:bCs/>
          <w:lang w:val="en-US"/>
        </w:rPr>
        <w:cr/>
      </w:r>
    </w:p>
    <w:p w:rsidR="00952022" w:rsidRPr="000940FF" w:rsidRDefault="00952022" w:rsidP="00952022">
      <w:pPr>
        <w:jc w:val="center"/>
        <w:rPr>
          <w:lang w:val="en-US"/>
        </w:rPr>
      </w:pPr>
    </w:p>
    <w:p w:rsidR="00952022" w:rsidRPr="000940FF" w:rsidRDefault="00952022" w:rsidP="00952022">
      <w:pPr>
        <w:jc w:val="center"/>
        <w:rPr>
          <w:lang w:val="en-US"/>
        </w:rPr>
      </w:pPr>
    </w:p>
    <w:p w:rsidR="000940FF" w:rsidRPr="00E846F8" w:rsidRDefault="00467C2C" w:rsidP="000940FF">
      <w:pPr>
        <w:jc w:val="center"/>
        <w:rPr>
          <w:b/>
          <w:sz w:val="28"/>
          <w:szCs w:val="28"/>
          <w:lang w:val="en-US"/>
        </w:rPr>
      </w:pPr>
      <w:r w:rsidRPr="00E846F8">
        <w:rPr>
          <w:b/>
          <w:sz w:val="28"/>
          <w:szCs w:val="28"/>
          <w:lang w:val="en-US"/>
        </w:rPr>
        <w:t>C</w:t>
      </w:r>
      <w:r w:rsidR="000940FF" w:rsidRPr="00E846F8">
        <w:rPr>
          <w:b/>
          <w:sz w:val="28"/>
          <w:szCs w:val="28"/>
          <w:lang w:val="en-US"/>
        </w:rPr>
        <w:t>ourse</w:t>
      </w:r>
      <w:r w:rsidRPr="00E846F8">
        <w:rPr>
          <w:b/>
          <w:sz w:val="28"/>
          <w:szCs w:val="28"/>
          <w:lang w:val="en-US"/>
        </w:rPr>
        <w:t xml:space="preserve"> Syllabus</w:t>
      </w:r>
    </w:p>
    <w:p w:rsidR="000940FF" w:rsidRPr="00E846F8" w:rsidRDefault="000940FF" w:rsidP="000940FF">
      <w:pPr>
        <w:jc w:val="center"/>
        <w:rPr>
          <w:b/>
          <w:sz w:val="28"/>
          <w:szCs w:val="28"/>
          <w:lang w:val="en-US"/>
        </w:rPr>
      </w:pPr>
      <w:r w:rsidRPr="00E846F8">
        <w:rPr>
          <w:b/>
          <w:sz w:val="28"/>
          <w:szCs w:val="28"/>
          <w:lang w:val="en-US"/>
        </w:rPr>
        <w:t>International Marketing</w:t>
      </w:r>
    </w:p>
    <w:p w:rsidR="00705428" w:rsidRPr="00E846F8" w:rsidRDefault="00A22513" w:rsidP="000940FF">
      <w:pPr>
        <w:jc w:val="center"/>
        <w:rPr>
          <w:lang w:val="en-US"/>
        </w:rPr>
      </w:pPr>
      <w:r>
        <w:rPr>
          <w:lang w:val="en-US"/>
        </w:rPr>
        <w:t>M</w:t>
      </w:r>
      <w:r w:rsidR="00E846F8">
        <w:rPr>
          <w:lang w:val="en-US"/>
        </w:rPr>
        <w:t>inor “International Business”</w:t>
      </w:r>
    </w:p>
    <w:p w:rsidR="00E846F8" w:rsidRPr="00CD71CD" w:rsidRDefault="007E2937" w:rsidP="00CD71CD">
      <w:pPr>
        <w:jc w:val="center"/>
        <w:rPr>
          <w:lang w:val="en-US"/>
        </w:rPr>
      </w:pPr>
      <w:r w:rsidRPr="00377844">
        <w:rPr>
          <w:bCs/>
          <w:lang w:val="en-US"/>
        </w:rPr>
        <w:t>U</w:t>
      </w:r>
      <w:r w:rsidR="00CD71CD" w:rsidRPr="00377844">
        <w:rPr>
          <w:bCs/>
          <w:lang w:val="en-US"/>
        </w:rPr>
        <w:t>ndergraduate level</w:t>
      </w:r>
    </w:p>
    <w:p w:rsidR="00E846F8" w:rsidRDefault="00E846F8" w:rsidP="000940FF">
      <w:pPr>
        <w:rPr>
          <w:lang w:val="en-US"/>
        </w:rPr>
      </w:pPr>
    </w:p>
    <w:p w:rsidR="00E846F8" w:rsidRDefault="00E846F8" w:rsidP="000940FF">
      <w:pPr>
        <w:rPr>
          <w:lang w:val="en-US"/>
        </w:rPr>
      </w:pPr>
    </w:p>
    <w:p w:rsidR="00E846F8" w:rsidRDefault="00E846F8" w:rsidP="000940FF">
      <w:pPr>
        <w:rPr>
          <w:lang w:val="en-US"/>
        </w:rPr>
      </w:pPr>
    </w:p>
    <w:p w:rsidR="00E846F8" w:rsidRDefault="00E846F8" w:rsidP="000940FF">
      <w:pPr>
        <w:rPr>
          <w:lang w:val="en-US"/>
        </w:rPr>
      </w:pPr>
    </w:p>
    <w:p w:rsidR="00E846F8" w:rsidRDefault="00E846F8" w:rsidP="000940FF">
      <w:pPr>
        <w:rPr>
          <w:lang w:val="en-US"/>
        </w:rPr>
      </w:pPr>
    </w:p>
    <w:p w:rsidR="00E846F8" w:rsidRDefault="00E846F8" w:rsidP="000940FF">
      <w:pPr>
        <w:rPr>
          <w:lang w:val="en-US"/>
        </w:rPr>
      </w:pPr>
    </w:p>
    <w:p w:rsidR="00E846F8" w:rsidRDefault="00E846F8" w:rsidP="000940FF">
      <w:pPr>
        <w:rPr>
          <w:lang w:val="en-US"/>
        </w:rPr>
      </w:pPr>
    </w:p>
    <w:p w:rsidR="00952022" w:rsidRPr="002469A0" w:rsidRDefault="00467C2C" w:rsidP="000940FF">
      <w:pPr>
        <w:rPr>
          <w:lang w:val="en-US"/>
        </w:rPr>
      </w:pPr>
      <w:r>
        <w:rPr>
          <w:lang w:val="en-US"/>
        </w:rPr>
        <w:t>Course syllabus author</w:t>
      </w:r>
      <w:r w:rsidR="00A22513">
        <w:rPr>
          <w:lang w:val="en-US"/>
        </w:rPr>
        <w:t>:</w:t>
      </w:r>
    </w:p>
    <w:p w:rsidR="00467C2C" w:rsidRDefault="00467C2C" w:rsidP="000940FF">
      <w:pPr>
        <w:rPr>
          <w:lang w:val="en-US"/>
        </w:rPr>
      </w:pPr>
      <w:r>
        <w:rPr>
          <w:lang w:val="en-US"/>
        </w:rPr>
        <w:t>Tatiana Yu. Grishchenko</w:t>
      </w:r>
      <w:r w:rsidR="00952022" w:rsidRPr="00467C2C">
        <w:rPr>
          <w:lang w:val="en-US"/>
        </w:rPr>
        <w:t xml:space="preserve">, </w:t>
      </w:r>
      <w:r>
        <w:rPr>
          <w:lang w:val="en-US"/>
        </w:rPr>
        <w:t>candidate of science (PhD</w:t>
      </w:r>
      <w:r w:rsidR="00145C8E">
        <w:rPr>
          <w:lang w:val="en-US"/>
        </w:rPr>
        <w:t xml:space="preserve"> (econ)), a</w:t>
      </w:r>
      <w:r>
        <w:rPr>
          <w:lang w:val="en-US"/>
        </w:rPr>
        <w:t>ssociate professor</w:t>
      </w:r>
    </w:p>
    <w:p w:rsidR="00952022" w:rsidRPr="00377844" w:rsidRDefault="00952022" w:rsidP="000940FF">
      <w:pPr>
        <w:rPr>
          <w:rStyle w:val="ad"/>
        </w:rPr>
      </w:pPr>
      <w:r w:rsidRPr="00467C2C">
        <w:rPr>
          <w:lang w:val="en-US"/>
        </w:rPr>
        <w:t xml:space="preserve"> </w:t>
      </w:r>
      <w:hyperlink r:id="rId10" w:history="1">
        <w:r w:rsidRPr="00952022">
          <w:rPr>
            <w:rStyle w:val="ad"/>
            <w:lang w:val="en-US"/>
          </w:rPr>
          <w:t>tgrishchenko</w:t>
        </w:r>
        <w:r w:rsidRPr="00377844">
          <w:rPr>
            <w:rStyle w:val="ad"/>
          </w:rPr>
          <w:t>@</w:t>
        </w:r>
        <w:r w:rsidRPr="00952022">
          <w:rPr>
            <w:rStyle w:val="ad"/>
            <w:lang w:val="en-US"/>
          </w:rPr>
          <w:t>hse</w:t>
        </w:r>
        <w:r w:rsidRPr="00377844">
          <w:rPr>
            <w:rStyle w:val="ad"/>
          </w:rPr>
          <w:t>.</w:t>
        </w:r>
        <w:proofErr w:type="spellStart"/>
        <w:r w:rsidRPr="00952022">
          <w:rPr>
            <w:rStyle w:val="ad"/>
            <w:lang w:val="en-US"/>
          </w:rPr>
          <w:t>ru</w:t>
        </w:r>
        <w:proofErr w:type="spellEnd"/>
      </w:hyperlink>
    </w:p>
    <w:p w:rsidR="00D86256" w:rsidRPr="00377844" w:rsidRDefault="00D86256" w:rsidP="000940FF">
      <w:pPr>
        <w:rPr>
          <w:rStyle w:val="ad"/>
        </w:rPr>
      </w:pPr>
    </w:p>
    <w:p w:rsidR="00D86256" w:rsidRPr="00377844" w:rsidRDefault="00D86256" w:rsidP="000940FF">
      <w:pPr>
        <w:rPr>
          <w:rStyle w:val="ad"/>
        </w:rPr>
      </w:pPr>
    </w:p>
    <w:p w:rsidR="00D86256" w:rsidRPr="00377844" w:rsidRDefault="00D86256" w:rsidP="000940FF">
      <w:pPr>
        <w:rPr>
          <w:rStyle w:val="ad"/>
        </w:rPr>
      </w:pPr>
    </w:p>
    <w:p w:rsidR="00D86256" w:rsidRPr="00377844" w:rsidRDefault="00D86256" w:rsidP="000940FF">
      <w:pPr>
        <w:rPr>
          <w:rStyle w:val="ad"/>
        </w:rPr>
      </w:pPr>
    </w:p>
    <w:p w:rsidR="00D86256" w:rsidRPr="00377844" w:rsidRDefault="00D86256" w:rsidP="000940FF">
      <w:pPr>
        <w:rPr>
          <w:rStyle w:val="ad"/>
        </w:rPr>
      </w:pPr>
    </w:p>
    <w:p w:rsidR="00D86256" w:rsidRPr="00377844" w:rsidRDefault="00D86256" w:rsidP="000940FF">
      <w:pPr>
        <w:rPr>
          <w:rStyle w:val="ad"/>
        </w:rPr>
      </w:pPr>
    </w:p>
    <w:p w:rsidR="00D86256" w:rsidRPr="00377844" w:rsidRDefault="00D86256" w:rsidP="000940FF">
      <w:pPr>
        <w:rPr>
          <w:rStyle w:val="ad"/>
        </w:rPr>
      </w:pPr>
    </w:p>
    <w:p w:rsidR="00D86256" w:rsidRPr="00377844" w:rsidRDefault="00D86256" w:rsidP="000940FF">
      <w:pPr>
        <w:rPr>
          <w:rStyle w:val="ad"/>
        </w:rPr>
      </w:pPr>
    </w:p>
    <w:p w:rsidR="00D86256" w:rsidRPr="00377844" w:rsidRDefault="00D86256" w:rsidP="000940FF">
      <w:pPr>
        <w:rPr>
          <w:rStyle w:val="ad"/>
        </w:rPr>
      </w:pPr>
    </w:p>
    <w:p w:rsidR="00D86256" w:rsidRPr="00377844" w:rsidRDefault="00D86256" w:rsidP="000940FF">
      <w:pPr>
        <w:rPr>
          <w:rStyle w:val="ad"/>
        </w:rPr>
      </w:pPr>
    </w:p>
    <w:p w:rsidR="00D86256" w:rsidRPr="00377844" w:rsidRDefault="00D86256" w:rsidP="000940FF">
      <w:pPr>
        <w:rPr>
          <w:rStyle w:val="ad"/>
        </w:rPr>
      </w:pPr>
    </w:p>
    <w:p w:rsidR="00D86256" w:rsidRPr="00377844" w:rsidRDefault="00D86256" w:rsidP="000940FF">
      <w:pPr>
        <w:rPr>
          <w:rStyle w:val="ad"/>
        </w:rPr>
      </w:pPr>
    </w:p>
    <w:p w:rsidR="00E846F8" w:rsidRPr="00377844" w:rsidRDefault="00E846F8" w:rsidP="000940FF">
      <w:pPr>
        <w:rPr>
          <w:rStyle w:val="ad"/>
        </w:rPr>
      </w:pPr>
    </w:p>
    <w:p w:rsidR="00E846F8" w:rsidRPr="00377844" w:rsidRDefault="00E846F8" w:rsidP="000940FF">
      <w:pPr>
        <w:rPr>
          <w:rStyle w:val="ad"/>
        </w:rPr>
      </w:pPr>
    </w:p>
    <w:p w:rsidR="00E846F8" w:rsidRPr="00377844" w:rsidRDefault="00E846F8" w:rsidP="000940FF">
      <w:pPr>
        <w:rPr>
          <w:rStyle w:val="ad"/>
        </w:rPr>
      </w:pPr>
    </w:p>
    <w:p w:rsidR="00E846F8" w:rsidRPr="00377844" w:rsidRDefault="00E846F8" w:rsidP="000940FF">
      <w:pPr>
        <w:rPr>
          <w:rStyle w:val="ad"/>
        </w:rPr>
      </w:pPr>
    </w:p>
    <w:p w:rsidR="00D86256" w:rsidRPr="00377844" w:rsidRDefault="00D86256" w:rsidP="000940FF">
      <w:pPr>
        <w:rPr>
          <w:rStyle w:val="ad"/>
        </w:rPr>
      </w:pPr>
    </w:p>
    <w:p w:rsidR="00D86256" w:rsidRPr="00377844" w:rsidRDefault="00D86256" w:rsidP="000940FF">
      <w:pPr>
        <w:rPr>
          <w:rStyle w:val="ad"/>
        </w:rPr>
      </w:pPr>
    </w:p>
    <w:p w:rsidR="00D86256" w:rsidRPr="00377844" w:rsidRDefault="00D86256" w:rsidP="000940FF">
      <w:pPr>
        <w:rPr>
          <w:rStyle w:val="ad"/>
        </w:rPr>
      </w:pPr>
    </w:p>
    <w:p w:rsidR="00D86256" w:rsidRPr="00377844" w:rsidRDefault="00D86256" w:rsidP="000940FF">
      <w:pPr>
        <w:rPr>
          <w:rStyle w:val="ad"/>
        </w:rPr>
      </w:pPr>
    </w:p>
    <w:p w:rsidR="00D86256" w:rsidRPr="00377844" w:rsidRDefault="00D86256" w:rsidP="000940FF">
      <w:pPr>
        <w:rPr>
          <w:rStyle w:val="ad"/>
        </w:rPr>
      </w:pPr>
    </w:p>
    <w:p w:rsidR="00E846F8" w:rsidRPr="00377844" w:rsidRDefault="00CD71CD" w:rsidP="00E846F8">
      <w:pPr>
        <w:jc w:val="center"/>
      </w:pPr>
      <w:r>
        <w:rPr>
          <w:lang w:val="en-US"/>
        </w:rPr>
        <w:t>Saint</w:t>
      </w:r>
      <w:r w:rsidRPr="00377844">
        <w:t>-</w:t>
      </w:r>
      <w:r w:rsidRPr="00CD71CD">
        <w:rPr>
          <w:lang w:val="en-US"/>
        </w:rPr>
        <w:t>Petersburg</w:t>
      </w:r>
      <w:r w:rsidR="00E846F8" w:rsidRPr="00377844">
        <w:t>, 2016</w:t>
      </w:r>
    </w:p>
    <w:p w:rsidR="00E846F8" w:rsidRPr="00377844" w:rsidRDefault="00E846F8" w:rsidP="000940FF">
      <w:pPr>
        <w:rPr>
          <w:rStyle w:val="ad"/>
        </w:rPr>
      </w:pPr>
    </w:p>
    <w:p w:rsidR="00D86256" w:rsidRPr="00377844" w:rsidRDefault="00D86256" w:rsidP="000940FF">
      <w:pPr>
        <w:rPr>
          <w:rStyle w:val="ad"/>
        </w:rPr>
      </w:pPr>
    </w:p>
    <w:p w:rsidR="00D86256" w:rsidRPr="00377844" w:rsidRDefault="00D86256" w:rsidP="000940FF">
      <w:pPr>
        <w:rPr>
          <w:rStyle w:val="ad"/>
        </w:rPr>
      </w:pPr>
    </w:p>
    <w:p w:rsidR="00D86256" w:rsidRPr="00377844" w:rsidRDefault="00D86256" w:rsidP="000940FF">
      <w:pPr>
        <w:rPr>
          <w:rStyle w:val="ad"/>
        </w:rPr>
      </w:pPr>
    </w:p>
    <w:p w:rsidR="006264E1" w:rsidRDefault="006264E1" w:rsidP="008A05EA">
      <w:pPr>
        <w:ind w:firstLine="0"/>
        <w:rPr>
          <w:i/>
        </w:rPr>
      </w:pPr>
      <w:r w:rsidRPr="00B4644A">
        <w:rPr>
          <w:i/>
        </w:rPr>
        <w:lastRenderedPageBreak/>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995DA1" w:rsidRDefault="00995DA1" w:rsidP="000D5F8A">
      <w:pPr>
        <w:ind w:firstLine="0"/>
        <w:jc w:val="center"/>
        <w:rPr>
          <w:b/>
          <w:sz w:val="28"/>
          <w:szCs w:val="28"/>
        </w:rPr>
      </w:pPr>
    </w:p>
    <w:p w:rsidR="000D5F8A" w:rsidRPr="00E1634C" w:rsidRDefault="000D5F8A" w:rsidP="000D5F8A">
      <w:pPr>
        <w:ind w:firstLine="0"/>
        <w:jc w:val="center"/>
        <w:rPr>
          <w:b/>
          <w:sz w:val="28"/>
          <w:szCs w:val="28"/>
        </w:rPr>
      </w:pPr>
      <w:r w:rsidRPr="00E1634C">
        <w:rPr>
          <w:b/>
          <w:sz w:val="28"/>
          <w:szCs w:val="28"/>
        </w:rPr>
        <w:t>Аннотация рабочей программы</w:t>
      </w:r>
    </w:p>
    <w:p w:rsidR="000D5F8A" w:rsidRPr="00E1634C" w:rsidRDefault="000D5F8A" w:rsidP="000D5F8A">
      <w:pPr>
        <w:ind w:firstLine="0"/>
        <w:rPr>
          <w:b/>
        </w:rPr>
      </w:pPr>
      <w:r w:rsidRPr="00E1634C">
        <w:t xml:space="preserve">1. </w:t>
      </w:r>
      <w:r w:rsidRPr="00E1634C">
        <w:rPr>
          <w:b/>
        </w:rPr>
        <w:t>Описание курса</w:t>
      </w:r>
    </w:p>
    <w:p w:rsidR="000D5F8A" w:rsidRPr="00E1634C" w:rsidRDefault="000D5F8A" w:rsidP="00DE5DDE">
      <w:pPr>
        <w:numPr>
          <w:ilvl w:val="0"/>
          <w:numId w:val="13"/>
        </w:numPr>
      </w:pPr>
      <w:r w:rsidRPr="00E1634C">
        <w:t>Название курса</w:t>
      </w:r>
      <w:r w:rsidRPr="00E1634C">
        <w:rPr>
          <w:lang w:val="en-US"/>
        </w:rPr>
        <w:t xml:space="preserve">: </w:t>
      </w:r>
      <w:r w:rsidRPr="00E1634C">
        <w:t>Международный маркетинг</w:t>
      </w:r>
    </w:p>
    <w:p w:rsidR="000D5F8A" w:rsidRPr="00E1634C" w:rsidRDefault="000D5F8A" w:rsidP="00DE5DDE">
      <w:pPr>
        <w:numPr>
          <w:ilvl w:val="0"/>
          <w:numId w:val="13"/>
        </w:numPr>
      </w:pPr>
      <w:r w:rsidRPr="00E1634C">
        <w:t>Кредиты</w:t>
      </w:r>
      <w:r w:rsidRPr="00E1634C">
        <w:rPr>
          <w:lang w:val="en-US"/>
        </w:rPr>
        <w:t xml:space="preserve">: </w:t>
      </w:r>
      <w:r w:rsidR="00995DA1">
        <w:t>5</w:t>
      </w:r>
      <w:r w:rsidRPr="00E1634C">
        <w:t xml:space="preserve"> з. е.</w:t>
      </w:r>
    </w:p>
    <w:p w:rsidR="000D5F8A" w:rsidRPr="00E1634C" w:rsidRDefault="002469A0" w:rsidP="00DE5DDE">
      <w:pPr>
        <w:numPr>
          <w:ilvl w:val="0"/>
          <w:numId w:val="13"/>
        </w:numPr>
      </w:pPr>
      <w:r>
        <w:rPr>
          <w:u w:val="single"/>
        </w:rPr>
        <w:t>201</w:t>
      </w:r>
      <w:r>
        <w:rPr>
          <w:u w:val="single"/>
          <w:lang w:val="en-US"/>
        </w:rPr>
        <w:t>7</w:t>
      </w:r>
      <w:r w:rsidR="000D5F8A" w:rsidRPr="00E1634C">
        <w:rPr>
          <w:u w:val="single"/>
        </w:rPr>
        <w:t>-201</w:t>
      </w:r>
      <w:r>
        <w:rPr>
          <w:u w:val="single"/>
          <w:lang w:val="en-US"/>
        </w:rPr>
        <w:t>8</w:t>
      </w:r>
      <w:r w:rsidR="000D5F8A" w:rsidRPr="00E1634C">
        <w:t xml:space="preserve"> учебный год, </w:t>
      </w:r>
      <w:r w:rsidR="00995DA1">
        <w:rPr>
          <w:u w:val="single"/>
        </w:rPr>
        <w:t>3-4</w:t>
      </w:r>
      <w:r w:rsidR="000D5F8A" w:rsidRPr="00E1634C">
        <w:t xml:space="preserve"> модуль</w:t>
      </w:r>
    </w:p>
    <w:p w:rsidR="000D5F8A" w:rsidRPr="00E1634C" w:rsidRDefault="000D5F8A" w:rsidP="00DE5DDE">
      <w:pPr>
        <w:numPr>
          <w:ilvl w:val="0"/>
          <w:numId w:val="13"/>
        </w:numPr>
      </w:pPr>
      <w:r w:rsidRPr="00E1634C">
        <w:t>Автор курса: Грищенко Татьяна Юрьевна</w:t>
      </w:r>
    </w:p>
    <w:p w:rsidR="000D5F8A" w:rsidRPr="00F067A3" w:rsidRDefault="00995DA1" w:rsidP="00DE5DDE">
      <w:pPr>
        <w:numPr>
          <w:ilvl w:val="0"/>
          <w:numId w:val="13"/>
        </w:numPr>
        <w:rPr>
          <w:lang w:val="en-US"/>
        </w:rPr>
      </w:pPr>
      <w:r>
        <w:t>60</w:t>
      </w:r>
      <w:r w:rsidR="000D5F8A" w:rsidRPr="00E1634C">
        <w:t xml:space="preserve"> аудиторных часов</w:t>
      </w:r>
    </w:p>
    <w:p w:rsidR="000D5F8A" w:rsidRDefault="000D5F8A" w:rsidP="000D5F8A">
      <w:pPr>
        <w:ind w:firstLine="0"/>
        <w:rPr>
          <w:b/>
        </w:rPr>
      </w:pPr>
      <w:r w:rsidRPr="00E1634C">
        <w:rPr>
          <w:lang w:val="en-US"/>
        </w:rPr>
        <w:t xml:space="preserve">2. </w:t>
      </w:r>
      <w:r w:rsidRPr="00E1634C">
        <w:rPr>
          <w:b/>
        </w:rPr>
        <w:t>Содержание курса</w:t>
      </w:r>
    </w:p>
    <w:p w:rsidR="006D73CF" w:rsidRDefault="00D73B5A" w:rsidP="008A05EA">
      <w:pPr>
        <w:ind w:firstLine="0"/>
        <w:jc w:val="both"/>
      </w:pPr>
      <w:r>
        <w:tab/>
      </w:r>
      <w:r w:rsidR="00F831F0">
        <w:t>К</w:t>
      </w:r>
      <w:r w:rsidR="00EE0F12">
        <w:t xml:space="preserve">урс </w:t>
      </w:r>
      <w:r w:rsidR="00F831F0">
        <w:t xml:space="preserve">«Международный маркетинг» </w:t>
      </w:r>
      <w:r w:rsidR="00EE0F12">
        <w:t xml:space="preserve">является </w:t>
      </w:r>
      <w:r w:rsidR="000B5AD8" w:rsidRPr="000B5AD8">
        <w:t xml:space="preserve">последним из четырех факультативных курсов </w:t>
      </w:r>
      <w:r w:rsidR="00EE0F12">
        <w:t>майнора «</w:t>
      </w:r>
      <w:r w:rsidR="00F831F0">
        <w:t>Международный биз</w:t>
      </w:r>
      <w:r w:rsidR="00EE0F12">
        <w:t xml:space="preserve">нес». </w:t>
      </w:r>
      <w:r w:rsidR="000B5AD8" w:rsidRPr="000B5AD8">
        <w:t xml:space="preserve">Курс является введением в теорию и практику международного маркетинга для </w:t>
      </w:r>
      <w:r w:rsidR="006D73CF">
        <w:t xml:space="preserve">студентов </w:t>
      </w:r>
      <w:r w:rsidR="00EE0F12">
        <w:t>различных программ</w:t>
      </w:r>
      <w:r w:rsidR="006D73CF">
        <w:t xml:space="preserve"> бакалавра </w:t>
      </w:r>
      <w:r w:rsidR="00EE0F12">
        <w:t>НИУ ВШЭ – Санкт -Петербург.</w:t>
      </w:r>
      <w:r w:rsidR="006D73CF">
        <w:t xml:space="preserve"> Прин</w:t>
      </w:r>
      <w:r w:rsidR="006D73CF">
        <w:t>и</w:t>
      </w:r>
      <w:r w:rsidR="006D73CF">
        <w:t xml:space="preserve">мая во внимание </w:t>
      </w:r>
      <w:r w:rsidR="00EE0F12">
        <w:t>специфик</w:t>
      </w:r>
      <w:r w:rsidR="00F831F0">
        <w:t>у</w:t>
      </w:r>
      <w:r w:rsidR="00894AE9">
        <w:t xml:space="preserve"> ма</w:t>
      </w:r>
      <w:r w:rsidR="00EE0F12">
        <w:t>йнора</w:t>
      </w:r>
      <w:r w:rsidR="008A05EA">
        <w:t>,</w:t>
      </w:r>
      <w:r w:rsidR="00F831F0">
        <w:t xml:space="preserve"> главная цель данного</w:t>
      </w:r>
      <w:r w:rsidR="006D73CF">
        <w:t xml:space="preserve"> курса состоит в </w:t>
      </w:r>
      <w:r w:rsidR="000B5AD8" w:rsidRPr="000B5AD8">
        <w:t>предоставление ко</w:t>
      </w:r>
      <w:r w:rsidR="000B5AD8" w:rsidRPr="000B5AD8">
        <w:t>н</w:t>
      </w:r>
      <w:r w:rsidR="000B5AD8" w:rsidRPr="000B5AD8">
        <w:t>центрированного обзор</w:t>
      </w:r>
      <w:r w:rsidR="000B5AD8">
        <w:t>а</w:t>
      </w:r>
      <w:r w:rsidR="000B5AD8" w:rsidRPr="000B5AD8">
        <w:t xml:space="preserve"> основных н</w:t>
      </w:r>
      <w:r w:rsidR="000B5AD8">
        <w:t>аправлений международного марке</w:t>
      </w:r>
      <w:r w:rsidR="000B5AD8" w:rsidRPr="000B5AD8">
        <w:t>тинга, в том числе марк</w:t>
      </w:r>
      <w:r w:rsidR="000B5AD8" w:rsidRPr="000B5AD8">
        <w:t>е</w:t>
      </w:r>
      <w:r w:rsidR="000B5AD8" w:rsidRPr="000B5AD8">
        <w:t>тинговых конц</w:t>
      </w:r>
      <w:r w:rsidR="000B5AD8">
        <w:t>епций, инструментов и техник</w:t>
      </w:r>
      <w:r w:rsidR="006D73CF">
        <w:t xml:space="preserve">. </w:t>
      </w:r>
    </w:p>
    <w:p w:rsidR="00D170EA" w:rsidRDefault="00D73B5A" w:rsidP="008A05EA">
      <w:pPr>
        <w:ind w:firstLine="0"/>
        <w:jc w:val="both"/>
      </w:pPr>
      <w:r>
        <w:tab/>
      </w:r>
      <w:r w:rsidR="000B5AD8">
        <w:t>В рамках курса рассматриваются</w:t>
      </w:r>
      <w:r w:rsidR="006D73CF">
        <w:t xml:space="preserve"> маркетинговые проблемы, с которыми </w:t>
      </w:r>
      <w:r w:rsidR="002E23DB">
        <w:t>сталкиваются ме</w:t>
      </w:r>
      <w:r w:rsidR="002E23DB">
        <w:t>ж</w:t>
      </w:r>
      <w:r w:rsidR="002E23DB">
        <w:t>дународ</w:t>
      </w:r>
      <w:r w:rsidR="000B5AD8" w:rsidRPr="000B5AD8">
        <w:t>ные компании</w:t>
      </w:r>
      <w:r w:rsidR="000B5AD8">
        <w:t xml:space="preserve"> при ведении бизнеса через границы.</w:t>
      </w:r>
      <w:r w:rsidR="006D73CF">
        <w:t xml:space="preserve"> Поскольку </w:t>
      </w:r>
      <w:r w:rsidR="002E23DB">
        <w:t>современный мир характер</w:t>
      </w:r>
      <w:r w:rsidR="002E23DB">
        <w:t>и</w:t>
      </w:r>
      <w:r w:rsidR="002E23DB">
        <w:t xml:space="preserve">зуется высокой степенью сложности и </w:t>
      </w:r>
      <w:r w:rsidR="00D170EA">
        <w:t>турбулентности</w:t>
      </w:r>
      <w:r w:rsidR="008A05EA">
        <w:t>,</w:t>
      </w:r>
      <w:r w:rsidR="00D170EA">
        <w:t xml:space="preserve"> полезно</w:t>
      </w:r>
      <w:r w:rsidR="002E23DB">
        <w:t xml:space="preserve"> дать студентам практические нав</w:t>
      </w:r>
      <w:r w:rsidR="002E23DB">
        <w:t>ы</w:t>
      </w:r>
      <w:r w:rsidR="002E23DB">
        <w:t>ки определения маркетинговы</w:t>
      </w:r>
      <w:r>
        <w:t xml:space="preserve">х возможностей, оценки </w:t>
      </w:r>
      <w:r w:rsidR="002E23DB">
        <w:t>конкурентных преимуществ</w:t>
      </w:r>
      <w:r>
        <w:t xml:space="preserve"> и выявления глобальных</w:t>
      </w:r>
      <w:r w:rsidR="006D73CF">
        <w:t xml:space="preserve"> </w:t>
      </w:r>
      <w:r>
        <w:t>бизнес возможностей</w:t>
      </w:r>
      <w:r w:rsidR="006D73CF">
        <w:t>.</w:t>
      </w:r>
    </w:p>
    <w:p w:rsidR="00F831F0" w:rsidRDefault="00D73B5A" w:rsidP="008A05EA">
      <w:pPr>
        <w:ind w:firstLine="0"/>
        <w:jc w:val="both"/>
      </w:pPr>
      <w:r>
        <w:tab/>
      </w:r>
      <w:r w:rsidR="00894AE9">
        <w:t xml:space="preserve">Получение теоретических знаний </w:t>
      </w:r>
      <w:r w:rsidR="008A05EA">
        <w:t>считается</w:t>
      </w:r>
      <w:r w:rsidR="00894AE9">
        <w:t xml:space="preserve"> с получением практических навыков, </w:t>
      </w:r>
      <w:r w:rsidR="008A05EA">
        <w:t xml:space="preserve">делается </w:t>
      </w:r>
      <w:r w:rsidR="008A05EA" w:rsidRPr="005F72D4">
        <w:t>акцент</w:t>
      </w:r>
      <w:r w:rsidR="005F72D4" w:rsidRPr="005F72D4">
        <w:t xml:space="preserve"> </w:t>
      </w:r>
      <w:r w:rsidR="005F72D4">
        <w:t>на развитии</w:t>
      </w:r>
      <w:r w:rsidR="006D73CF">
        <w:t xml:space="preserve"> </w:t>
      </w:r>
      <w:r w:rsidR="005F72D4" w:rsidRPr="005F72D4">
        <w:t xml:space="preserve">аналитических </w:t>
      </w:r>
      <w:r w:rsidR="00894AE9" w:rsidRPr="00894AE9">
        <w:t xml:space="preserve">и коммуникационных способностей, критического мышления </w:t>
      </w:r>
      <w:r w:rsidR="006D73CF">
        <w:t>студентов</w:t>
      </w:r>
      <w:r w:rsidR="005F72D4">
        <w:t xml:space="preserve"> и навыков</w:t>
      </w:r>
      <w:r w:rsidR="005F72D4" w:rsidRPr="005F72D4">
        <w:t xml:space="preserve"> </w:t>
      </w:r>
      <w:r w:rsidR="00894AE9">
        <w:t>работы с проблемами путем</w:t>
      </w:r>
      <w:r w:rsidR="005F72D4" w:rsidRPr="005F72D4">
        <w:t xml:space="preserve"> </w:t>
      </w:r>
      <w:r w:rsidR="005F72D4">
        <w:t xml:space="preserve">решения задач и кейсов, </w:t>
      </w:r>
      <w:r w:rsidR="005F72D4" w:rsidRPr="005F72D4">
        <w:t xml:space="preserve">проблемных </w:t>
      </w:r>
      <w:r w:rsidR="008A05EA">
        <w:t>дискуссий, интерактивных лекций</w:t>
      </w:r>
      <w:r w:rsidR="006D73CF">
        <w:t xml:space="preserve">. </w:t>
      </w:r>
      <w:r w:rsidR="00F831F0">
        <w:t xml:space="preserve">В рамках </w:t>
      </w:r>
      <w:r w:rsidR="00A22513">
        <w:t xml:space="preserve">курса </w:t>
      </w:r>
      <w:r w:rsidR="006D73CF">
        <w:t>студент</w:t>
      </w:r>
      <w:r w:rsidR="00A22513">
        <w:t>ы должны будут разработать домашнее задание</w:t>
      </w:r>
      <w:r w:rsidR="006D73CF">
        <w:t xml:space="preserve"> в командах. </w:t>
      </w:r>
      <w:r w:rsidRPr="00D73B5A">
        <w:t xml:space="preserve">Совместная работа </w:t>
      </w:r>
      <w:r>
        <w:t>над заданием поможет использовать экспертные знания студентов</w:t>
      </w:r>
      <w:r w:rsidR="006D73CF">
        <w:t xml:space="preserve"> различных образовательных </w:t>
      </w:r>
      <w:r>
        <w:t>бакалаврских</w:t>
      </w:r>
      <w:r w:rsidRPr="00D73B5A">
        <w:t xml:space="preserve"> </w:t>
      </w:r>
      <w:r w:rsidR="006D73CF">
        <w:t>программ</w:t>
      </w:r>
      <w:r>
        <w:t xml:space="preserve"> и обеспечи</w:t>
      </w:r>
      <w:r w:rsidR="006D73CF">
        <w:t>т ценный опыт междисциплинарн</w:t>
      </w:r>
      <w:r w:rsidR="006D73CF">
        <w:t>о</w:t>
      </w:r>
      <w:r w:rsidR="006D73CF">
        <w:t>го подхода.</w:t>
      </w:r>
    </w:p>
    <w:p w:rsidR="000D5F8A" w:rsidRPr="00302A6B" w:rsidRDefault="000D5F8A" w:rsidP="006D73CF">
      <w:pPr>
        <w:ind w:firstLine="0"/>
        <w:jc w:val="center"/>
        <w:rPr>
          <w:b/>
        </w:rPr>
      </w:pPr>
      <w:r w:rsidRPr="00302A6B">
        <w:rPr>
          <w:b/>
        </w:rPr>
        <w:t>Тематический план учебной дисциплины</w:t>
      </w:r>
    </w:p>
    <w:p w:rsidR="000D5F8A" w:rsidRPr="00302A6B" w:rsidRDefault="000D5F8A" w:rsidP="000D5F8A">
      <w:pPr>
        <w:ind w:firstLine="0"/>
        <w:jc w:val="center"/>
        <w:rPr>
          <w:b/>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536"/>
        <w:gridCol w:w="851"/>
        <w:gridCol w:w="992"/>
        <w:gridCol w:w="1418"/>
        <w:gridCol w:w="1984"/>
      </w:tblGrid>
      <w:tr w:rsidR="000D5F8A" w:rsidRPr="00E1634C" w:rsidTr="008A05EA">
        <w:tc>
          <w:tcPr>
            <w:tcW w:w="567" w:type="dxa"/>
            <w:vMerge w:val="restart"/>
            <w:vAlign w:val="center"/>
          </w:tcPr>
          <w:p w:rsidR="000D5F8A" w:rsidRPr="00E1634C" w:rsidRDefault="000D5F8A" w:rsidP="000E57E2">
            <w:pPr>
              <w:ind w:firstLine="0"/>
            </w:pPr>
            <w:r w:rsidRPr="00E1634C">
              <w:t>№</w:t>
            </w:r>
          </w:p>
        </w:tc>
        <w:tc>
          <w:tcPr>
            <w:tcW w:w="4536" w:type="dxa"/>
            <w:vMerge w:val="restart"/>
            <w:vAlign w:val="center"/>
          </w:tcPr>
          <w:p w:rsidR="000D5F8A" w:rsidRPr="00E1634C" w:rsidRDefault="000D5F8A" w:rsidP="000E57E2">
            <w:pPr>
              <w:ind w:firstLine="0"/>
            </w:pPr>
            <w:r w:rsidRPr="00E1634C">
              <w:t>Темы</w:t>
            </w:r>
          </w:p>
        </w:tc>
        <w:tc>
          <w:tcPr>
            <w:tcW w:w="851" w:type="dxa"/>
            <w:vMerge w:val="restart"/>
            <w:vAlign w:val="center"/>
          </w:tcPr>
          <w:p w:rsidR="000D5F8A" w:rsidRPr="00E1634C" w:rsidRDefault="000D5F8A" w:rsidP="000E57E2">
            <w:pPr>
              <w:ind w:firstLine="0"/>
            </w:pPr>
            <w:r w:rsidRPr="00E1634C">
              <w:t xml:space="preserve">Всего часов </w:t>
            </w:r>
          </w:p>
        </w:tc>
        <w:tc>
          <w:tcPr>
            <w:tcW w:w="2410" w:type="dxa"/>
            <w:gridSpan w:val="2"/>
            <w:tcBorders>
              <w:right w:val="single" w:sz="4" w:space="0" w:color="auto"/>
            </w:tcBorders>
            <w:vAlign w:val="center"/>
          </w:tcPr>
          <w:p w:rsidR="000D5F8A" w:rsidRPr="00E1634C" w:rsidRDefault="000D5F8A" w:rsidP="000E57E2">
            <w:pPr>
              <w:ind w:firstLine="0"/>
            </w:pPr>
            <w:r w:rsidRPr="00E1634C">
              <w:t>Аудиторные часы</w:t>
            </w:r>
            <w:r w:rsidRPr="00E1634C">
              <w:rPr>
                <w:lang w:val="en-US"/>
              </w:rPr>
              <w:t xml:space="preserve"> </w:t>
            </w:r>
          </w:p>
        </w:tc>
        <w:tc>
          <w:tcPr>
            <w:tcW w:w="1984" w:type="dxa"/>
            <w:vMerge w:val="restart"/>
            <w:vAlign w:val="center"/>
          </w:tcPr>
          <w:p w:rsidR="000D5F8A" w:rsidRPr="00E1634C" w:rsidRDefault="000D5F8A" w:rsidP="000E57E2">
            <w:pPr>
              <w:ind w:firstLine="0"/>
            </w:pPr>
            <w:r w:rsidRPr="00E1634C">
              <w:t>Самостоятельная работа</w:t>
            </w:r>
          </w:p>
        </w:tc>
      </w:tr>
      <w:tr w:rsidR="000D5F8A" w:rsidRPr="00E1634C" w:rsidTr="008A05EA">
        <w:tc>
          <w:tcPr>
            <w:tcW w:w="567" w:type="dxa"/>
            <w:vMerge/>
          </w:tcPr>
          <w:p w:rsidR="000D5F8A" w:rsidRPr="00E1634C" w:rsidRDefault="000D5F8A" w:rsidP="000E57E2">
            <w:pPr>
              <w:ind w:firstLine="0"/>
            </w:pPr>
          </w:p>
        </w:tc>
        <w:tc>
          <w:tcPr>
            <w:tcW w:w="4536" w:type="dxa"/>
            <w:vMerge/>
          </w:tcPr>
          <w:p w:rsidR="000D5F8A" w:rsidRPr="00E1634C" w:rsidRDefault="000D5F8A" w:rsidP="000E57E2">
            <w:pPr>
              <w:ind w:firstLine="0"/>
            </w:pPr>
          </w:p>
        </w:tc>
        <w:tc>
          <w:tcPr>
            <w:tcW w:w="851" w:type="dxa"/>
            <w:vMerge/>
          </w:tcPr>
          <w:p w:rsidR="000D5F8A" w:rsidRPr="00E1634C" w:rsidRDefault="000D5F8A" w:rsidP="000E57E2">
            <w:pPr>
              <w:ind w:firstLine="0"/>
            </w:pPr>
          </w:p>
        </w:tc>
        <w:tc>
          <w:tcPr>
            <w:tcW w:w="992" w:type="dxa"/>
            <w:vAlign w:val="center"/>
          </w:tcPr>
          <w:p w:rsidR="000D5F8A" w:rsidRPr="00E1634C" w:rsidRDefault="000D5F8A" w:rsidP="000E57E2">
            <w:pPr>
              <w:ind w:firstLine="0"/>
            </w:pPr>
            <w:r w:rsidRPr="00E1634C">
              <w:t>Лекции</w:t>
            </w:r>
          </w:p>
        </w:tc>
        <w:tc>
          <w:tcPr>
            <w:tcW w:w="1418" w:type="dxa"/>
            <w:tcBorders>
              <w:right w:val="single" w:sz="4" w:space="0" w:color="auto"/>
            </w:tcBorders>
            <w:vAlign w:val="center"/>
          </w:tcPr>
          <w:p w:rsidR="000D5F8A" w:rsidRPr="00E1634C" w:rsidRDefault="000D5F8A" w:rsidP="000E57E2">
            <w:pPr>
              <w:ind w:firstLine="0"/>
            </w:pPr>
            <w:r w:rsidRPr="00E1634C">
              <w:t>Семинары</w:t>
            </w:r>
          </w:p>
        </w:tc>
        <w:tc>
          <w:tcPr>
            <w:tcW w:w="1984" w:type="dxa"/>
            <w:vMerge/>
          </w:tcPr>
          <w:p w:rsidR="000D5F8A" w:rsidRPr="00E1634C" w:rsidRDefault="000D5F8A" w:rsidP="000E57E2">
            <w:pPr>
              <w:ind w:firstLine="0"/>
            </w:pPr>
          </w:p>
        </w:tc>
      </w:tr>
      <w:tr w:rsidR="005E05BB" w:rsidRPr="00E1634C" w:rsidTr="008A05EA">
        <w:tc>
          <w:tcPr>
            <w:tcW w:w="567" w:type="dxa"/>
          </w:tcPr>
          <w:p w:rsidR="005E05BB" w:rsidRPr="00E1634C" w:rsidRDefault="00113A56" w:rsidP="005E05BB">
            <w:pPr>
              <w:ind w:firstLine="0"/>
            </w:pPr>
            <w:r>
              <w:t>1</w:t>
            </w:r>
          </w:p>
        </w:tc>
        <w:tc>
          <w:tcPr>
            <w:tcW w:w="4536" w:type="dxa"/>
          </w:tcPr>
          <w:p w:rsidR="00113A56" w:rsidRDefault="005E05BB" w:rsidP="005E05BB">
            <w:pPr>
              <w:ind w:firstLine="0"/>
            </w:pPr>
            <w:r w:rsidRPr="005E05BB">
              <w:t xml:space="preserve">История развития маркетинга.  </w:t>
            </w:r>
          </w:p>
          <w:p w:rsidR="005E05BB" w:rsidRPr="00E1634C" w:rsidRDefault="00113A56" w:rsidP="005E05BB">
            <w:pPr>
              <w:ind w:firstLine="0"/>
            </w:pPr>
            <w:r>
              <w:t>Ос</w:t>
            </w:r>
            <w:r w:rsidR="005E05BB" w:rsidRPr="005E05BB">
              <w:t>н</w:t>
            </w:r>
            <w:r>
              <w:t>овные термины и концепции марк</w:t>
            </w:r>
            <w:r>
              <w:t>е</w:t>
            </w:r>
            <w:r w:rsidR="005E05BB" w:rsidRPr="005E05BB">
              <w:t>тинга</w:t>
            </w:r>
          </w:p>
        </w:tc>
        <w:tc>
          <w:tcPr>
            <w:tcW w:w="851" w:type="dxa"/>
          </w:tcPr>
          <w:p w:rsidR="005E05BB" w:rsidRPr="00271847" w:rsidRDefault="00113A56" w:rsidP="005E05BB">
            <w:pPr>
              <w:ind w:firstLine="0"/>
              <w:jc w:val="center"/>
            </w:pPr>
            <w:r>
              <w:t>1</w:t>
            </w:r>
            <w:r w:rsidR="008F14CD">
              <w:t>4</w:t>
            </w:r>
          </w:p>
        </w:tc>
        <w:tc>
          <w:tcPr>
            <w:tcW w:w="992" w:type="dxa"/>
          </w:tcPr>
          <w:p w:rsidR="005E05BB" w:rsidRPr="00271847" w:rsidRDefault="008F14CD" w:rsidP="005E05BB">
            <w:pPr>
              <w:ind w:firstLine="0"/>
              <w:jc w:val="center"/>
            </w:pPr>
            <w:r>
              <w:t>4</w:t>
            </w:r>
          </w:p>
        </w:tc>
        <w:tc>
          <w:tcPr>
            <w:tcW w:w="1418" w:type="dxa"/>
          </w:tcPr>
          <w:p w:rsidR="005E05BB" w:rsidRPr="00E1634C" w:rsidRDefault="005E05BB" w:rsidP="005E05BB">
            <w:pPr>
              <w:ind w:firstLine="0"/>
              <w:jc w:val="center"/>
            </w:pPr>
          </w:p>
        </w:tc>
        <w:tc>
          <w:tcPr>
            <w:tcW w:w="1984" w:type="dxa"/>
          </w:tcPr>
          <w:p w:rsidR="005E05BB" w:rsidRDefault="00113A56" w:rsidP="005E05BB">
            <w:pPr>
              <w:ind w:firstLine="0"/>
              <w:jc w:val="center"/>
            </w:pPr>
            <w:r>
              <w:t>10</w:t>
            </w:r>
          </w:p>
        </w:tc>
      </w:tr>
      <w:tr w:rsidR="005E05BB" w:rsidRPr="00E1634C" w:rsidTr="008A05EA">
        <w:tc>
          <w:tcPr>
            <w:tcW w:w="567" w:type="dxa"/>
          </w:tcPr>
          <w:p w:rsidR="005E05BB" w:rsidRPr="00E1634C" w:rsidRDefault="005E05BB" w:rsidP="005E05BB">
            <w:pPr>
              <w:ind w:firstLine="0"/>
            </w:pPr>
            <w:r w:rsidRPr="00E1634C">
              <w:t>2</w:t>
            </w:r>
          </w:p>
        </w:tc>
        <w:tc>
          <w:tcPr>
            <w:tcW w:w="4536" w:type="dxa"/>
          </w:tcPr>
          <w:p w:rsidR="005E05BB" w:rsidRPr="00E1634C" w:rsidRDefault="005E05BB" w:rsidP="005E05BB">
            <w:pPr>
              <w:ind w:firstLine="0"/>
            </w:pPr>
            <w:r w:rsidRPr="00E1634C">
              <w:t>Международная маркетинговая среда</w:t>
            </w:r>
          </w:p>
        </w:tc>
        <w:tc>
          <w:tcPr>
            <w:tcW w:w="851" w:type="dxa"/>
          </w:tcPr>
          <w:p w:rsidR="005E05BB" w:rsidRPr="00271847" w:rsidRDefault="00113A56" w:rsidP="005E05BB">
            <w:pPr>
              <w:ind w:firstLine="0"/>
              <w:jc w:val="center"/>
            </w:pPr>
            <w:r>
              <w:t>1</w:t>
            </w:r>
            <w:r w:rsidR="005E05BB" w:rsidRPr="00271847">
              <w:t>2</w:t>
            </w:r>
          </w:p>
        </w:tc>
        <w:tc>
          <w:tcPr>
            <w:tcW w:w="992" w:type="dxa"/>
          </w:tcPr>
          <w:p w:rsidR="005E05BB" w:rsidRPr="00271847" w:rsidRDefault="005E05BB" w:rsidP="005E05BB">
            <w:pPr>
              <w:ind w:firstLine="0"/>
              <w:jc w:val="center"/>
            </w:pPr>
            <w:r w:rsidRPr="00271847">
              <w:t>2</w:t>
            </w:r>
          </w:p>
        </w:tc>
        <w:tc>
          <w:tcPr>
            <w:tcW w:w="1418" w:type="dxa"/>
          </w:tcPr>
          <w:p w:rsidR="005E05BB" w:rsidRPr="00E1634C" w:rsidRDefault="005E05BB" w:rsidP="005E05BB">
            <w:pPr>
              <w:ind w:firstLine="0"/>
              <w:jc w:val="center"/>
            </w:pPr>
          </w:p>
        </w:tc>
        <w:tc>
          <w:tcPr>
            <w:tcW w:w="1984" w:type="dxa"/>
          </w:tcPr>
          <w:p w:rsidR="005E05BB" w:rsidRPr="00271847" w:rsidRDefault="005E05BB" w:rsidP="005E05BB">
            <w:pPr>
              <w:ind w:firstLine="0"/>
              <w:jc w:val="center"/>
            </w:pPr>
            <w:r>
              <w:t>10</w:t>
            </w:r>
          </w:p>
        </w:tc>
      </w:tr>
      <w:tr w:rsidR="005E05BB" w:rsidRPr="00E1634C" w:rsidTr="008A05EA">
        <w:tc>
          <w:tcPr>
            <w:tcW w:w="567" w:type="dxa"/>
          </w:tcPr>
          <w:p w:rsidR="005E05BB" w:rsidRPr="00E1634C" w:rsidRDefault="005E05BB" w:rsidP="005E05BB">
            <w:pPr>
              <w:ind w:firstLine="0"/>
            </w:pPr>
            <w:r w:rsidRPr="00E1634C">
              <w:t>3</w:t>
            </w:r>
          </w:p>
        </w:tc>
        <w:tc>
          <w:tcPr>
            <w:tcW w:w="4536" w:type="dxa"/>
          </w:tcPr>
          <w:p w:rsidR="005E05BB" w:rsidRPr="00E1634C" w:rsidRDefault="005E05BB" w:rsidP="005E05BB">
            <w:pPr>
              <w:ind w:firstLine="0"/>
            </w:pPr>
            <w:r w:rsidRPr="00271847">
              <w:t>Международный продукт и брэндинг</w:t>
            </w:r>
          </w:p>
        </w:tc>
        <w:tc>
          <w:tcPr>
            <w:tcW w:w="851" w:type="dxa"/>
          </w:tcPr>
          <w:p w:rsidR="005E05BB" w:rsidRPr="005E05BB" w:rsidRDefault="00113A56" w:rsidP="005E05BB">
            <w:pPr>
              <w:ind w:firstLine="0"/>
              <w:jc w:val="center"/>
            </w:pPr>
            <w:r>
              <w:t>1</w:t>
            </w:r>
            <w:r w:rsidR="008F14CD">
              <w:t>6</w:t>
            </w:r>
          </w:p>
        </w:tc>
        <w:tc>
          <w:tcPr>
            <w:tcW w:w="992" w:type="dxa"/>
          </w:tcPr>
          <w:p w:rsidR="005E05BB" w:rsidRPr="005E05BB" w:rsidRDefault="005E05BB" w:rsidP="005E05BB">
            <w:pPr>
              <w:ind w:firstLine="0"/>
              <w:jc w:val="center"/>
            </w:pPr>
            <w:r w:rsidRPr="005E05BB">
              <w:t>2</w:t>
            </w:r>
          </w:p>
        </w:tc>
        <w:tc>
          <w:tcPr>
            <w:tcW w:w="1418" w:type="dxa"/>
          </w:tcPr>
          <w:p w:rsidR="005E05BB" w:rsidRPr="00E1634C" w:rsidRDefault="008F14CD" w:rsidP="005E05BB">
            <w:pPr>
              <w:ind w:firstLine="0"/>
              <w:jc w:val="center"/>
            </w:pPr>
            <w:r>
              <w:t>4</w:t>
            </w:r>
          </w:p>
        </w:tc>
        <w:tc>
          <w:tcPr>
            <w:tcW w:w="1984" w:type="dxa"/>
          </w:tcPr>
          <w:p w:rsidR="005E05BB" w:rsidRPr="00825C7F" w:rsidRDefault="005E05BB" w:rsidP="005E05BB">
            <w:pPr>
              <w:ind w:firstLine="0"/>
              <w:jc w:val="center"/>
            </w:pPr>
            <w:r>
              <w:t>10</w:t>
            </w:r>
          </w:p>
        </w:tc>
      </w:tr>
      <w:tr w:rsidR="005E05BB" w:rsidRPr="00E1634C" w:rsidTr="008A05EA">
        <w:tc>
          <w:tcPr>
            <w:tcW w:w="567" w:type="dxa"/>
          </w:tcPr>
          <w:p w:rsidR="005E05BB" w:rsidRPr="00271847" w:rsidRDefault="005E05BB" w:rsidP="005E05BB">
            <w:pPr>
              <w:ind w:firstLine="0"/>
            </w:pPr>
            <w:r w:rsidRPr="00271847">
              <w:t>4</w:t>
            </w:r>
          </w:p>
        </w:tc>
        <w:tc>
          <w:tcPr>
            <w:tcW w:w="4536" w:type="dxa"/>
          </w:tcPr>
          <w:p w:rsidR="005E05BB" w:rsidRPr="00E1634C" w:rsidRDefault="005E05BB" w:rsidP="005E05BB">
            <w:pPr>
              <w:ind w:firstLine="0"/>
            </w:pPr>
            <w:r>
              <w:t>Стратегический маркетинг</w:t>
            </w:r>
          </w:p>
        </w:tc>
        <w:tc>
          <w:tcPr>
            <w:tcW w:w="851" w:type="dxa"/>
          </w:tcPr>
          <w:p w:rsidR="005E05BB" w:rsidRPr="00113A56" w:rsidRDefault="00113A56" w:rsidP="005E05BB">
            <w:pPr>
              <w:ind w:firstLine="0"/>
              <w:jc w:val="center"/>
            </w:pPr>
            <w:r>
              <w:t>1</w:t>
            </w:r>
            <w:r w:rsidR="008F14CD">
              <w:t>8</w:t>
            </w:r>
          </w:p>
        </w:tc>
        <w:tc>
          <w:tcPr>
            <w:tcW w:w="992" w:type="dxa"/>
          </w:tcPr>
          <w:p w:rsidR="005E05BB" w:rsidRPr="00E1634C" w:rsidRDefault="005E05BB" w:rsidP="005E05BB">
            <w:pPr>
              <w:ind w:firstLine="0"/>
              <w:jc w:val="center"/>
              <w:rPr>
                <w:lang w:val="en-US"/>
              </w:rPr>
            </w:pPr>
            <w:r>
              <w:rPr>
                <w:lang w:val="en-US"/>
              </w:rPr>
              <w:t>4</w:t>
            </w:r>
          </w:p>
        </w:tc>
        <w:tc>
          <w:tcPr>
            <w:tcW w:w="1418" w:type="dxa"/>
          </w:tcPr>
          <w:p w:rsidR="005E05BB" w:rsidRPr="0036207F" w:rsidRDefault="008F14CD" w:rsidP="005E05BB">
            <w:pPr>
              <w:ind w:firstLine="0"/>
              <w:jc w:val="center"/>
            </w:pPr>
            <w:r>
              <w:t>4</w:t>
            </w:r>
          </w:p>
        </w:tc>
        <w:tc>
          <w:tcPr>
            <w:tcW w:w="1984" w:type="dxa"/>
          </w:tcPr>
          <w:p w:rsidR="005E05BB" w:rsidRPr="00E1634C" w:rsidRDefault="005E05BB" w:rsidP="005E05BB">
            <w:pPr>
              <w:ind w:firstLine="0"/>
              <w:jc w:val="center"/>
              <w:rPr>
                <w:lang w:val="en-US"/>
              </w:rPr>
            </w:pPr>
            <w:r>
              <w:rPr>
                <w:lang w:val="en-US"/>
              </w:rPr>
              <w:t>10</w:t>
            </w:r>
          </w:p>
        </w:tc>
      </w:tr>
      <w:tr w:rsidR="005E05BB" w:rsidRPr="00E1634C" w:rsidTr="008A05EA">
        <w:tc>
          <w:tcPr>
            <w:tcW w:w="567" w:type="dxa"/>
          </w:tcPr>
          <w:p w:rsidR="005E05BB" w:rsidRPr="00E1634C" w:rsidRDefault="005E05BB" w:rsidP="005E05BB">
            <w:pPr>
              <w:ind w:firstLine="0"/>
              <w:rPr>
                <w:lang w:val="en-US"/>
              </w:rPr>
            </w:pPr>
            <w:r w:rsidRPr="00E1634C">
              <w:rPr>
                <w:lang w:val="en-US"/>
              </w:rPr>
              <w:t>5</w:t>
            </w:r>
          </w:p>
        </w:tc>
        <w:tc>
          <w:tcPr>
            <w:tcW w:w="4536" w:type="dxa"/>
          </w:tcPr>
          <w:p w:rsidR="005E05BB" w:rsidRPr="00E1634C" w:rsidRDefault="005E05BB" w:rsidP="005E05BB">
            <w:pPr>
              <w:ind w:firstLine="0"/>
            </w:pPr>
            <w:r w:rsidRPr="00E1634C">
              <w:t>Исследование рынка</w:t>
            </w:r>
          </w:p>
        </w:tc>
        <w:tc>
          <w:tcPr>
            <w:tcW w:w="851" w:type="dxa"/>
          </w:tcPr>
          <w:p w:rsidR="005E05BB" w:rsidRPr="00113A56" w:rsidRDefault="005E05BB" w:rsidP="005E05BB">
            <w:pPr>
              <w:ind w:firstLine="0"/>
              <w:jc w:val="center"/>
            </w:pPr>
            <w:r w:rsidRPr="00E1634C">
              <w:rPr>
                <w:lang w:val="en-US"/>
              </w:rPr>
              <w:t>2</w:t>
            </w:r>
            <w:r w:rsidR="00113A56">
              <w:t>8</w:t>
            </w:r>
          </w:p>
        </w:tc>
        <w:tc>
          <w:tcPr>
            <w:tcW w:w="992" w:type="dxa"/>
          </w:tcPr>
          <w:p w:rsidR="005E05BB" w:rsidRPr="00E1634C" w:rsidRDefault="005E05BB" w:rsidP="005E05BB">
            <w:pPr>
              <w:ind w:firstLine="0"/>
              <w:jc w:val="center"/>
              <w:rPr>
                <w:lang w:val="en-US"/>
              </w:rPr>
            </w:pPr>
            <w:r>
              <w:rPr>
                <w:lang w:val="en-US"/>
              </w:rPr>
              <w:t>4</w:t>
            </w:r>
          </w:p>
        </w:tc>
        <w:tc>
          <w:tcPr>
            <w:tcW w:w="1418" w:type="dxa"/>
          </w:tcPr>
          <w:p w:rsidR="005E05BB" w:rsidRPr="00E1634C" w:rsidRDefault="005E05BB" w:rsidP="005E05BB">
            <w:pPr>
              <w:ind w:firstLine="0"/>
              <w:jc w:val="center"/>
            </w:pPr>
            <w:r>
              <w:t>4</w:t>
            </w:r>
          </w:p>
        </w:tc>
        <w:tc>
          <w:tcPr>
            <w:tcW w:w="1984" w:type="dxa"/>
          </w:tcPr>
          <w:p w:rsidR="005E05BB" w:rsidRPr="00E1634C" w:rsidRDefault="005E05BB" w:rsidP="005E05BB">
            <w:pPr>
              <w:ind w:firstLine="0"/>
              <w:jc w:val="center"/>
              <w:rPr>
                <w:lang w:val="en-US"/>
              </w:rPr>
            </w:pPr>
            <w:r>
              <w:rPr>
                <w:lang w:val="en-US"/>
              </w:rPr>
              <w:t>20</w:t>
            </w:r>
          </w:p>
        </w:tc>
      </w:tr>
      <w:tr w:rsidR="005E05BB" w:rsidRPr="00E1634C" w:rsidTr="008A05EA">
        <w:tc>
          <w:tcPr>
            <w:tcW w:w="567" w:type="dxa"/>
          </w:tcPr>
          <w:p w:rsidR="005E05BB" w:rsidRPr="00E1634C" w:rsidRDefault="005E05BB" w:rsidP="005E05BB">
            <w:pPr>
              <w:ind w:firstLine="0"/>
              <w:rPr>
                <w:lang w:val="en-US"/>
              </w:rPr>
            </w:pPr>
            <w:r w:rsidRPr="00E1634C">
              <w:rPr>
                <w:lang w:val="en-US"/>
              </w:rPr>
              <w:t>6</w:t>
            </w:r>
          </w:p>
        </w:tc>
        <w:tc>
          <w:tcPr>
            <w:tcW w:w="4536" w:type="dxa"/>
          </w:tcPr>
          <w:p w:rsidR="005E05BB" w:rsidRPr="00E1634C" w:rsidRDefault="005E05BB" w:rsidP="005E05BB">
            <w:pPr>
              <w:ind w:firstLine="0"/>
            </w:pPr>
            <w:r>
              <w:t>Инструментарий международного марк</w:t>
            </w:r>
            <w:r>
              <w:t>е</w:t>
            </w:r>
            <w:r>
              <w:t>тинга</w:t>
            </w:r>
          </w:p>
        </w:tc>
        <w:tc>
          <w:tcPr>
            <w:tcW w:w="851" w:type="dxa"/>
          </w:tcPr>
          <w:p w:rsidR="005E05BB" w:rsidRPr="00E1634C" w:rsidRDefault="00113A56" w:rsidP="005E05BB">
            <w:pPr>
              <w:ind w:firstLine="0"/>
              <w:jc w:val="center"/>
              <w:rPr>
                <w:lang w:val="en-US"/>
              </w:rPr>
            </w:pPr>
            <w:r>
              <w:rPr>
                <w:lang w:val="en-US"/>
              </w:rPr>
              <w:t>16</w:t>
            </w:r>
          </w:p>
        </w:tc>
        <w:tc>
          <w:tcPr>
            <w:tcW w:w="992" w:type="dxa"/>
          </w:tcPr>
          <w:p w:rsidR="005E05BB" w:rsidRPr="00E1634C" w:rsidRDefault="005E05BB" w:rsidP="005E05BB">
            <w:pPr>
              <w:ind w:firstLine="0"/>
              <w:jc w:val="center"/>
              <w:rPr>
                <w:lang w:val="en-US"/>
              </w:rPr>
            </w:pPr>
            <w:r>
              <w:rPr>
                <w:lang w:val="en-US"/>
              </w:rPr>
              <w:t>4</w:t>
            </w:r>
          </w:p>
        </w:tc>
        <w:tc>
          <w:tcPr>
            <w:tcW w:w="1418" w:type="dxa"/>
          </w:tcPr>
          <w:p w:rsidR="005E05BB" w:rsidRPr="00E1634C" w:rsidRDefault="005E05BB" w:rsidP="005E05BB">
            <w:pPr>
              <w:ind w:firstLine="0"/>
              <w:jc w:val="center"/>
            </w:pPr>
            <w:r>
              <w:t>2</w:t>
            </w:r>
          </w:p>
        </w:tc>
        <w:tc>
          <w:tcPr>
            <w:tcW w:w="1984" w:type="dxa"/>
          </w:tcPr>
          <w:p w:rsidR="005E05BB" w:rsidRPr="00E1634C" w:rsidRDefault="005E05BB" w:rsidP="005E05BB">
            <w:pPr>
              <w:ind w:firstLine="0"/>
              <w:jc w:val="center"/>
              <w:rPr>
                <w:lang w:val="en-US"/>
              </w:rPr>
            </w:pPr>
            <w:r>
              <w:rPr>
                <w:lang w:val="en-US"/>
              </w:rPr>
              <w:t>10</w:t>
            </w:r>
          </w:p>
        </w:tc>
      </w:tr>
      <w:tr w:rsidR="005E05BB" w:rsidRPr="00E1634C" w:rsidTr="008A05EA">
        <w:tc>
          <w:tcPr>
            <w:tcW w:w="567" w:type="dxa"/>
          </w:tcPr>
          <w:p w:rsidR="005E05BB" w:rsidRPr="00E1634C" w:rsidRDefault="005E05BB" w:rsidP="005E05BB">
            <w:pPr>
              <w:ind w:firstLine="0"/>
              <w:rPr>
                <w:lang w:val="en-US"/>
              </w:rPr>
            </w:pPr>
            <w:r w:rsidRPr="00E1634C">
              <w:rPr>
                <w:lang w:val="en-US"/>
              </w:rPr>
              <w:t>7</w:t>
            </w:r>
          </w:p>
        </w:tc>
        <w:tc>
          <w:tcPr>
            <w:tcW w:w="4536" w:type="dxa"/>
          </w:tcPr>
          <w:p w:rsidR="005E05BB" w:rsidRPr="00E1634C" w:rsidRDefault="005E05BB" w:rsidP="005E05BB">
            <w:pPr>
              <w:ind w:firstLine="0"/>
            </w:pPr>
            <w:r w:rsidRPr="00271847">
              <w:t>Маркетинговое планирование</w:t>
            </w:r>
            <w:r>
              <w:t xml:space="preserve"> междун</w:t>
            </w:r>
            <w:r>
              <w:t>а</w:t>
            </w:r>
            <w:r>
              <w:t>родной организации</w:t>
            </w:r>
          </w:p>
        </w:tc>
        <w:tc>
          <w:tcPr>
            <w:tcW w:w="851" w:type="dxa"/>
          </w:tcPr>
          <w:p w:rsidR="005E05BB" w:rsidRPr="00113A56" w:rsidRDefault="008F14CD" w:rsidP="005E05BB">
            <w:pPr>
              <w:ind w:firstLine="0"/>
              <w:jc w:val="center"/>
            </w:pPr>
            <w:r>
              <w:rPr>
                <w:lang w:val="en-US"/>
              </w:rPr>
              <w:t>30</w:t>
            </w:r>
          </w:p>
        </w:tc>
        <w:tc>
          <w:tcPr>
            <w:tcW w:w="992" w:type="dxa"/>
          </w:tcPr>
          <w:p w:rsidR="005E05BB" w:rsidRPr="00E1634C" w:rsidRDefault="005E05BB" w:rsidP="005E05BB">
            <w:pPr>
              <w:ind w:firstLine="0"/>
              <w:jc w:val="center"/>
              <w:rPr>
                <w:lang w:val="en-US"/>
              </w:rPr>
            </w:pPr>
            <w:r w:rsidRPr="00E1634C">
              <w:rPr>
                <w:lang w:val="en-US"/>
              </w:rPr>
              <w:t>2</w:t>
            </w:r>
          </w:p>
        </w:tc>
        <w:tc>
          <w:tcPr>
            <w:tcW w:w="1418" w:type="dxa"/>
          </w:tcPr>
          <w:p w:rsidR="005E05BB" w:rsidRPr="00E1634C" w:rsidRDefault="008F14CD" w:rsidP="005E05BB">
            <w:pPr>
              <w:ind w:firstLine="0"/>
              <w:jc w:val="center"/>
            </w:pPr>
            <w:r>
              <w:t>8</w:t>
            </w:r>
          </w:p>
        </w:tc>
        <w:tc>
          <w:tcPr>
            <w:tcW w:w="1984" w:type="dxa"/>
          </w:tcPr>
          <w:p w:rsidR="005E05BB" w:rsidRPr="00E1634C" w:rsidRDefault="005E05BB" w:rsidP="005E05BB">
            <w:pPr>
              <w:ind w:firstLine="0"/>
              <w:jc w:val="center"/>
              <w:rPr>
                <w:lang w:val="en-US"/>
              </w:rPr>
            </w:pPr>
            <w:r>
              <w:rPr>
                <w:lang w:val="en-US"/>
              </w:rPr>
              <w:t>20</w:t>
            </w:r>
          </w:p>
        </w:tc>
      </w:tr>
      <w:tr w:rsidR="005E05BB" w:rsidRPr="00E1634C" w:rsidTr="008A05EA">
        <w:tc>
          <w:tcPr>
            <w:tcW w:w="567" w:type="dxa"/>
          </w:tcPr>
          <w:p w:rsidR="005E05BB" w:rsidRPr="00E1634C" w:rsidRDefault="005E05BB" w:rsidP="005E05BB">
            <w:pPr>
              <w:ind w:firstLine="0"/>
              <w:rPr>
                <w:lang w:val="en-US"/>
              </w:rPr>
            </w:pPr>
            <w:r w:rsidRPr="00E1634C">
              <w:rPr>
                <w:lang w:val="en-US"/>
              </w:rPr>
              <w:t>8</w:t>
            </w:r>
          </w:p>
        </w:tc>
        <w:tc>
          <w:tcPr>
            <w:tcW w:w="4536" w:type="dxa"/>
          </w:tcPr>
          <w:p w:rsidR="005E05BB" w:rsidRDefault="005E05BB" w:rsidP="005E05BB">
            <w:pPr>
              <w:ind w:firstLine="0"/>
            </w:pPr>
            <w:r w:rsidRPr="00271847">
              <w:t>Международные маркетинговые страт</w:t>
            </w:r>
            <w:r w:rsidRPr="00271847">
              <w:t>е</w:t>
            </w:r>
            <w:r w:rsidRPr="00271847">
              <w:t>гии</w:t>
            </w:r>
          </w:p>
        </w:tc>
        <w:tc>
          <w:tcPr>
            <w:tcW w:w="851" w:type="dxa"/>
          </w:tcPr>
          <w:p w:rsidR="005E05BB" w:rsidRPr="00113A56" w:rsidRDefault="00113A56" w:rsidP="005E05BB">
            <w:pPr>
              <w:ind w:firstLine="0"/>
              <w:jc w:val="center"/>
            </w:pPr>
            <w:r>
              <w:t>1</w:t>
            </w:r>
            <w:r w:rsidR="008F14CD">
              <w:t>8</w:t>
            </w:r>
          </w:p>
        </w:tc>
        <w:tc>
          <w:tcPr>
            <w:tcW w:w="992" w:type="dxa"/>
          </w:tcPr>
          <w:p w:rsidR="005E05BB" w:rsidRPr="0036207F" w:rsidRDefault="005E05BB" w:rsidP="005E05BB">
            <w:pPr>
              <w:ind w:firstLine="0"/>
              <w:jc w:val="center"/>
            </w:pPr>
            <w:r>
              <w:t>4</w:t>
            </w:r>
          </w:p>
        </w:tc>
        <w:tc>
          <w:tcPr>
            <w:tcW w:w="1418" w:type="dxa"/>
          </w:tcPr>
          <w:p w:rsidR="005E05BB" w:rsidRPr="00E1634C" w:rsidRDefault="008F14CD" w:rsidP="005E05BB">
            <w:pPr>
              <w:ind w:firstLine="0"/>
              <w:jc w:val="center"/>
            </w:pPr>
            <w:r>
              <w:t>4</w:t>
            </w:r>
          </w:p>
        </w:tc>
        <w:tc>
          <w:tcPr>
            <w:tcW w:w="1984" w:type="dxa"/>
          </w:tcPr>
          <w:p w:rsidR="005E05BB" w:rsidRPr="00825C7F" w:rsidRDefault="005E05BB" w:rsidP="005E05BB">
            <w:pPr>
              <w:ind w:firstLine="0"/>
              <w:jc w:val="center"/>
            </w:pPr>
            <w:r>
              <w:t>10</w:t>
            </w:r>
          </w:p>
        </w:tc>
      </w:tr>
      <w:tr w:rsidR="005E05BB" w:rsidRPr="00E1634C" w:rsidTr="008A05EA">
        <w:tc>
          <w:tcPr>
            <w:tcW w:w="567" w:type="dxa"/>
          </w:tcPr>
          <w:p w:rsidR="005E05BB" w:rsidRPr="005E05BB" w:rsidRDefault="005E05BB" w:rsidP="005E05BB">
            <w:pPr>
              <w:ind w:firstLine="0"/>
            </w:pPr>
            <w:r>
              <w:t>9</w:t>
            </w:r>
          </w:p>
        </w:tc>
        <w:tc>
          <w:tcPr>
            <w:tcW w:w="4536" w:type="dxa"/>
          </w:tcPr>
          <w:p w:rsidR="005E05BB" w:rsidRPr="00E1634C" w:rsidRDefault="005E05BB" w:rsidP="005E05BB">
            <w:pPr>
              <w:ind w:firstLine="0"/>
            </w:pPr>
            <w:r w:rsidRPr="00E1634C">
              <w:t>Маркетинговые коммуникации в гл</w:t>
            </w:r>
            <w:r w:rsidRPr="00E1634C">
              <w:t>о</w:t>
            </w:r>
            <w:r w:rsidRPr="00E1634C">
              <w:t>бальном контексте</w:t>
            </w:r>
          </w:p>
        </w:tc>
        <w:tc>
          <w:tcPr>
            <w:tcW w:w="851" w:type="dxa"/>
          </w:tcPr>
          <w:p w:rsidR="005E05BB" w:rsidRPr="00E1634C" w:rsidRDefault="00113A56" w:rsidP="005E05BB">
            <w:pPr>
              <w:ind w:firstLine="0"/>
              <w:jc w:val="center"/>
              <w:rPr>
                <w:lang w:val="en-US"/>
              </w:rPr>
            </w:pPr>
            <w:r>
              <w:rPr>
                <w:lang w:val="en-US"/>
              </w:rPr>
              <w:t>1</w:t>
            </w:r>
            <w:r w:rsidR="008F14CD">
              <w:rPr>
                <w:lang w:val="en-US"/>
              </w:rPr>
              <w:t>2</w:t>
            </w:r>
          </w:p>
        </w:tc>
        <w:tc>
          <w:tcPr>
            <w:tcW w:w="992" w:type="dxa"/>
          </w:tcPr>
          <w:p w:rsidR="005E05BB" w:rsidRPr="00E1634C" w:rsidRDefault="008F14CD" w:rsidP="005E05BB">
            <w:pPr>
              <w:ind w:firstLine="0"/>
              <w:jc w:val="center"/>
              <w:rPr>
                <w:lang w:val="en-US"/>
              </w:rPr>
            </w:pPr>
            <w:r>
              <w:rPr>
                <w:lang w:val="en-US"/>
              </w:rPr>
              <w:t>2</w:t>
            </w:r>
          </w:p>
        </w:tc>
        <w:tc>
          <w:tcPr>
            <w:tcW w:w="1418" w:type="dxa"/>
          </w:tcPr>
          <w:p w:rsidR="005E05BB" w:rsidRPr="00E1634C" w:rsidRDefault="005E05BB" w:rsidP="005E05BB">
            <w:pPr>
              <w:ind w:firstLine="0"/>
              <w:jc w:val="center"/>
            </w:pPr>
          </w:p>
        </w:tc>
        <w:tc>
          <w:tcPr>
            <w:tcW w:w="1984" w:type="dxa"/>
          </w:tcPr>
          <w:p w:rsidR="005E05BB" w:rsidRPr="00E1634C" w:rsidRDefault="005E05BB" w:rsidP="005E05BB">
            <w:pPr>
              <w:ind w:firstLine="0"/>
              <w:jc w:val="center"/>
              <w:rPr>
                <w:lang w:val="en-US"/>
              </w:rPr>
            </w:pPr>
            <w:r>
              <w:rPr>
                <w:lang w:val="en-US"/>
              </w:rPr>
              <w:t>10</w:t>
            </w:r>
          </w:p>
        </w:tc>
      </w:tr>
      <w:tr w:rsidR="000D5F8A" w:rsidRPr="00E1634C" w:rsidTr="008A05EA">
        <w:tc>
          <w:tcPr>
            <w:tcW w:w="567" w:type="dxa"/>
          </w:tcPr>
          <w:p w:rsidR="000D5F8A" w:rsidRPr="00271847" w:rsidRDefault="00271847" w:rsidP="000E57E2">
            <w:pPr>
              <w:ind w:firstLine="0"/>
            </w:pPr>
            <w:r>
              <w:t>10</w:t>
            </w:r>
          </w:p>
        </w:tc>
        <w:tc>
          <w:tcPr>
            <w:tcW w:w="4536" w:type="dxa"/>
          </w:tcPr>
          <w:p w:rsidR="000D5F8A" w:rsidRPr="00275E5F" w:rsidRDefault="0036207F" w:rsidP="000E57E2">
            <w:pPr>
              <w:ind w:firstLine="0"/>
            </w:pPr>
            <w:r>
              <w:t xml:space="preserve">Международный </w:t>
            </w:r>
            <w:r w:rsidR="00825C7F">
              <w:t>маркетинг</w:t>
            </w:r>
            <w:r w:rsidR="0028422C">
              <w:t xml:space="preserve"> в</w:t>
            </w:r>
            <w:r>
              <w:t xml:space="preserve"> 21 веке</w:t>
            </w:r>
            <w:r w:rsidR="00275E5F" w:rsidRPr="00275E5F">
              <w:t xml:space="preserve">: </w:t>
            </w:r>
            <w:r w:rsidR="00275E5F">
              <w:t>тенденции и вызовы</w:t>
            </w:r>
          </w:p>
        </w:tc>
        <w:tc>
          <w:tcPr>
            <w:tcW w:w="851" w:type="dxa"/>
          </w:tcPr>
          <w:p w:rsidR="000D5F8A" w:rsidRPr="008F14CD" w:rsidRDefault="008F14CD" w:rsidP="005E05BB">
            <w:pPr>
              <w:ind w:firstLine="0"/>
              <w:jc w:val="center"/>
            </w:pPr>
            <w:r>
              <w:t>26</w:t>
            </w:r>
          </w:p>
        </w:tc>
        <w:tc>
          <w:tcPr>
            <w:tcW w:w="992" w:type="dxa"/>
          </w:tcPr>
          <w:p w:rsidR="000D5F8A" w:rsidRPr="00E1634C" w:rsidRDefault="008F14CD" w:rsidP="005E05BB">
            <w:pPr>
              <w:ind w:firstLine="0"/>
              <w:jc w:val="center"/>
            </w:pPr>
            <w:r>
              <w:t>2</w:t>
            </w:r>
          </w:p>
        </w:tc>
        <w:tc>
          <w:tcPr>
            <w:tcW w:w="1418" w:type="dxa"/>
          </w:tcPr>
          <w:p w:rsidR="000D5F8A" w:rsidRPr="0028422C" w:rsidRDefault="008F14CD" w:rsidP="005E05BB">
            <w:pPr>
              <w:ind w:firstLine="0"/>
              <w:jc w:val="center"/>
            </w:pPr>
            <w:r>
              <w:t>4</w:t>
            </w:r>
          </w:p>
        </w:tc>
        <w:tc>
          <w:tcPr>
            <w:tcW w:w="1984" w:type="dxa"/>
          </w:tcPr>
          <w:p w:rsidR="000D5F8A" w:rsidRPr="00E1634C" w:rsidRDefault="00825C7F" w:rsidP="005E05BB">
            <w:pPr>
              <w:ind w:firstLine="0"/>
              <w:jc w:val="center"/>
              <w:rPr>
                <w:lang w:val="en-US"/>
              </w:rPr>
            </w:pPr>
            <w:r>
              <w:rPr>
                <w:lang w:val="en-US"/>
              </w:rPr>
              <w:t>20</w:t>
            </w:r>
          </w:p>
        </w:tc>
      </w:tr>
      <w:tr w:rsidR="000D5F8A" w:rsidRPr="00E1634C" w:rsidTr="000E57E2">
        <w:tc>
          <w:tcPr>
            <w:tcW w:w="5103" w:type="dxa"/>
            <w:gridSpan w:val="2"/>
          </w:tcPr>
          <w:p w:rsidR="000D5F8A" w:rsidRPr="00E1634C" w:rsidRDefault="000D5F8A" w:rsidP="000E57E2">
            <w:pPr>
              <w:ind w:firstLine="0"/>
            </w:pPr>
            <w:r w:rsidRPr="00E1634C">
              <w:t>Всего</w:t>
            </w:r>
          </w:p>
        </w:tc>
        <w:tc>
          <w:tcPr>
            <w:tcW w:w="851" w:type="dxa"/>
          </w:tcPr>
          <w:p w:rsidR="000D5F8A" w:rsidRPr="00113A56" w:rsidRDefault="00113A56" w:rsidP="005E05BB">
            <w:pPr>
              <w:ind w:firstLine="0"/>
              <w:jc w:val="center"/>
            </w:pPr>
            <w:r>
              <w:t>190</w:t>
            </w:r>
          </w:p>
        </w:tc>
        <w:tc>
          <w:tcPr>
            <w:tcW w:w="992" w:type="dxa"/>
          </w:tcPr>
          <w:p w:rsidR="000D5F8A" w:rsidRPr="00E1634C" w:rsidRDefault="001B1B9E" w:rsidP="005E05BB">
            <w:pPr>
              <w:ind w:firstLine="0"/>
              <w:jc w:val="center"/>
              <w:rPr>
                <w:lang w:val="en-US"/>
              </w:rPr>
            </w:pPr>
            <w:r>
              <w:t>3</w:t>
            </w:r>
            <w:r w:rsidR="00271847">
              <w:rPr>
                <w:lang w:val="en-US"/>
              </w:rPr>
              <w:t>0</w:t>
            </w:r>
          </w:p>
        </w:tc>
        <w:tc>
          <w:tcPr>
            <w:tcW w:w="1418" w:type="dxa"/>
          </w:tcPr>
          <w:p w:rsidR="000D5F8A" w:rsidRPr="00E1634C" w:rsidRDefault="001B1B9E" w:rsidP="005E05BB">
            <w:pPr>
              <w:ind w:firstLine="0"/>
              <w:jc w:val="center"/>
              <w:rPr>
                <w:lang w:val="en-US"/>
              </w:rPr>
            </w:pPr>
            <w:r>
              <w:rPr>
                <w:lang w:val="en-US"/>
              </w:rPr>
              <w:t>3</w:t>
            </w:r>
            <w:r w:rsidR="00271847">
              <w:rPr>
                <w:lang w:val="en-US"/>
              </w:rPr>
              <w:t>0</w:t>
            </w:r>
          </w:p>
        </w:tc>
        <w:tc>
          <w:tcPr>
            <w:tcW w:w="1984" w:type="dxa"/>
          </w:tcPr>
          <w:p w:rsidR="000D5F8A" w:rsidRPr="00E1634C" w:rsidRDefault="00825C7F" w:rsidP="005E05BB">
            <w:pPr>
              <w:ind w:firstLine="0"/>
              <w:jc w:val="center"/>
              <w:rPr>
                <w:lang w:val="en-US"/>
              </w:rPr>
            </w:pPr>
            <w:r>
              <w:rPr>
                <w:lang w:val="en-US"/>
              </w:rPr>
              <w:t>13</w:t>
            </w:r>
            <w:r w:rsidR="000D5F8A" w:rsidRPr="00E1634C">
              <w:rPr>
                <w:lang w:val="en-US"/>
              </w:rPr>
              <w:t>0</w:t>
            </w:r>
          </w:p>
        </w:tc>
      </w:tr>
    </w:tbl>
    <w:p w:rsidR="000D5F8A" w:rsidRPr="00302A6B" w:rsidRDefault="000D5F8A" w:rsidP="000D5F8A">
      <w:pPr>
        <w:ind w:firstLine="0"/>
        <w:jc w:val="center"/>
        <w:rPr>
          <w:b/>
        </w:rPr>
      </w:pPr>
      <w:r w:rsidRPr="00302A6B">
        <w:rPr>
          <w:b/>
        </w:rPr>
        <w:lastRenderedPageBreak/>
        <w:t>Формы контроля знаний студентов</w:t>
      </w:r>
    </w:p>
    <w:p w:rsidR="000D5F8A" w:rsidRDefault="000D5F8A" w:rsidP="000D5F8A">
      <w:pPr>
        <w:ind w:firstLine="0"/>
      </w:pPr>
    </w:p>
    <w:tbl>
      <w:tblPr>
        <w:tblW w:w="10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2"/>
        <w:gridCol w:w="2268"/>
        <w:gridCol w:w="426"/>
        <w:gridCol w:w="425"/>
        <w:gridCol w:w="1276"/>
        <w:gridCol w:w="1275"/>
        <w:gridCol w:w="2967"/>
      </w:tblGrid>
      <w:tr w:rsidR="000D5F8A" w:rsidRPr="00302A6B" w:rsidTr="00667EAA">
        <w:trPr>
          <w:jc w:val="center"/>
        </w:trPr>
        <w:tc>
          <w:tcPr>
            <w:tcW w:w="1692" w:type="dxa"/>
            <w:vMerge w:val="restart"/>
          </w:tcPr>
          <w:p w:rsidR="000D5F8A" w:rsidRPr="00302A6B" w:rsidRDefault="000D5F8A" w:rsidP="000E57E2">
            <w:pPr>
              <w:ind w:firstLine="0"/>
              <w:rPr>
                <w:lang w:val="en-US"/>
              </w:rPr>
            </w:pPr>
            <w:r>
              <w:t>Тип контроля</w:t>
            </w:r>
            <w:r w:rsidRPr="00302A6B">
              <w:rPr>
                <w:lang w:val="en-US"/>
              </w:rPr>
              <w:t xml:space="preserve"> </w:t>
            </w:r>
          </w:p>
        </w:tc>
        <w:tc>
          <w:tcPr>
            <w:tcW w:w="2268" w:type="dxa"/>
            <w:vMerge w:val="restart"/>
          </w:tcPr>
          <w:p w:rsidR="000D5F8A" w:rsidRPr="00302A6B" w:rsidRDefault="000D5F8A" w:rsidP="000E57E2">
            <w:pPr>
              <w:ind w:firstLine="0"/>
            </w:pPr>
            <w:r>
              <w:t>Форма контроля</w:t>
            </w:r>
          </w:p>
        </w:tc>
        <w:tc>
          <w:tcPr>
            <w:tcW w:w="3402" w:type="dxa"/>
            <w:gridSpan w:val="4"/>
            <w:tcBorders>
              <w:right w:val="single" w:sz="4" w:space="0" w:color="auto"/>
            </w:tcBorders>
          </w:tcPr>
          <w:p w:rsidR="000D5F8A" w:rsidRPr="00302A6B" w:rsidRDefault="00227F8D" w:rsidP="000E57E2">
            <w:pPr>
              <w:ind w:firstLine="0"/>
            </w:pPr>
            <w:r>
              <w:t>3</w:t>
            </w:r>
            <w:r w:rsidR="000D5F8A">
              <w:t xml:space="preserve"> курс</w:t>
            </w:r>
          </w:p>
        </w:tc>
        <w:tc>
          <w:tcPr>
            <w:tcW w:w="2967" w:type="dxa"/>
            <w:vMerge w:val="restart"/>
          </w:tcPr>
          <w:p w:rsidR="000D5F8A" w:rsidRPr="00302A6B" w:rsidRDefault="000D5F8A" w:rsidP="000E57E2">
            <w:pPr>
              <w:ind w:firstLine="0"/>
            </w:pPr>
            <w:r>
              <w:t>Параметры</w:t>
            </w:r>
          </w:p>
        </w:tc>
      </w:tr>
      <w:tr w:rsidR="00667EAA" w:rsidRPr="00302A6B" w:rsidTr="00667EAA">
        <w:trPr>
          <w:jc w:val="center"/>
        </w:trPr>
        <w:tc>
          <w:tcPr>
            <w:tcW w:w="1692" w:type="dxa"/>
            <w:vMerge/>
            <w:tcBorders>
              <w:bottom w:val="single" w:sz="4" w:space="0" w:color="auto"/>
            </w:tcBorders>
          </w:tcPr>
          <w:p w:rsidR="00667EAA" w:rsidRPr="00302A6B" w:rsidRDefault="00667EAA" w:rsidP="000E57E2">
            <w:pPr>
              <w:ind w:firstLine="0"/>
            </w:pPr>
          </w:p>
        </w:tc>
        <w:tc>
          <w:tcPr>
            <w:tcW w:w="2268" w:type="dxa"/>
            <w:vMerge/>
          </w:tcPr>
          <w:p w:rsidR="00667EAA" w:rsidRPr="00302A6B" w:rsidRDefault="00667EAA" w:rsidP="000E57E2">
            <w:pPr>
              <w:ind w:firstLine="0"/>
            </w:pPr>
          </w:p>
        </w:tc>
        <w:tc>
          <w:tcPr>
            <w:tcW w:w="426" w:type="dxa"/>
            <w:tcBorders>
              <w:left w:val="single" w:sz="4" w:space="0" w:color="auto"/>
              <w:right w:val="single" w:sz="4" w:space="0" w:color="auto"/>
            </w:tcBorders>
          </w:tcPr>
          <w:p w:rsidR="00667EAA" w:rsidRPr="00302A6B" w:rsidRDefault="00667EAA" w:rsidP="000E57E2">
            <w:pPr>
              <w:ind w:firstLine="0"/>
            </w:pPr>
          </w:p>
        </w:tc>
        <w:tc>
          <w:tcPr>
            <w:tcW w:w="425" w:type="dxa"/>
            <w:tcBorders>
              <w:left w:val="single" w:sz="4" w:space="0" w:color="auto"/>
              <w:right w:val="single" w:sz="4" w:space="0" w:color="auto"/>
            </w:tcBorders>
          </w:tcPr>
          <w:p w:rsidR="00667EAA" w:rsidRPr="00302A6B" w:rsidRDefault="00667EAA" w:rsidP="00667EAA">
            <w:pPr>
              <w:ind w:firstLine="0"/>
            </w:pPr>
          </w:p>
        </w:tc>
        <w:tc>
          <w:tcPr>
            <w:tcW w:w="1276" w:type="dxa"/>
            <w:tcBorders>
              <w:left w:val="single" w:sz="4" w:space="0" w:color="auto"/>
              <w:right w:val="single" w:sz="4" w:space="0" w:color="auto"/>
            </w:tcBorders>
          </w:tcPr>
          <w:p w:rsidR="00667EAA" w:rsidRPr="00667EAA" w:rsidRDefault="00667EAA" w:rsidP="00667EAA">
            <w:pPr>
              <w:ind w:firstLine="0"/>
            </w:pPr>
            <w:r>
              <w:rPr>
                <w:lang w:val="en-US"/>
              </w:rPr>
              <w:t>3</w:t>
            </w:r>
            <w:r>
              <w:t xml:space="preserve"> модуль</w:t>
            </w:r>
          </w:p>
        </w:tc>
        <w:tc>
          <w:tcPr>
            <w:tcW w:w="1275" w:type="dxa"/>
            <w:tcBorders>
              <w:left w:val="single" w:sz="4" w:space="0" w:color="auto"/>
            </w:tcBorders>
          </w:tcPr>
          <w:p w:rsidR="00667EAA" w:rsidRPr="00667EAA" w:rsidRDefault="00667EAA" w:rsidP="00667EAA">
            <w:pPr>
              <w:ind w:firstLine="0"/>
            </w:pPr>
            <w:r>
              <w:rPr>
                <w:lang w:val="en-US"/>
              </w:rPr>
              <w:t xml:space="preserve">4 </w:t>
            </w:r>
            <w:r>
              <w:t>модуль</w:t>
            </w:r>
          </w:p>
        </w:tc>
        <w:tc>
          <w:tcPr>
            <w:tcW w:w="2967" w:type="dxa"/>
            <w:vMerge/>
          </w:tcPr>
          <w:p w:rsidR="00667EAA" w:rsidRPr="00302A6B" w:rsidRDefault="00667EAA" w:rsidP="000E57E2">
            <w:pPr>
              <w:ind w:firstLine="0"/>
            </w:pPr>
          </w:p>
        </w:tc>
      </w:tr>
      <w:tr w:rsidR="00667EAA" w:rsidRPr="00302A6B" w:rsidTr="00667EAA">
        <w:trPr>
          <w:trHeight w:val="838"/>
          <w:jc w:val="center"/>
        </w:trPr>
        <w:tc>
          <w:tcPr>
            <w:tcW w:w="1692" w:type="dxa"/>
            <w:tcBorders>
              <w:top w:val="single" w:sz="4" w:space="0" w:color="auto"/>
              <w:bottom w:val="single" w:sz="4" w:space="0" w:color="auto"/>
            </w:tcBorders>
          </w:tcPr>
          <w:p w:rsidR="00667EAA" w:rsidRPr="00302A6B" w:rsidRDefault="00667EAA" w:rsidP="000E57E2">
            <w:pPr>
              <w:ind w:firstLine="0"/>
            </w:pPr>
            <w:r>
              <w:t>Текущий</w:t>
            </w:r>
          </w:p>
          <w:p w:rsidR="00667EAA" w:rsidRPr="00302A6B" w:rsidRDefault="00667EAA" w:rsidP="000E57E2">
            <w:pPr>
              <w:ind w:firstLine="0"/>
            </w:pPr>
          </w:p>
        </w:tc>
        <w:tc>
          <w:tcPr>
            <w:tcW w:w="2268" w:type="dxa"/>
          </w:tcPr>
          <w:p w:rsidR="00667EAA" w:rsidRPr="00302A6B" w:rsidRDefault="00667EAA" w:rsidP="000E57E2">
            <w:pPr>
              <w:ind w:firstLine="0"/>
            </w:pPr>
            <w:r>
              <w:t>Домашнее задание</w:t>
            </w:r>
          </w:p>
        </w:tc>
        <w:tc>
          <w:tcPr>
            <w:tcW w:w="426" w:type="dxa"/>
            <w:tcBorders>
              <w:right w:val="single" w:sz="4" w:space="0" w:color="auto"/>
            </w:tcBorders>
          </w:tcPr>
          <w:p w:rsidR="00667EAA" w:rsidRPr="00302A6B" w:rsidRDefault="00667EAA" w:rsidP="000E57E2">
            <w:pPr>
              <w:ind w:firstLine="0"/>
              <w:rPr>
                <w:lang w:val="en-US"/>
              </w:rPr>
            </w:pPr>
          </w:p>
        </w:tc>
        <w:tc>
          <w:tcPr>
            <w:tcW w:w="425" w:type="dxa"/>
            <w:tcBorders>
              <w:left w:val="single" w:sz="4" w:space="0" w:color="auto"/>
              <w:right w:val="single" w:sz="4" w:space="0" w:color="auto"/>
            </w:tcBorders>
          </w:tcPr>
          <w:p w:rsidR="00667EAA" w:rsidRPr="00302A6B" w:rsidRDefault="00667EAA" w:rsidP="00667EAA">
            <w:pPr>
              <w:ind w:firstLine="0"/>
              <w:rPr>
                <w:lang w:val="en-US"/>
              </w:rPr>
            </w:pPr>
          </w:p>
        </w:tc>
        <w:tc>
          <w:tcPr>
            <w:tcW w:w="1276" w:type="dxa"/>
            <w:tcBorders>
              <w:left w:val="single" w:sz="4" w:space="0" w:color="auto"/>
              <w:right w:val="single" w:sz="4" w:space="0" w:color="auto"/>
            </w:tcBorders>
          </w:tcPr>
          <w:p w:rsidR="00667EAA" w:rsidRPr="00302A6B" w:rsidRDefault="00667EAA" w:rsidP="00667EAA">
            <w:pPr>
              <w:ind w:firstLine="0"/>
              <w:jc w:val="center"/>
              <w:rPr>
                <w:lang w:val="en-US"/>
              </w:rPr>
            </w:pPr>
          </w:p>
        </w:tc>
        <w:tc>
          <w:tcPr>
            <w:tcW w:w="1275" w:type="dxa"/>
            <w:tcBorders>
              <w:left w:val="single" w:sz="4" w:space="0" w:color="auto"/>
            </w:tcBorders>
          </w:tcPr>
          <w:p w:rsidR="00667EAA" w:rsidRPr="00302A6B" w:rsidRDefault="00667EAA" w:rsidP="00667EAA">
            <w:pPr>
              <w:ind w:firstLine="0"/>
              <w:jc w:val="center"/>
              <w:rPr>
                <w:lang w:val="en-US"/>
              </w:rPr>
            </w:pPr>
            <w:r w:rsidRPr="00667EAA">
              <w:rPr>
                <w:lang w:val="en-US"/>
              </w:rPr>
              <w:t>*</w:t>
            </w:r>
          </w:p>
        </w:tc>
        <w:tc>
          <w:tcPr>
            <w:tcW w:w="2967" w:type="dxa"/>
          </w:tcPr>
          <w:p w:rsidR="00667EAA" w:rsidRPr="00302A6B" w:rsidRDefault="00667EAA" w:rsidP="000E57E2">
            <w:pPr>
              <w:ind w:firstLine="0"/>
              <w:rPr>
                <w:lang w:val="en-US"/>
              </w:rPr>
            </w:pPr>
            <w:r>
              <w:t xml:space="preserve">Групповой проект </w:t>
            </w:r>
          </w:p>
        </w:tc>
      </w:tr>
      <w:tr w:rsidR="00667EAA" w:rsidRPr="00302A6B" w:rsidTr="00667EAA">
        <w:trPr>
          <w:trHeight w:val="828"/>
          <w:jc w:val="center"/>
        </w:trPr>
        <w:tc>
          <w:tcPr>
            <w:tcW w:w="1692" w:type="dxa"/>
            <w:tcBorders>
              <w:top w:val="single" w:sz="4" w:space="0" w:color="auto"/>
            </w:tcBorders>
          </w:tcPr>
          <w:p w:rsidR="00667EAA" w:rsidRPr="00302A6B" w:rsidRDefault="00667EAA" w:rsidP="000E57E2">
            <w:pPr>
              <w:ind w:firstLine="0"/>
              <w:rPr>
                <w:lang w:val="en-US"/>
              </w:rPr>
            </w:pPr>
          </w:p>
        </w:tc>
        <w:tc>
          <w:tcPr>
            <w:tcW w:w="2268" w:type="dxa"/>
            <w:tcBorders>
              <w:top w:val="single" w:sz="4" w:space="0" w:color="auto"/>
            </w:tcBorders>
            <w:vAlign w:val="center"/>
          </w:tcPr>
          <w:p w:rsidR="00667EAA" w:rsidRPr="00302A6B" w:rsidRDefault="00667EAA" w:rsidP="000E57E2">
            <w:pPr>
              <w:ind w:firstLine="0"/>
            </w:pPr>
            <w:r>
              <w:t>Аудиторная работа</w:t>
            </w:r>
          </w:p>
        </w:tc>
        <w:tc>
          <w:tcPr>
            <w:tcW w:w="426" w:type="dxa"/>
            <w:tcBorders>
              <w:right w:val="single" w:sz="4" w:space="0" w:color="auto"/>
            </w:tcBorders>
            <w:vAlign w:val="center"/>
          </w:tcPr>
          <w:p w:rsidR="00667EAA" w:rsidRPr="00302A6B" w:rsidRDefault="00667EAA" w:rsidP="00667EAA">
            <w:pPr>
              <w:ind w:firstLine="0"/>
              <w:rPr>
                <w:lang w:val="en-US"/>
              </w:rPr>
            </w:pPr>
          </w:p>
        </w:tc>
        <w:tc>
          <w:tcPr>
            <w:tcW w:w="425" w:type="dxa"/>
            <w:tcBorders>
              <w:left w:val="single" w:sz="4" w:space="0" w:color="auto"/>
              <w:right w:val="single" w:sz="4" w:space="0" w:color="auto"/>
            </w:tcBorders>
            <w:vAlign w:val="center"/>
          </w:tcPr>
          <w:p w:rsidR="00667EAA" w:rsidRPr="00302A6B" w:rsidRDefault="00667EAA" w:rsidP="00667EAA">
            <w:pPr>
              <w:ind w:firstLine="0"/>
              <w:rPr>
                <w:lang w:val="en-US"/>
              </w:rPr>
            </w:pPr>
          </w:p>
        </w:tc>
        <w:tc>
          <w:tcPr>
            <w:tcW w:w="1276" w:type="dxa"/>
            <w:tcBorders>
              <w:left w:val="single" w:sz="4" w:space="0" w:color="auto"/>
              <w:right w:val="single" w:sz="4" w:space="0" w:color="auto"/>
            </w:tcBorders>
            <w:vAlign w:val="center"/>
          </w:tcPr>
          <w:p w:rsidR="00667EAA" w:rsidRPr="00302A6B" w:rsidRDefault="00667EAA" w:rsidP="00667EAA">
            <w:pPr>
              <w:ind w:firstLine="0"/>
              <w:jc w:val="center"/>
              <w:rPr>
                <w:lang w:val="en-US"/>
              </w:rPr>
            </w:pPr>
            <w:r w:rsidRPr="00667EAA">
              <w:rPr>
                <w:lang w:val="en-US"/>
              </w:rPr>
              <w:t>*</w:t>
            </w:r>
          </w:p>
        </w:tc>
        <w:tc>
          <w:tcPr>
            <w:tcW w:w="1275" w:type="dxa"/>
            <w:tcBorders>
              <w:left w:val="single" w:sz="4" w:space="0" w:color="auto"/>
            </w:tcBorders>
            <w:vAlign w:val="center"/>
          </w:tcPr>
          <w:p w:rsidR="00667EAA" w:rsidRPr="00302A6B" w:rsidRDefault="00667EAA" w:rsidP="00667EAA">
            <w:pPr>
              <w:ind w:firstLine="0"/>
              <w:jc w:val="center"/>
              <w:rPr>
                <w:lang w:val="en-US"/>
              </w:rPr>
            </w:pPr>
            <w:r w:rsidRPr="00667EAA">
              <w:rPr>
                <w:lang w:val="en-US"/>
              </w:rPr>
              <w:t>*</w:t>
            </w:r>
          </w:p>
        </w:tc>
        <w:tc>
          <w:tcPr>
            <w:tcW w:w="2967" w:type="dxa"/>
            <w:vAlign w:val="center"/>
          </w:tcPr>
          <w:p w:rsidR="00667EAA" w:rsidRPr="00302A6B" w:rsidRDefault="00667EAA" w:rsidP="00227F8D">
            <w:pPr>
              <w:ind w:firstLine="0"/>
            </w:pPr>
            <w:r>
              <w:t>Решение задач, дискуссии, работа в группах</w:t>
            </w:r>
          </w:p>
        </w:tc>
      </w:tr>
      <w:tr w:rsidR="00667EAA" w:rsidRPr="00302A6B" w:rsidTr="00667EAA">
        <w:trPr>
          <w:jc w:val="center"/>
        </w:trPr>
        <w:tc>
          <w:tcPr>
            <w:tcW w:w="1692" w:type="dxa"/>
          </w:tcPr>
          <w:p w:rsidR="00667EAA" w:rsidRPr="00302A6B" w:rsidRDefault="00667EAA" w:rsidP="000E57E2">
            <w:pPr>
              <w:ind w:firstLine="0"/>
            </w:pPr>
            <w:r>
              <w:t>Итоговый</w:t>
            </w:r>
          </w:p>
        </w:tc>
        <w:tc>
          <w:tcPr>
            <w:tcW w:w="2268" w:type="dxa"/>
          </w:tcPr>
          <w:p w:rsidR="00667EAA" w:rsidRPr="00227F8D" w:rsidRDefault="00667EAA" w:rsidP="000E57E2">
            <w:pPr>
              <w:ind w:firstLine="0"/>
            </w:pPr>
            <w:r>
              <w:t>Экзамен</w:t>
            </w:r>
          </w:p>
        </w:tc>
        <w:tc>
          <w:tcPr>
            <w:tcW w:w="426" w:type="dxa"/>
            <w:tcBorders>
              <w:right w:val="single" w:sz="4" w:space="0" w:color="auto"/>
            </w:tcBorders>
          </w:tcPr>
          <w:p w:rsidR="00667EAA" w:rsidRPr="00302A6B" w:rsidRDefault="00667EAA" w:rsidP="000E57E2">
            <w:pPr>
              <w:ind w:firstLine="0"/>
              <w:rPr>
                <w:lang w:val="en-US"/>
              </w:rPr>
            </w:pPr>
          </w:p>
        </w:tc>
        <w:tc>
          <w:tcPr>
            <w:tcW w:w="425" w:type="dxa"/>
            <w:tcBorders>
              <w:left w:val="single" w:sz="4" w:space="0" w:color="auto"/>
              <w:right w:val="single" w:sz="4" w:space="0" w:color="auto"/>
            </w:tcBorders>
          </w:tcPr>
          <w:p w:rsidR="00667EAA" w:rsidRPr="00302A6B" w:rsidRDefault="00667EAA" w:rsidP="00667EAA">
            <w:pPr>
              <w:ind w:firstLine="0"/>
              <w:rPr>
                <w:lang w:val="en-US"/>
              </w:rPr>
            </w:pPr>
          </w:p>
        </w:tc>
        <w:tc>
          <w:tcPr>
            <w:tcW w:w="1276" w:type="dxa"/>
            <w:tcBorders>
              <w:left w:val="single" w:sz="4" w:space="0" w:color="auto"/>
              <w:right w:val="single" w:sz="4" w:space="0" w:color="auto"/>
            </w:tcBorders>
          </w:tcPr>
          <w:p w:rsidR="00667EAA" w:rsidRPr="00302A6B" w:rsidRDefault="00667EAA" w:rsidP="00667EAA">
            <w:pPr>
              <w:ind w:firstLine="0"/>
              <w:jc w:val="center"/>
              <w:rPr>
                <w:lang w:val="en-US"/>
              </w:rPr>
            </w:pPr>
          </w:p>
        </w:tc>
        <w:tc>
          <w:tcPr>
            <w:tcW w:w="1275" w:type="dxa"/>
            <w:tcBorders>
              <w:left w:val="single" w:sz="4" w:space="0" w:color="auto"/>
            </w:tcBorders>
          </w:tcPr>
          <w:p w:rsidR="00667EAA" w:rsidRPr="00302A6B" w:rsidRDefault="00667EAA" w:rsidP="00667EAA">
            <w:pPr>
              <w:ind w:firstLine="0"/>
              <w:jc w:val="center"/>
              <w:rPr>
                <w:lang w:val="en-US"/>
              </w:rPr>
            </w:pPr>
            <w:r w:rsidRPr="00667EAA">
              <w:rPr>
                <w:lang w:val="en-US"/>
              </w:rPr>
              <w:t>*</w:t>
            </w:r>
          </w:p>
        </w:tc>
        <w:tc>
          <w:tcPr>
            <w:tcW w:w="2967" w:type="dxa"/>
          </w:tcPr>
          <w:p w:rsidR="00BE2AD5" w:rsidRDefault="00667EAA" w:rsidP="000E57E2">
            <w:pPr>
              <w:ind w:firstLine="0"/>
            </w:pPr>
            <w:r>
              <w:t xml:space="preserve">Письменный тест </w:t>
            </w:r>
          </w:p>
          <w:p w:rsidR="00667EAA" w:rsidRPr="00302A6B" w:rsidRDefault="00667EAA" w:rsidP="000E57E2">
            <w:pPr>
              <w:ind w:firstLine="0"/>
            </w:pPr>
            <w:r>
              <w:t>(60 вопросов, 90 минут)</w:t>
            </w:r>
          </w:p>
        </w:tc>
      </w:tr>
    </w:tbl>
    <w:p w:rsidR="000D5F8A" w:rsidRPr="00302A6B" w:rsidRDefault="000D5F8A" w:rsidP="000D5F8A">
      <w:pPr>
        <w:ind w:firstLine="0"/>
        <w:rPr>
          <w:lang w:val="en-US"/>
        </w:rPr>
      </w:pPr>
    </w:p>
    <w:p w:rsidR="000D5F8A" w:rsidRPr="00302A6B" w:rsidRDefault="000D5F8A" w:rsidP="000D5F8A">
      <w:pPr>
        <w:ind w:firstLine="0"/>
        <w:rPr>
          <w:lang w:val="en-US"/>
        </w:rPr>
      </w:pPr>
    </w:p>
    <w:p w:rsidR="000D5F8A" w:rsidRDefault="000D5F8A" w:rsidP="000D5F8A">
      <w:pPr>
        <w:ind w:firstLine="0"/>
        <w:rPr>
          <w:b/>
        </w:rPr>
      </w:pPr>
      <w:r w:rsidRPr="00E1634C">
        <w:t xml:space="preserve">3. </w:t>
      </w:r>
      <w:r w:rsidRPr="00E1634C">
        <w:rPr>
          <w:b/>
        </w:rPr>
        <w:t>Порядок оценивания курса</w:t>
      </w:r>
    </w:p>
    <w:p w:rsidR="000D5F8A" w:rsidRPr="00E1634C" w:rsidRDefault="000D5F8A" w:rsidP="000D5F8A">
      <w:pPr>
        <w:ind w:firstLine="0"/>
        <w:rPr>
          <w:b/>
        </w:rPr>
      </w:pPr>
    </w:p>
    <w:p w:rsidR="000D5F8A" w:rsidRPr="00E1634C" w:rsidRDefault="000D5F8A" w:rsidP="00DE5DDE">
      <w:pPr>
        <w:numPr>
          <w:ilvl w:val="0"/>
          <w:numId w:val="14"/>
        </w:numPr>
        <w:rPr>
          <w:b/>
          <w:i/>
        </w:rPr>
      </w:pPr>
      <w:r w:rsidRPr="00E1634C">
        <w:rPr>
          <w:b/>
          <w:i/>
        </w:rPr>
        <w:t>Формирование итоговой оценки</w:t>
      </w:r>
    </w:p>
    <w:p w:rsidR="000D5F8A" w:rsidRPr="00E1634C" w:rsidRDefault="000D5F8A" w:rsidP="000D5F8A">
      <w:pPr>
        <w:ind w:firstLine="0"/>
      </w:pPr>
      <w:r w:rsidRPr="00E1634C">
        <w:t>Итоговая оценка включает в себя письменный экзамен (40%) и результаты накопленной в течение модуля оценки (60%).</w:t>
      </w:r>
    </w:p>
    <w:p w:rsidR="000D5F8A" w:rsidRPr="00E1634C" w:rsidRDefault="000D5F8A" w:rsidP="000D5F8A">
      <w:pPr>
        <w:ind w:firstLine="0"/>
        <w:rPr>
          <w:b/>
        </w:rPr>
      </w:pPr>
      <w:r w:rsidRPr="00E1634C">
        <w:rPr>
          <w:b/>
        </w:rPr>
        <w:t xml:space="preserve">О </w:t>
      </w:r>
      <w:r w:rsidRPr="00E1634C">
        <w:rPr>
          <w:b/>
          <w:vertAlign w:val="subscript"/>
        </w:rPr>
        <w:t>итог</w:t>
      </w:r>
      <w:r w:rsidRPr="00E1634C">
        <w:rPr>
          <w:b/>
        </w:rPr>
        <w:t xml:space="preserve"> =  0,4</w:t>
      </w:r>
      <w:proofErr w:type="gramStart"/>
      <w:r w:rsidRPr="00E1634C">
        <w:rPr>
          <w:b/>
        </w:rPr>
        <w:t>·О</w:t>
      </w:r>
      <w:proofErr w:type="gramEnd"/>
      <w:r w:rsidRPr="00E1634C">
        <w:rPr>
          <w:b/>
        </w:rPr>
        <w:t xml:space="preserve"> </w:t>
      </w:r>
      <w:r w:rsidRPr="00E1634C">
        <w:rPr>
          <w:b/>
          <w:vertAlign w:val="subscript"/>
        </w:rPr>
        <w:t>экзамен</w:t>
      </w:r>
      <w:r w:rsidRPr="00E1634C">
        <w:rPr>
          <w:b/>
        </w:rPr>
        <w:t xml:space="preserve"> + 0,6·О </w:t>
      </w:r>
      <w:r w:rsidRPr="00E1634C">
        <w:rPr>
          <w:b/>
          <w:vertAlign w:val="subscript"/>
        </w:rPr>
        <w:t>накопленная</w:t>
      </w:r>
    </w:p>
    <w:p w:rsidR="000D5F8A" w:rsidRPr="00E1634C" w:rsidRDefault="000D5F8A" w:rsidP="000D5F8A">
      <w:pPr>
        <w:ind w:firstLine="0"/>
      </w:pPr>
      <w:r w:rsidRPr="00E1634C">
        <w:rPr>
          <w:b/>
        </w:rPr>
        <w:t xml:space="preserve">О </w:t>
      </w:r>
      <w:r w:rsidRPr="00E1634C">
        <w:rPr>
          <w:b/>
          <w:vertAlign w:val="subscript"/>
        </w:rPr>
        <w:t>накопленная</w:t>
      </w:r>
      <w:r w:rsidRPr="00E1634C">
        <w:t xml:space="preserve"> – накопленная оценка по дисциплине </w:t>
      </w:r>
    </w:p>
    <w:p w:rsidR="000D5F8A" w:rsidRPr="00E1634C" w:rsidRDefault="000D5F8A" w:rsidP="000D5F8A">
      <w:pPr>
        <w:ind w:firstLine="0"/>
      </w:pPr>
      <w:r w:rsidRPr="00E1634C">
        <w:rPr>
          <w:b/>
        </w:rPr>
        <w:t xml:space="preserve">О </w:t>
      </w:r>
      <w:r w:rsidRPr="00E1634C">
        <w:rPr>
          <w:b/>
          <w:vertAlign w:val="subscript"/>
        </w:rPr>
        <w:t>экзамен</w:t>
      </w:r>
      <w:r w:rsidRPr="00E1634C">
        <w:t xml:space="preserve"> – оценка за экзамен</w:t>
      </w:r>
    </w:p>
    <w:p w:rsidR="000D5F8A" w:rsidRPr="00E1634C" w:rsidRDefault="000D5F8A" w:rsidP="000D5F8A">
      <w:pPr>
        <w:ind w:firstLine="0"/>
      </w:pPr>
    </w:p>
    <w:p w:rsidR="000D5F8A" w:rsidRPr="00E1634C" w:rsidRDefault="000D5F8A" w:rsidP="00DE5DDE">
      <w:pPr>
        <w:numPr>
          <w:ilvl w:val="0"/>
          <w:numId w:val="14"/>
        </w:numPr>
        <w:rPr>
          <w:b/>
          <w:i/>
        </w:rPr>
      </w:pPr>
      <w:r w:rsidRPr="00E1634C">
        <w:rPr>
          <w:b/>
          <w:i/>
        </w:rPr>
        <w:t>Формирование накопленной оценки</w:t>
      </w:r>
    </w:p>
    <w:p w:rsidR="000D5F8A" w:rsidRPr="00227F8D" w:rsidRDefault="000D5F8A" w:rsidP="000D5F8A">
      <w:pPr>
        <w:ind w:firstLine="0"/>
        <w:rPr>
          <w:b/>
        </w:rPr>
      </w:pPr>
      <w:r w:rsidRPr="00E1634C">
        <w:rPr>
          <w:b/>
        </w:rPr>
        <w:t xml:space="preserve">О </w:t>
      </w:r>
      <w:r w:rsidRPr="00E1634C">
        <w:rPr>
          <w:b/>
          <w:vertAlign w:val="subscript"/>
        </w:rPr>
        <w:t>накопленная</w:t>
      </w:r>
      <w:r w:rsidRPr="00E1634C">
        <w:rPr>
          <w:b/>
        </w:rPr>
        <w:t xml:space="preserve"> = 0,6</w:t>
      </w:r>
      <w:proofErr w:type="gramStart"/>
      <w:r w:rsidRPr="00E1634C">
        <w:rPr>
          <w:b/>
        </w:rPr>
        <w:t>· О</w:t>
      </w:r>
      <w:proofErr w:type="gramEnd"/>
      <w:r w:rsidRPr="00E1634C">
        <w:rPr>
          <w:b/>
        </w:rPr>
        <w:t xml:space="preserve"> </w:t>
      </w:r>
      <w:r w:rsidR="006F7C74" w:rsidRPr="00E1634C">
        <w:rPr>
          <w:b/>
          <w:vertAlign w:val="subscript"/>
        </w:rPr>
        <w:t>ауд.</w:t>
      </w:r>
      <w:r w:rsidRPr="00E1634C">
        <w:rPr>
          <w:b/>
          <w:vertAlign w:val="subscript"/>
        </w:rPr>
        <w:t xml:space="preserve"> </w:t>
      </w:r>
      <w:r w:rsidRPr="00E1634C">
        <w:rPr>
          <w:b/>
        </w:rPr>
        <w:t xml:space="preserve">+  0,4·О </w:t>
      </w:r>
      <w:r w:rsidR="00227F8D">
        <w:rPr>
          <w:b/>
          <w:vertAlign w:val="subscript"/>
        </w:rPr>
        <w:t>д</w:t>
      </w:r>
      <w:r w:rsidR="00227F8D" w:rsidRPr="00227F8D">
        <w:rPr>
          <w:b/>
          <w:vertAlign w:val="subscript"/>
        </w:rPr>
        <w:t>/</w:t>
      </w:r>
      <w:r w:rsidR="00227F8D">
        <w:rPr>
          <w:b/>
          <w:vertAlign w:val="subscript"/>
        </w:rPr>
        <w:t>з</w:t>
      </w:r>
    </w:p>
    <w:p w:rsidR="000D5F8A" w:rsidRPr="00227F8D" w:rsidRDefault="000D5F8A" w:rsidP="000D5F8A">
      <w:pPr>
        <w:ind w:firstLine="0"/>
      </w:pPr>
      <w:r w:rsidRPr="00E1634C">
        <w:rPr>
          <w:b/>
        </w:rPr>
        <w:t xml:space="preserve">О </w:t>
      </w:r>
      <w:r w:rsidR="00227F8D">
        <w:rPr>
          <w:b/>
          <w:vertAlign w:val="subscript"/>
        </w:rPr>
        <w:t>д</w:t>
      </w:r>
      <w:r w:rsidR="00227F8D" w:rsidRPr="00227F8D">
        <w:rPr>
          <w:b/>
          <w:vertAlign w:val="subscript"/>
        </w:rPr>
        <w:t>/</w:t>
      </w:r>
      <w:r w:rsidR="00227F8D">
        <w:rPr>
          <w:b/>
          <w:vertAlign w:val="subscript"/>
        </w:rPr>
        <w:t>з</w:t>
      </w:r>
      <w:r w:rsidRPr="00E1634C">
        <w:t xml:space="preserve"> – оценка за </w:t>
      </w:r>
      <w:r w:rsidR="00227F8D">
        <w:t>домашнее задание</w:t>
      </w:r>
    </w:p>
    <w:p w:rsidR="000D5F8A" w:rsidRPr="00E1634C" w:rsidRDefault="000D5F8A" w:rsidP="000D5F8A">
      <w:pPr>
        <w:ind w:firstLine="0"/>
      </w:pPr>
      <w:r w:rsidRPr="00E1634C">
        <w:rPr>
          <w:b/>
          <w:lang w:val="en-US"/>
        </w:rPr>
        <w:t>O</w:t>
      </w:r>
      <w:r w:rsidRPr="00E1634C">
        <w:rPr>
          <w:b/>
        </w:rPr>
        <w:t xml:space="preserve"> </w:t>
      </w:r>
      <w:r w:rsidR="006F7C74" w:rsidRPr="00E1634C">
        <w:rPr>
          <w:b/>
          <w:vertAlign w:val="subscript"/>
        </w:rPr>
        <w:t>ауд.</w:t>
      </w:r>
      <w:r w:rsidRPr="00E1634C">
        <w:rPr>
          <w:vertAlign w:val="subscript"/>
        </w:rPr>
        <w:t xml:space="preserve"> </w:t>
      </w:r>
      <w:r w:rsidRPr="00E1634C">
        <w:t xml:space="preserve">- оценка за аудиторную работу студентов </w:t>
      </w:r>
    </w:p>
    <w:p w:rsidR="000D5F8A" w:rsidRPr="00E1634C" w:rsidRDefault="000D5F8A" w:rsidP="000D5F8A">
      <w:pPr>
        <w:ind w:firstLine="0"/>
      </w:pPr>
      <w:r w:rsidRPr="00E1634C">
        <w:t xml:space="preserve">Для текущего и итогового теста оценки выставляются следующим образом: </w:t>
      </w:r>
    </w:p>
    <w:p w:rsidR="000D5F8A" w:rsidRPr="00E1634C" w:rsidRDefault="000D5F8A" w:rsidP="000D5F8A">
      <w:pPr>
        <w:ind w:firstLine="0"/>
      </w:pPr>
      <w:r w:rsidRPr="00E1634C">
        <w:t>Отлично – 8-10 баллов (по 10 балльной шкале)</w:t>
      </w:r>
    </w:p>
    <w:p w:rsidR="000D5F8A" w:rsidRPr="00E1634C" w:rsidRDefault="000D5F8A" w:rsidP="000D5F8A">
      <w:pPr>
        <w:ind w:firstLine="0"/>
      </w:pPr>
      <w:r w:rsidRPr="00E1634C">
        <w:t>Хорошо – 6-7 баллов (по 10 балльной шкале)</w:t>
      </w:r>
    </w:p>
    <w:p w:rsidR="000D5F8A" w:rsidRPr="00E1634C" w:rsidRDefault="000D5F8A" w:rsidP="000D5F8A">
      <w:pPr>
        <w:ind w:firstLine="0"/>
      </w:pPr>
      <w:r w:rsidRPr="00E1634C">
        <w:t>Удовлетворительно – 4-5 баллов (по 10 балльной шкале)</w:t>
      </w:r>
    </w:p>
    <w:p w:rsidR="000D5F8A" w:rsidRPr="00E1634C" w:rsidRDefault="000D5F8A" w:rsidP="000D5F8A">
      <w:pPr>
        <w:ind w:firstLine="0"/>
      </w:pPr>
      <w:r w:rsidRPr="00E1634C">
        <w:t>Неудовлетворительно – 0-3 баллов (по 10 балльной шкале)</w:t>
      </w:r>
    </w:p>
    <w:p w:rsidR="000D5F8A" w:rsidRPr="00E1634C" w:rsidRDefault="000D5F8A" w:rsidP="000D5F8A">
      <w:pPr>
        <w:ind w:firstLine="0"/>
      </w:pPr>
    </w:p>
    <w:p w:rsidR="000D5F8A" w:rsidRPr="00E1634C" w:rsidRDefault="000D5F8A" w:rsidP="000D5F8A">
      <w:pPr>
        <w:ind w:firstLine="0"/>
      </w:pPr>
      <w:r w:rsidRPr="00E1634C">
        <w:t>Способ округления накопленной и итоговой оценок – арифметический.</w:t>
      </w:r>
    </w:p>
    <w:p w:rsidR="00D86256" w:rsidRPr="006264E1" w:rsidRDefault="00D86256" w:rsidP="006264E1">
      <w:pPr>
        <w:rPr>
          <w:rStyle w:val="ad"/>
        </w:rPr>
      </w:pPr>
    </w:p>
    <w:p w:rsidR="00D86256" w:rsidRPr="006264E1" w:rsidRDefault="00D86256" w:rsidP="000940FF">
      <w:pPr>
        <w:rPr>
          <w:rStyle w:val="ad"/>
        </w:rPr>
      </w:pPr>
    </w:p>
    <w:p w:rsidR="00D86256" w:rsidRPr="006264E1" w:rsidRDefault="00D86256" w:rsidP="000940FF"/>
    <w:p w:rsidR="00952022" w:rsidRDefault="00952022" w:rsidP="000940FF"/>
    <w:p w:rsidR="008B3CB9" w:rsidRDefault="008B3CB9" w:rsidP="000940FF"/>
    <w:p w:rsidR="008B3CB9" w:rsidRDefault="008B3CB9" w:rsidP="000940FF"/>
    <w:p w:rsidR="008B3CB9" w:rsidRDefault="008B3CB9" w:rsidP="000940FF"/>
    <w:p w:rsidR="008B3CB9" w:rsidRDefault="008B3CB9" w:rsidP="000940FF"/>
    <w:p w:rsidR="008B3CB9" w:rsidRDefault="008B3CB9" w:rsidP="000940FF"/>
    <w:p w:rsidR="008B3CB9" w:rsidRDefault="008B3CB9" w:rsidP="000940FF"/>
    <w:p w:rsidR="008B3CB9" w:rsidRDefault="008B3CB9" w:rsidP="000940FF"/>
    <w:p w:rsidR="008B3CB9" w:rsidRDefault="008B3CB9" w:rsidP="000940FF"/>
    <w:p w:rsidR="008B3CB9" w:rsidRDefault="008B3CB9" w:rsidP="000940FF"/>
    <w:p w:rsidR="008B3CB9" w:rsidRDefault="008B3CB9" w:rsidP="000940FF"/>
    <w:p w:rsidR="008B3CB9" w:rsidRPr="006264E1" w:rsidRDefault="008B3CB9" w:rsidP="000940FF"/>
    <w:p w:rsidR="001817AF" w:rsidRPr="003D5B47" w:rsidRDefault="003D5B47" w:rsidP="00CF1256">
      <w:pPr>
        <w:pStyle w:val="1"/>
        <w:rPr>
          <w:lang w:val="en-US"/>
        </w:rPr>
      </w:pPr>
      <w:r w:rsidRPr="003D5B47">
        <w:rPr>
          <w:lang w:val="en-US"/>
        </w:rPr>
        <w:lastRenderedPageBreak/>
        <w:t xml:space="preserve">Field </w:t>
      </w:r>
      <w:r w:rsidR="00951AE3" w:rsidRPr="00951AE3">
        <w:rPr>
          <w:lang w:val="en-US"/>
        </w:rPr>
        <w:t>of Application and Regulatory References</w:t>
      </w:r>
    </w:p>
    <w:p w:rsidR="00951AE3" w:rsidRPr="00951AE3" w:rsidRDefault="009025B4" w:rsidP="00951AE3">
      <w:pPr>
        <w:pStyle w:val="a1"/>
        <w:numPr>
          <w:ilvl w:val="0"/>
          <w:numId w:val="0"/>
        </w:numPr>
        <w:jc w:val="both"/>
        <w:rPr>
          <w:lang w:val="en-US"/>
        </w:rPr>
      </w:pPr>
      <w:r w:rsidRPr="009025B4">
        <w:rPr>
          <w:lang w:val="en-US"/>
        </w:rPr>
        <w:t>This elec</w:t>
      </w:r>
      <w:r w:rsidR="00667EAA">
        <w:rPr>
          <w:lang w:val="en-US"/>
        </w:rPr>
        <w:t>tive course is a final course in the frames of</w:t>
      </w:r>
      <w:r w:rsidR="008B3CB9">
        <w:rPr>
          <w:lang w:val="en-US"/>
        </w:rPr>
        <w:t xml:space="preserve"> the M</w:t>
      </w:r>
      <w:r w:rsidRPr="009025B4">
        <w:rPr>
          <w:lang w:val="en-US"/>
        </w:rPr>
        <w:t>inor “International Business</w:t>
      </w:r>
      <w:r w:rsidR="008B3CB9">
        <w:rPr>
          <w:lang w:val="en-US"/>
        </w:rPr>
        <w:t>”</w:t>
      </w:r>
      <w:r w:rsidRPr="009025B4">
        <w:rPr>
          <w:lang w:val="en-US"/>
        </w:rPr>
        <w:t xml:space="preserve">. </w:t>
      </w:r>
      <w:r w:rsidR="000F5142" w:rsidRPr="000F5142">
        <w:rPr>
          <w:lang w:val="en-US"/>
        </w:rPr>
        <w:t>The course is d</w:t>
      </w:r>
      <w:r w:rsidR="000F5142" w:rsidRPr="000F5142">
        <w:rPr>
          <w:lang w:val="en-US"/>
        </w:rPr>
        <w:t>e</w:t>
      </w:r>
      <w:r w:rsidR="000F5142" w:rsidRPr="000F5142">
        <w:rPr>
          <w:lang w:val="en-US"/>
        </w:rPr>
        <w:t xml:space="preserve">signed to introduce the theory and practice of marketing in the global context to the students of bachelor programmes </w:t>
      </w:r>
      <w:r w:rsidR="000F5142">
        <w:rPr>
          <w:lang w:val="en-US"/>
        </w:rPr>
        <w:t xml:space="preserve">other than BA in Management. </w:t>
      </w:r>
      <w:r w:rsidR="00951AE3" w:rsidRPr="00951AE3">
        <w:rPr>
          <w:lang w:val="en-US"/>
        </w:rPr>
        <w:t xml:space="preserve">This course syllabus outlines the requirements to the student knowledge and skills as well as the course content, activities, and assessment.  </w:t>
      </w:r>
    </w:p>
    <w:p w:rsidR="00951AE3" w:rsidRPr="00951AE3" w:rsidRDefault="008B3CB9" w:rsidP="00951AE3">
      <w:pPr>
        <w:pStyle w:val="a1"/>
        <w:numPr>
          <w:ilvl w:val="0"/>
          <w:numId w:val="0"/>
        </w:numPr>
        <w:jc w:val="both"/>
        <w:rPr>
          <w:lang w:val="en-US"/>
        </w:rPr>
      </w:pPr>
      <w:r>
        <w:rPr>
          <w:lang w:val="en-US"/>
        </w:rPr>
        <w:t>The</w:t>
      </w:r>
      <w:r w:rsidR="00951AE3" w:rsidRPr="00951AE3">
        <w:rPr>
          <w:lang w:val="en-US"/>
        </w:rPr>
        <w:t xml:space="preserve"> course syllabus is intended for instructors </w:t>
      </w:r>
      <w:r w:rsidR="00A217B4">
        <w:rPr>
          <w:lang w:val="en-US"/>
        </w:rPr>
        <w:t xml:space="preserve">of </w:t>
      </w:r>
      <w:r w:rsidR="00951AE3" w:rsidRPr="00951AE3">
        <w:rPr>
          <w:lang w:val="en-US"/>
        </w:rPr>
        <w:t>th</w:t>
      </w:r>
      <w:r w:rsidR="00A52D3B">
        <w:rPr>
          <w:lang w:val="en-US"/>
        </w:rPr>
        <w:t>e</w:t>
      </w:r>
      <w:r w:rsidR="00951AE3" w:rsidRPr="00951AE3">
        <w:rPr>
          <w:lang w:val="en-US"/>
        </w:rPr>
        <w:t xml:space="preserve"> cours</w:t>
      </w:r>
      <w:r w:rsidR="00951AE3">
        <w:rPr>
          <w:lang w:val="en-US"/>
        </w:rPr>
        <w:t>e</w:t>
      </w:r>
      <w:r w:rsidR="00A52D3B">
        <w:rPr>
          <w:lang w:val="en-US"/>
        </w:rPr>
        <w:t xml:space="preserve"> “International Marketing”</w:t>
      </w:r>
      <w:r w:rsidR="0030145D">
        <w:rPr>
          <w:lang w:val="en-US"/>
        </w:rPr>
        <w:t xml:space="preserve"> </w:t>
      </w:r>
      <w:r w:rsidR="00951AE3">
        <w:rPr>
          <w:lang w:val="en-US"/>
        </w:rPr>
        <w:t>and stu</w:t>
      </w:r>
      <w:r w:rsidR="00951AE3" w:rsidRPr="00951AE3">
        <w:rPr>
          <w:lang w:val="en-US"/>
        </w:rPr>
        <w:t xml:space="preserve">dents of </w:t>
      </w:r>
      <w:r w:rsidR="0030145D">
        <w:rPr>
          <w:lang w:val="en-US"/>
        </w:rPr>
        <w:t>M</w:t>
      </w:r>
      <w:r w:rsidR="0030145D">
        <w:rPr>
          <w:lang w:val="en-US"/>
        </w:rPr>
        <w:t>i</w:t>
      </w:r>
      <w:r w:rsidR="0030145D">
        <w:rPr>
          <w:lang w:val="en-US"/>
        </w:rPr>
        <w:t>nor</w:t>
      </w:r>
      <w:r w:rsidR="00951AE3" w:rsidRPr="00951AE3">
        <w:rPr>
          <w:lang w:val="en-US"/>
        </w:rPr>
        <w:t xml:space="preserve"> in </w:t>
      </w:r>
      <w:r w:rsidR="0030145D">
        <w:rPr>
          <w:lang w:val="en-US"/>
        </w:rPr>
        <w:t>International Business</w:t>
      </w:r>
      <w:r w:rsidR="00951AE3" w:rsidRPr="00951AE3">
        <w:rPr>
          <w:lang w:val="en-US"/>
        </w:rPr>
        <w:t xml:space="preserve">. </w:t>
      </w:r>
    </w:p>
    <w:p w:rsidR="00951AE3" w:rsidRPr="00951AE3" w:rsidRDefault="003874DC" w:rsidP="00951AE3">
      <w:pPr>
        <w:pStyle w:val="a1"/>
        <w:numPr>
          <w:ilvl w:val="0"/>
          <w:numId w:val="0"/>
        </w:numPr>
        <w:jc w:val="both"/>
        <w:rPr>
          <w:lang w:val="en-US"/>
        </w:rPr>
      </w:pPr>
      <w:r>
        <w:rPr>
          <w:lang w:val="en-US"/>
        </w:rPr>
        <w:t>The course</w:t>
      </w:r>
      <w:r w:rsidR="00951AE3" w:rsidRPr="00951AE3">
        <w:rPr>
          <w:lang w:val="en-US"/>
        </w:rPr>
        <w:t xml:space="preserve"> syllabus is developed in accordance with:</w:t>
      </w:r>
    </w:p>
    <w:p w:rsidR="005D031E" w:rsidRPr="005D031E" w:rsidRDefault="00A217B4" w:rsidP="00DE5DDE">
      <w:pPr>
        <w:pStyle w:val="a1"/>
        <w:numPr>
          <w:ilvl w:val="0"/>
          <w:numId w:val="14"/>
        </w:numPr>
        <w:jc w:val="both"/>
        <w:rPr>
          <w:rStyle w:val="ad"/>
          <w:color w:val="002060"/>
          <w:lang w:val="en-US"/>
        </w:rPr>
      </w:pPr>
      <w:r w:rsidRPr="005D031E">
        <w:rPr>
          <w:lang w:val="en-US"/>
        </w:rPr>
        <w:t>Educational sta</w:t>
      </w:r>
      <w:r w:rsidR="003874DC" w:rsidRPr="005D031E">
        <w:rPr>
          <w:lang w:val="en-US"/>
        </w:rPr>
        <w:t>ndards of NRU HSE for bachelor degree</w:t>
      </w:r>
      <w:r w:rsidRPr="005D031E">
        <w:rPr>
          <w:lang w:val="en-US"/>
        </w:rPr>
        <w:t xml:space="preserve"> education, approved by the Ac</w:t>
      </w:r>
      <w:r w:rsidRPr="005D031E">
        <w:rPr>
          <w:lang w:val="en-US"/>
        </w:rPr>
        <w:t>a</w:t>
      </w:r>
      <w:r w:rsidRPr="005D031E">
        <w:rPr>
          <w:lang w:val="en-US"/>
        </w:rPr>
        <w:t xml:space="preserve">demic Council of NRU HSE </w:t>
      </w:r>
      <w:r w:rsidR="00583071" w:rsidRPr="005D031E">
        <w:rPr>
          <w:lang w:val="en-US"/>
        </w:rPr>
        <w:t xml:space="preserve">for the bachelor </w:t>
      </w:r>
      <w:r w:rsidR="005D031E" w:rsidRPr="005D031E">
        <w:rPr>
          <w:lang w:val="en-US"/>
        </w:rPr>
        <w:t>degree education</w:t>
      </w:r>
      <w:r w:rsidR="00583071" w:rsidRPr="005D031E">
        <w:rPr>
          <w:lang w:val="en-US"/>
        </w:rPr>
        <w:t xml:space="preserve"> 38.03.04 «State and Munic</w:t>
      </w:r>
      <w:r w:rsidR="00583071" w:rsidRPr="005D031E">
        <w:rPr>
          <w:lang w:val="en-US"/>
        </w:rPr>
        <w:t>i</w:t>
      </w:r>
      <w:r w:rsidR="00583071" w:rsidRPr="005D031E">
        <w:rPr>
          <w:lang w:val="en-US"/>
        </w:rPr>
        <w:t>pal management», 46.03.01 «History», 45.03.01 «Philology», 41.03.04 «Political Science», 39.03.01 «Sociology», 38.03.01«Economics», 40.03.01 «</w:t>
      </w:r>
      <w:r w:rsidR="005D031E" w:rsidRPr="005D031E">
        <w:rPr>
          <w:lang w:val="en-US"/>
        </w:rPr>
        <w:t>Jurisprudence</w:t>
      </w:r>
      <w:r w:rsidR="00583071" w:rsidRPr="005D031E">
        <w:rPr>
          <w:lang w:val="en-US"/>
        </w:rPr>
        <w:t xml:space="preserve">», 41.03.03 «The Asian and African Studies» </w:t>
      </w:r>
      <w:r w:rsidRPr="005D031E">
        <w:rPr>
          <w:lang w:val="en-US"/>
        </w:rPr>
        <w:t xml:space="preserve"> URL: </w:t>
      </w:r>
      <w:hyperlink r:id="rId11" w:history="1">
        <w:r w:rsidRPr="005D031E">
          <w:rPr>
            <w:rStyle w:val="ad"/>
            <w:color w:val="002060"/>
            <w:lang w:val="en-US"/>
          </w:rPr>
          <w:t>https://www.hse.ru/standards/standard</w:t>
        </w:r>
      </w:hyperlink>
    </w:p>
    <w:p w:rsidR="00A217B4" w:rsidRDefault="00A217B4" w:rsidP="00DE5DDE">
      <w:pPr>
        <w:pStyle w:val="a1"/>
        <w:numPr>
          <w:ilvl w:val="0"/>
          <w:numId w:val="14"/>
        </w:numPr>
        <w:jc w:val="both"/>
        <w:rPr>
          <w:lang w:val="en-US"/>
        </w:rPr>
      </w:pPr>
      <w:r w:rsidRPr="00A217B4">
        <w:rPr>
          <w:lang w:val="en-US"/>
        </w:rPr>
        <w:t>Educational Program</w:t>
      </w:r>
      <w:r w:rsidR="008B3CB9">
        <w:rPr>
          <w:lang w:val="en-US"/>
        </w:rPr>
        <w:t>s</w:t>
      </w:r>
      <w:r w:rsidRPr="00A217B4">
        <w:rPr>
          <w:lang w:val="en-US"/>
        </w:rPr>
        <w:t xml:space="preserve"> of NRU HS</w:t>
      </w:r>
      <w:r>
        <w:rPr>
          <w:lang w:val="en-US"/>
        </w:rPr>
        <w:t xml:space="preserve">E for bachelor </w:t>
      </w:r>
      <w:r w:rsidR="003874DC">
        <w:rPr>
          <w:lang w:val="en-US"/>
        </w:rPr>
        <w:t>degree</w:t>
      </w:r>
      <w:r>
        <w:rPr>
          <w:lang w:val="en-US"/>
        </w:rPr>
        <w:t xml:space="preserve"> education </w:t>
      </w:r>
      <w:r w:rsidR="005D031E" w:rsidRPr="005D031E">
        <w:rPr>
          <w:lang w:val="en-US"/>
        </w:rPr>
        <w:t>38.03.04 «State and M</w:t>
      </w:r>
      <w:r w:rsidR="005D031E" w:rsidRPr="005D031E">
        <w:rPr>
          <w:lang w:val="en-US"/>
        </w:rPr>
        <w:t>u</w:t>
      </w:r>
      <w:r w:rsidR="005D031E" w:rsidRPr="005D031E">
        <w:rPr>
          <w:lang w:val="en-US"/>
        </w:rPr>
        <w:t>nicipal management», 46.03.01 «History», 45.03.01 «Philology», 41.03.04 «Political Sc</w:t>
      </w:r>
      <w:r w:rsidR="005D031E" w:rsidRPr="005D031E">
        <w:rPr>
          <w:lang w:val="en-US"/>
        </w:rPr>
        <w:t>i</w:t>
      </w:r>
      <w:r w:rsidR="005D031E" w:rsidRPr="005D031E">
        <w:rPr>
          <w:lang w:val="en-US"/>
        </w:rPr>
        <w:t xml:space="preserve">ence», 39.03.01 «Sociology», 38.03.01«Economics», 40.03.01 «Jurisprudence», 41.03.03 «The Asian and African Studies»  </w:t>
      </w:r>
    </w:p>
    <w:p w:rsidR="003874DC" w:rsidRPr="00A217B4" w:rsidRDefault="00A217B4" w:rsidP="00DE5DDE">
      <w:pPr>
        <w:pStyle w:val="a1"/>
        <w:numPr>
          <w:ilvl w:val="0"/>
          <w:numId w:val="14"/>
        </w:numPr>
        <w:jc w:val="both"/>
        <w:rPr>
          <w:lang w:val="en-US"/>
        </w:rPr>
      </w:pPr>
      <w:r w:rsidRPr="00A217B4">
        <w:rPr>
          <w:lang w:val="en-US"/>
        </w:rPr>
        <w:t>University Academic Plan</w:t>
      </w:r>
      <w:r w:rsidR="008B3CB9">
        <w:rPr>
          <w:lang w:val="en-US"/>
        </w:rPr>
        <w:t>s</w:t>
      </w:r>
      <w:r w:rsidRPr="00A217B4">
        <w:rPr>
          <w:lang w:val="en-US"/>
        </w:rPr>
        <w:t xml:space="preserve"> of NRU HSE – Saint Petersburg for </w:t>
      </w:r>
      <w:r w:rsidR="003874DC">
        <w:rPr>
          <w:lang w:val="en-US"/>
        </w:rPr>
        <w:t>b</w:t>
      </w:r>
      <w:r w:rsidRPr="00A217B4">
        <w:rPr>
          <w:lang w:val="en-US"/>
        </w:rPr>
        <w:t>achelor</w:t>
      </w:r>
      <w:r>
        <w:rPr>
          <w:lang w:val="en-US"/>
        </w:rPr>
        <w:t xml:space="preserve"> degree </w:t>
      </w:r>
      <w:r w:rsidR="003874DC">
        <w:rPr>
          <w:lang w:val="en-US"/>
        </w:rPr>
        <w:t xml:space="preserve">education </w:t>
      </w:r>
      <w:r w:rsidR="005D031E" w:rsidRPr="005D031E">
        <w:rPr>
          <w:lang w:val="en-US"/>
        </w:rPr>
        <w:t>38.03.04 «State and Municipal management», 46.03.01 «History», 45.03.01 «Philology», 41.03.04 «Political Science», 39.03.01 «Sociology», 38.03.01«Economics», 40.03.01 «J</w:t>
      </w:r>
      <w:r w:rsidR="005D031E" w:rsidRPr="005D031E">
        <w:rPr>
          <w:lang w:val="en-US"/>
        </w:rPr>
        <w:t>u</w:t>
      </w:r>
      <w:r w:rsidR="005D031E" w:rsidRPr="005D031E">
        <w:rPr>
          <w:lang w:val="en-US"/>
        </w:rPr>
        <w:t>risprudence», 41.03.03 «The Asian and African Studies»</w:t>
      </w:r>
      <w:r w:rsidR="008B3CB9">
        <w:rPr>
          <w:lang w:val="en-US"/>
        </w:rPr>
        <w:t>.</w:t>
      </w:r>
      <w:r w:rsidR="005D031E" w:rsidRPr="005D031E">
        <w:rPr>
          <w:lang w:val="en-US"/>
        </w:rPr>
        <w:t xml:space="preserve">  </w:t>
      </w:r>
    </w:p>
    <w:p w:rsidR="001817AF" w:rsidRDefault="004C2F80" w:rsidP="00CF1256">
      <w:pPr>
        <w:pStyle w:val="1"/>
      </w:pPr>
      <w:r>
        <w:rPr>
          <w:lang w:val="en-US"/>
        </w:rPr>
        <w:t>Course Objectives</w:t>
      </w:r>
    </w:p>
    <w:p w:rsidR="002B4078" w:rsidRPr="002B4078" w:rsidRDefault="002B4078" w:rsidP="008B3CB9">
      <w:pPr>
        <w:spacing w:before="240" w:after="240"/>
        <w:ind w:firstLine="0"/>
        <w:jc w:val="both"/>
        <w:rPr>
          <w:lang w:val="en-US"/>
        </w:rPr>
      </w:pPr>
      <w:r w:rsidRPr="002B4078">
        <w:rPr>
          <w:lang w:val="en-US"/>
        </w:rPr>
        <w:t xml:space="preserve">This course is one of four elective courses in the frames of </w:t>
      </w:r>
      <w:r w:rsidR="008B3CB9">
        <w:rPr>
          <w:lang w:val="en-US"/>
        </w:rPr>
        <w:t xml:space="preserve">the </w:t>
      </w:r>
      <w:r w:rsidRPr="002B4078">
        <w:rPr>
          <w:lang w:val="en-US"/>
        </w:rPr>
        <w:t>undergraduate Minor</w:t>
      </w:r>
      <w:r w:rsidR="008B3CB9">
        <w:rPr>
          <w:lang w:val="en-US"/>
        </w:rPr>
        <w:t xml:space="preserve"> “</w:t>
      </w:r>
      <w:r w:rsidR="008B3CB9" w:rsidRPr="008B3CB9">
        <w:rPr>
          <w:lang w:val="en-US"/>
        </w:rPr>
        <w:t>International Bus</w:t>
      </w:r>
      <w:r w:rsidR="008B3CB9" w:rsidRPr="008B3CB9">
        <w:rPr>
          <w:lang w:val="en-US"/>
        </w:rPr>
        <w:t>i</w:t>
      </w:r>
      <w:r w:rsidR="008B3CB9" w:rsidRPr="008B3CB9">
        <w:rPr>
          <w:lang w:val="en-US"/>
        </w:rPr>
        <w:t>ness</w:t>
      </w:r>
      <w:r w:rsidR="008B3CB9">
        <w:rPr>
          <w:lang w:val="en-US"/>
        </w:rPr>
        <w:t>”</w:t>
      </w:r>
      <w:r w:rsidRPr="002B4078">
        <w:rPr>
          <w:lang w:val="en-US"/>
        </w:rPr>
        <w:t>. The course is designed as</w:t>
      </w:r>
      <w:r w:rsidR="008B3CB9">
        <w:rPr>
          <w:lang w:val="en-US"/>
        </w:rPr>
        <w:t xml:space="preserve"> an</w:t>
      </w:r>
      <w:r w:rsidRPr="002B4078">
        <w:rPr>
          <w:lang w:val="en-US"/>
        </w:rPr>
        <w:t xml:space="preserve"> introduction to the theory and practice of Marketing in international dimension for the students of non-business majors - the bachelor programmes of NRU HSE-St. Petersburg campus. Taking into account the scope of Minor </w:t>
      </w:r>
      <w:proofErr w:type="spellStart"/>
      <w:r w:rsidRPr="002B4078">
        <w:rPr>
          <w:lang w:val="en-US"/>
        </w:rPr>
        <w:t>programme</w:t>
      </w:r>
      <w:proofErr w:type="spellEnd"/>
      <w:r w:rsidRPr="002B4078">
        <w:rPr>
          <w:lang w:val="en-US"/>
        </w:rPr>
        <w:t xml:space="preserve"> the primary objective of this course is to d</w:t>
      </w:r>
      <w:r w:rsidRPr="002B4078">
        <w:rPr>
          <w:lang w:val="en-US"/>
        </w:rPr>
        <w:t>e</w:t>
      </w:r>
      <w:r w:rsidRPr="002B4078">
        <w:rPr>
          <w:lang w:val="en-US"/>
        </w:rPr>
        <w:t xml:space="preserve">liver a concentrated general overview of the main areas of the International Marketing, including marketing concepts, tools and technics. </w:t>
      </w:r>
    </w:p>
    <w:p w:rsidR="002B4078" w:rsidRPr="002B4078" w:rsidRDefault="002B4078" w:rsidP="006D73CF">
      <w:pPr>
        <w:spacing w:after="240"/>
        <w:ind w:firstLine="0"/>
        <w:jc w:val="both"/>
        <w:rPr>
          <w:lang w:val="en-US"/>
        </w:rPr>
      </w:pPr>
      <w:r w:rsidRPr="002B4078">
        <w:rPr>
          <w:lang w:val="en-US"/>
        </w:rPr>
        <w:t>The course addresses marketing issues faced by international companies caused by complexity of operating across borders. As the rapidly changing world becomes a more complex place to operate it is important to empower students with a hands-on experience to identify marketing possibilities and take advantage of global business opportunities.</w:t>
      </w:r>
    </w:p>
    <w:p w:rsidR="002B4078" w:rsidRDefault="002B4078" w:rsidP="002B4078">
      <w:pPr>
        <w:ind w:firstLine="0"/>
        <w:jc w:val="both"/>
        <w:rPr>
          <w:lang w:val="en-US"/>
        </w:rPr>
      </w:pPr>
      <w:r w:rsidRPr="002B4078">
        <w:rPr>
          <w:lang w:val="en-US"/>
        </w:rPr>
        <w:t>The course has emphasis on developing students' analytical, critical and problem solving skills through a</w:t>
      </w:r>
      <w:r w:rsidRPr="002B4078">
        <w:rPr>
          <w:lang w:val="en-US"/>
        </w:rPr>
        <w:t>s</w:t>
      </w:r>
      <w:r w:rsidRPr="002B4078">
        <w:rPr>
          <w:lang w:val="en-US"/>
        </w:rPr>
        <w:t xml:space="preserve">signments, problem discussions, interactive lectures and case studies. The students will have opportunity to develop </w:t>
      </w:r>
      <w:r>
        <w:rPr>
          <w:lang w:val="en-US"/>
        </w:rPr>
        <w:t>course project</w:t>
      </w:r>
      <w:r w:rsidRPr="002B4078">
        <w:rPr>
          <w:lang w:val="en-US"/>
        </w:rPr>
        <w:t xml:space="preserve"> in teams. The teamwork will benefit through additional expertise provided by the students of the different educational bachelor programmes that will enhance the marketing planning results and will provide valuable experience of cross-disciplinary approach.</w:t>
      </w:r>
    </w:p>
    <w:p w:rsidR="002B4078" w:rsidRDefault="002B4078" w:rsidP="00A55AC3">
      <w:pPr>
        <w:ind w:firstLine="0"/>
        <w:jc w:val="both"/>
        <w:rPr>
          <w:lang w:val="en-US"/>
        </w:rPr>
      </w:pPr>
    </w:p>
    <w:p w:rsidR="001817AF" w:rsidRPr="000939A7" w:rsidRDefault="000939A7" w:rsidP="00CF1256">
      <w:pPr>
        <w:pStyle w:val="1"/>
        <w:rPr>
          <w:lang w:val="en-US"/>
        </w:rPr>
      </w:pPr>
      <w:r w:rsidRPr="000939A7">
        <w:rPr>
          <w:lang w:val="en-US"/>
        </w:rPr>
        <w:t>Competencies acquired by students within the course</w:t>
      </w:r>
    </w:p>
    <w:p w:rsidR="000A3B56" w:rsidRPr="000A3B56" w:rsidRDefault="000A3B56" w:rsidP="000A3B56">
      <w:pPr>
        <w:ind w:firstLine="0"/>
        <w:rPr>
          <w:lang w:val="en-US"/>
        </w:rPr>
      </w:pPr>
      <w:r w:rsidRPr="000A3B56">
        <w:rPr>
          <w:lang w:val="en-US"/>
        </w:rPr>
        <w:t>Levels of competencies' formation:</w:t>
      </w:r>
    </w:p>
    <w:p w:rsidR="000A3B56" w:rsidRPr="000A3B56" w:rsidRDefault="000A3B56" w:rsidP="000A3B56">
      <w:pPr>
        <w:ind w:firstLine="0"/>
        <w:rPr>
          <w:lang w:val="en-US"/>
        </w:rPr>
      </w:pPr>
      <w:r w:rsidRPr="000A3B56">
        <w:rPr>
          <w:lang w:val="en-US"/>
        </w:rPr>
        <w:t>RB - resource base (knowledge, skills).</w:t>
      </w:r>
    </w:p>
    <w:p w:rsidR="000A3B56" w:rsidRPr="000A3B56" w:rsidRDefault="000A3B56" w:rsidP="000A3B56">
      <w:pPr>
        <w:ind w:firstLine="0"/>
        <w:rPr>
          <w:lang w:val="en-US"/>
        </w:rPr>
      </w:pPr>
      <w:r w:rsidRPr="000A3B56">
        <w:rPr>
          <w:lang w:val="en-US"/>
        </w:rPr>
        <w:t xml:space="preserve">WA - working </w:t>
      </w:r>
      <w:r w:rsidR="002575A0" w:rsidRPr="000A3B56">
        <w:rPr>
          <w:lang w:val="en-US"/>
        </w:rPr>
        <w:t>approaches, which form</w:t>
      </w:r>
      <w:r w:rsidRPr="000A3B56">
        <w:rPr>
          <w:lang w:val="en-US"/>
        </w:rPr>
        <w:t xml:space="preserve"> the core of the competence.</w:t>
      </w:r>
    </w:p>
    <w:p w:rsidR="000A3B56" w:rsidRPr="000A3B56" w:rsidRDefault="000A3B56" w:rsidP="000A3B56">
      <w:pPr>
        <w:ind w:firstLine="0"/>
        <w:rPr>
          <w:lang w:val="en-US"/>
        </w:rPr>
      </w:pPr>
      <w:r w:rsidRPr="000A3B56">
        <w:rPr>
          <w:lang w:val="en-US"/>
        </w:rPr>
        <w:t xml:space="preserve">MV – motivational and value component, which reflects </w:t>
      </w:r>
      <w:r w:rsidR="002575A0" w:rsidRPr="000A3B56">
        <w:rPr>
          <w:lang w:val="en-US"/>
        </w:rPr>
        <w:t>the awareness</w:t>
      </w:r>
      <w:r w:rsidRPr="000A3B56">
        <w:rPr>
          <w:lang w:val="en-US"/>
        </w:rPr>
        <w:t xml:space="preserve"> </w:t>
      </w:r>
      <w:r w:rsidR="002575A0" w:rsidRPr="000A3B56">
        <w:rPr>
          <w:lang w:val="en-US"/>
        </w:rPr>
        <w:t>degree of</w:t>
      </w:r>
      <w:r w:rsidRPr="000A3B56">
        <w:rPr>
          <w:lang w:val="en-US"/>
        </w:rPr>
        <w:t xml:space="preserve"> the competence's value and readiness to apply it.</w:t>
      </w:r>
    </w:p>
    <w:p w:rsidR="000A3B56" w:rsidRDefault="000A3B56" w:rsidP="000A3B56">
      <w:pPr>
        <w:ind w:firstLine="0"/>
        <w:rPr>
          <w:lang w:val="en-US"/>
        </w:rPr>
      </w:pPr>
    </w:p>
    <w:p w:rsidR="00114667" w:rsidRPr="000A3B56" w:rsidRDefault="00114667" w:rsidP="000A3B56">
      <w:pPr>
        <w:ind w:firstLine="0"/>
        <w:rPr>
          <w:lang w:val="en-US"/>
        </w:rPr>
      </w:pPr>
    </w:p>
    <w:p w:rsidR="00DB20E9" w:rsidRPr="002412FA" w:rsidRDefault="000A3B56" w:rsidP="000A3B56">
      <w:pPr>
        <w:ind w:firstLine="0"/>
        <w:rPr>
          <w:lang w:val="en-US"/>
        </w:rPr>
      </w:pPr>
      <w:r w:rsidRPr="000A3B56">
        <w:rPr>
          <w:lang w:val="en-US"/>
        </w:rPr>
        <w:lastRenderedPageBreak/>
        <w:t>As a result, the student acquires the following competencies:</w:t>
      </w:r>
    </w:p>
    <w:tbl>
      <w:tblPr>
        <w:tblW w:w="11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1"/>
        <w:gridCol w:w="850"/>
        <w:gridCol w:w="1276"/>
        <w:gridCol w:w="2490"/>
        <w:gridCol w:w="2127"/>
        <w:gridCol w:w="1820"/>
      </w:tblGrid>
      <w:tr w:rsidR="000A3F48" w:rsidRPr="007E0949" w:rsidTr="00567FF7">
        <w:trPr>
          <w:cantSplit/>
          <w:tblHeader/>
          <w:jc w:val="center"/>
        </w:trPr>
        <w:tc>
          <w:tcPr>
            <w:tcW w:w="2471" w:type="dxa"/>
          </w:tcPr>
          <w:p w:rsidR="000A3F48" w:rsidRPr="001673B5" w:rsidRDefault="000A3F48" w:rsidP="001673B5">
            <w:pPr>
              <w:spacing w:before="240"/>
              <w:ind w:hanging="9"/>
              <w:rPr>
                <w:sz w:val="22"/>
                <w:lang w:val="en-US"/>
              </w:rPr>
            </w:pPr>
            <w:r>
              <w:rPr>
                <w:sz w:val="22"/>
                <w:lang w:val="en-US"/>
              </w:rPr>
              <w:t>Competency</w:t>
            </w:r>
          </w:p>
          <w:p w:rsidR="000A3F48" w:rsidRPr="001673B5" w:rsidRDefault="000A3F48" w:rsidP="001673B5">
            <w:pPr>
              <w:spacing w:before="240"/>
              <w:ind w:hanging="9"/>
              <w:rPr>
                <w:sz w:val="22"/>
                <w:lang w:val="en-US"/>
              </w:rPr>
            </w:pPr>
          </w:p>
        </w:tc>
        <w:tc>
          <w:tcPr>
            <w:tcW w:w="850" w:type="dxa"/>
          </w:tcPr>
          <w:p w:rsidR="000A3F48" w:rsidRDefault="000A3F48" w:rsidP="002B1DB8">
            <w:pPr>
              <w:ind w:firstLine="0"/>
              <w:jc w:val="center"/>
              <w:rPr>
                <w:sz w:val="22"/>
              </w:rPr>
            </w:pPr>
            <w:r w:rsidRPr="009C7B16">
              <w:rPr>
                <w:sz w:val="22"/>
              </w:rPr>
              <w:t xml:space="preserve">NC/NRU-HSE </w:t>
            </w:r>
          </w:p>
          <w:p w:rsidR="000A3F48" w:rsidRPr="009C7B16" w:rsidRDefault="000A3F48" w:rsidP="001673B5">
            <w:pPr>
              <w:ind w:firstLine="0"/>
              <w:jc w:val="center"/>
              <w:rPr>
                <w:sz w:val="22"/>
              </w:rPr>
            </w:pPr>
            <w:r>
              <w:rPr>
                <w:sz w:val="22"/>
                <w:lang w:val="en-US"/>
              </w:rPr>
              <w:t>Code</w:t>
            </w:r>
          </w:p>
        </w:tc>
        <w:tc>
          <w:tcPr>
            <w:tcW w:w="1276" w:type="dxa"/>
          </w:tcPr>
          <w:p w:rsidR="000A3F48" w:rsidRPr="009C7B16" w:rsidRDefault="000A3F48" w:rsidP="002B1DB8">
            <w:pPr>
              <w:ind w:firstLine="0"/>
              <w:rPr>
                <w:sz w:val="22"/>
                <w:lang w:val="en-US" w:eastAsia="ru-RU"/>
              </w:rPr>
            </w:pPr>
            <w:r>
              <w:rPr>
                <w:sz w:val="22"/>
                <w:lang w:val="en-US" w:eastAsia="ru-RU"/>
              </w:rPr>
              <w:t>Comp</w:t>
            </w:r>
            <w:r>
              <w:rPr>
                <w:sz w:val="22"/>
                <w:lang w:val="en-US" w:eastAsia="ru-RU"/>
              </w:rPr>
              <w:t>e</w:t>
            </w:r>
            <w:r w:rsidRPr="000A3F48">
              <w:rPr>
                <w:sz w:val="22"/>
                <w:lang w:val="en-US" w:eastAsia="ru-RU"/>
              </w:rPr>
              <w:t>tence level</w:t>
            </w:r>
          </w:p>
        </w:tc>
        <w:tc>
          <w:tcPr>
            <w:tcW w:w="2490" w:type="dxa"/>
            <w:vAlign w:val="center"/>
          </w:tcPr>
          <w:p w:rsidR="000A3F48" w:rsidRDefault="000A3F48" w:rsidP="002B1DB8">
            <w:pPr>
              <w:ind w:firstLine="0"/>
              <w:rPr>
                <w:sz w:val="22"/>
                <w:lang w:val="en-US" w:eastAsia="ru-RU"/>
              </w:rPr>
            </w:pPr>
            <w:r w:rsidRPr="009C7B16">
              <w:rPr>
                <w:sz w:val="22"/>
                <w:lang w:val="en-US" w:eastAsia="ru-RU"/>
              </w:rPr>
              <w:t xml:space="preserve">Descriptors - the learning outcomes </w:t>
            </w:r>
          </w:p>
          <w:p w:rsidR="000A3F48" w:rsidRPr="009C7B16" w:rsidRDefault="000A3F48" w:rsidP="002B1DB8">
            <w:pPr>
              <w:ind w:firstLine="0"/>
              <w:rPr>
                <w:sz w:val="22"/>
                <w:lang w:val="en-US" w:eastAsia="ru-RU"/>
              </w:rPr>
            </w:pPr>
            <w:r w:rsidRPr="009C7B16">
              <w:rPr>
                <w:sz w:val="22"/>
                <w:lang w:val="en-US" w:eastAsia="ru-RU"/>
              </w:rPr>
              <w:t>(the indicators of achievement)</w:t>
            </w:r>
          </w:p>
        </w:tc>
        <w:tc>
          <w:tcPr>
            <w:tcW w:w="2127" w:type="dxa"/>
          </w:tcPr>
          <w:p w:rsidR="000A3F48" w:rsidRPr="009C7B16" w:rsidRDefault="000A3F48" w:rsidP="000A3B56">
            <w:pPr>
              <w:ind w:firstLine="0"/>
              <w:rPr>
                <w:sz w:val="22"/>
                <w:lang w:val="en-US" w:eastAsia="ru-RU"/>
              </w:rPr>
            </w:pPr>
            <w:r>
              <w:rPr>
                <w:sz w:val="22"/>
                <w:lang w:val="en-US" w:eastAsia="ru-RU"/>
              </w:rPr>
              <w:t>Teaching methods</w:t>
            </w:r>
            <w:r w:rsidRPr="009C7B16">
              <w:rPr>
                <w:sz w:val="22"/>
                <w:lang w:val="en-US" w:eastAsia="ru-RU"/>
              </w:rPr>
              <w:t xml:space="preserve"> which contribute to the formation and development of competencies</w:t>
            </w:r>
          </w:p>
        </w:tc>
        <w:tc>
          <w:tcPr>
            <w:tcW w:w="1820" w:type="dxa"/>
          </w:tcPr>
          <w:p w:rsidR="000A3F48" w:rsidRPr="009C7B16" w:rsidRDefault="000A3F48" w:rsidP="00D6263D">
            <w:pPr>
              <w:spacing w:before="240"/>
              <w:ind w:firstLine="0"/>
              <w:rPr>
                <w:sz w:val="22"/>
                <w:lang w:val="en-US" w:eastAsia="ru-RU"/>
              </w:rPr>
            </w:pPr>
            <w:r w:rsidRPr="00D6263D">
              <w:rPr>
                <w:sz w:val="22"/>
                <w:lang w:val="en-US" w:eastAsia="ru-RU"/>
              </w:rPr>
              <w:t>Forms of  comp</w:t>
            </w:r>
            <w:r w:rsidRPr="00D6263D">
              <w:rPr>
                <w:sz w:val="22"/>
                <w:lang w:val="en-US" w:eastAsia="ru-RU"/>
              </w:rPr>
              <w:t>e</w:t>
            </w:r>
            <w:r w:rsidRPr="00D6263D">
              <w:rPr>
                <w:sz w:val="22"/>
                <w:lang w:val="en-US" w:eastAsia="ru-RU"/>
              </w:rPr>
              <w:t>tence maturity control</w:t>
            </w:r>
          </w:p>
        </w:tc>
      </w:tr>
      <w:tr w:rsidR="000A3F48" w:rsidRPr="007E0949" w:rsidTr="00567FF7">
        <w:trPr>
          <w:jc w:val="center"/>
        </w:trPr>
        <w:tc>
          <w:tcPr>
            <w:tcW w:w="2471" w:type="dxa"/>
            <w:tcBorders>
              <w:top w:val="single" w:sz="4" w:space="0" w:color="000000"/>
              <w:left w:val="single" w:sz="4" w:space="0" w:color="000000"/>
              <w:bottom w:val="single" w:sz="4" w:space="0" w:color="000000"/>
            </w:tcBorders>
            <w:shd w:val="clear" w:color="auto" w:fill="auto"/>
          </w:tcPr>
          <w:p w:rsidR="000A3F48" w:rsidRPr="004E3B03" w:rsidRDefault="000A3F48" w:rsidP="00526665">
            <w:pPr>
              <w:pStyle w:val="af6"/>
              <w:ind w:firstLine="29"/>
              <w:rPr>
                <w:lang w:val="en-US" w:eastAsia="ru-RU"/>
              </w:rPr>
            </w:pPr>
            <w:r w:rsidRPr="00013A5C">
              <w:rPr>
                <w:lang w:val="en-US" w:eastAsia="ru-RU"/>
              </w:rPr>
              <w:t>Student is  able  to ca</w:t>
            </w:r>
            <w:r w:rsidRPr="00013A5C">
              <w:rPr>
                <w:lang w:val="en-US" w:eastAsia="ru-RU"/>
              </w:rPr>
              <w:t>r</w:t>
            </w:r>
            <w:r w:rsidRPr="00013A5C">
              <w:rPr>
                <w:lang w:val="en-US" w:eastAsia="ru-RU"/>
              </w:rPr>
              <w:t>ry out business co</w:t>
            </w:r>
            <w:r w:rsidRPr="00013A5C">
              <w:rPr>
                <w:lang w:val="en-US" w:eastAsia="ru-RU"/>
              </w:rPr>
              <w:t>m</w:t>
            </w:r>
            <w:r w:rsidRPr="00013A5C">
              <w:rPr>
                <w:lang w:val="en-US" w:eastAsia="ru-RU"/>
              </w:rPr>
              <w:t>munication in oral and written forms in the official (state) and fo</w:t>
            </w:r>
            <w:r w:rsidRPr="00013A5C">
              <w:rPr>
                <w:lang w:val="en-US" w:eastAsia="ru-RU"/>
              </w:rPr>
              <w:t>r</w:t>
            </w:r>
            <w:r w:rsidRPr="00013A5C">
              <w:rPr>
                <w:lang w:val="en-US" w:eastAsia="ru-RU"/>
              </w:rPr>
              <w:t>eign languages</w:t>
            </w:r>
          </w:p>
        </w:tc>
        <w:tc>
          <w:tcPr>
            <w:tcW w:w="850" w:type="dxa"/>
            <w:tcBorders>
              <w:top w:val="single" w:sz="4" w:space="0" w:color="000000"/>
              <w:left w:val="single" w:sz="4" w:space="0" w:color="000000"/>
              <w:bottom w:val="single" w:sz="4" w:space="0" w:color="000000"/>
            </w:tcBorders>
            <w:shd w:val="clear" w:color="auto" w:fill="auto"/>
          </w:tcPr>
          <w:p w:rsidR="000A3F48" w:rsidRPr="004E3B03" w:rsidRDefault="000A3F48" w:rsidP="00526665">
            <w:pPr>
              <w:pStyle w:val="af6"/>
              <w:rPr>
                <w:lang w:val="en-US" w:eastAsia="ru-RU"/>
              </w:rPr>
            </w:pPr>
            <w:r w:rsidRPr="00013A5C">
              <w:rPr>
                <w:lang w:val="en-US" w:eastAsia="ru-RU"/>
              </w:rPr>
              <w:t>У</w:t>
            </w:r>
            <w:r w:rsidR="00377844">
              <w:rPr>
                <w:lang w:eastAsia="ru-RU"/>
              </w:rPr>
              <w:t>У</w:t>
            </w:r>
            <w:r w:rsidRPr="00013A5C">
              <w:rPr>
                <w:lang w:val="en-US" w:eastAsia="ru-RU"/>
              </w:rPr>
              <w:t>К–</w:t>
            </w:r>
            <w:r>
              <w:rPr>
                <w:lang w:val="en-US" w:eastAsia="ru-RU"/>
              </w:rPr>
              <w:t>4</w:t>
            </w:r>
          </w:p>
        </w:tc>
        <w:tc>
          <w:tcPr>
            <w:tcW w:w="1276" w:type="dxa"/>
            <w:tcBorders>
              <w:top w:val="single" w:sz="4" w:space="0" w:color="000000"/>
              <w:left w:val="single" w:sz="4" w:space="0" w:color="000000"/>
              <w:bottom w:val="single" w:sz="4" w:space="0" w:color="000000"/>
              <w:right w:val="single" w:sz="4" w:space="0" w:color="000000"/>
            </w:tcBorders>
          </w:tcPr>
          <w:p w:rsidR="000A3F48" w:rsidRPr="00E06409" w:rsidRDefault="00D96D68" w:rsidP="00526665">
            <w:pPr>
              <w:pStyle w:val="af6"/>
              <w:ind w:firstLine="34"/>
              <w:rPr>
                <w:lang w:val="en-US"/>
              </w:rPr>
            </w:pPr>
            <w:r w:rsidRPr="00D96D68">
              <w:rPr>
                <w:lang w:val="en-US"/>
              </w:rPr>
              <w:t>RB/WA/ MV</w:t>
            </w:r>
          </w:p>
        </w:tc>
        <w:tc>
          <w:tcPr>
            <w:tcW w:w="2490" w:type="dxa"/>
            <w:tcBorders>
              <w:top w:val="single" w:sz="4" w:space="0" w:color="000000"/>
              <w:left w:val="single" w:sz="4" w:space="0" w:color="000000"/>
              <w:bottom w:val="single" w:sz="4" w:space="0" w:color="000000"/>
            </w:tcBorders>
            <w:shd w:val="clear" w:color="auto" w:fill="auto"/>
          </w:tcPr>
          <w:p w:rsidR="00114667" w:rsidRDefault="00826A30" w:rsidP="00FA5B9E">
            <w:pPr>
              <w:pStyle w:val="af6"/>
              <w:ind w:firstLine="34"/>
              <w:rPr>
                <w:lang w:val="en-US" w:eastAsia="ru-RU"/>
              </w:rPr>
            </w:pPr>
            <w:r>
              <w:rPr>
                <w:lang w:val="en-US" w:eastAsia="ru-RU"/>
              </w:rPr>
              <w:t>S</w:t>
            </w:r>
            <w:r w:rsidRPr="00826A30">
              <w:rPr>
                <w:lang w:val="en-US" w:eastAsia="ru-RU"/>
              </w:rPr>
              <w:t>tudents are capable</w:t>
            </w:r>
          </w:p>
          <w:p w:rsidR="00114667" w:rsidRDefault="00114667" w:rsidP="00114667">
            <w:pPr>
              <w:pStyle w:val="af6"/>
              <w:ind w:firstLine="34"/>
              <w:rPr>
                <w:lang w:val="en-US" w:eastAsia="ru-RU"/>
              </w:rPr>
            </w:pPr>
            <w:r>
              <w:rPr>
                <w:lang w:val="en-US" w:eastAsia="ru-RU"/>
              </w:rPr>
              <w:t>–</w:t>
            </w:r>
            <w:r w:rsidR="00826A30" w:rsidRPr="00826A30">
              <w:rPr>
                <w:lang w:val="en-US" w:eastAsia="ru-RU"/>
              </w:rPr>
              <w:t>to use effectively business communic</w:t>
            </w:r>
            <w:r w:rsidR="00826A30" w:rsidRPr="00826A30">
              <w:rPr>
                <w:lang w:val="en-US" w:eastAsia="ru-RU"/>
              </w:rPr>
              <w:t>a</w:t>
            </w:r>
            <w:r w:rsidR="00826A30" w:rsidRPr="00826A30">
              <w:rPr>
                <w:lang w:val="en-US" w:eastAsia="ru-RU"/>
              </w:rPr>
              <w:t>tion skills in English in  oral, written and grap</w:t>
            </w:r>
            <w:r w:rsidR="00826A30" w:rsidRPr="00826A30">
              <w:rPr>
                <w:lang w:val="en-US" w:eastAsia="ru-RU"/>
              </w:rPr>
              <w:t>h</w:t>
            </w:r>
            <w:r w:rsidR="00826A30" w:rsidRPr="00826A30">
              <w:rPr>
                <w:lang w:val="en-US" w:eastAsia="ru-RU"/>
              </w:rPr>
              <w:t xml:space="preserve">ic forms; </w:t>
            </w:r>
          </w:p>
          <w:p w:rsidR="00114667" w:rsidRDefault="00114667" w:rsidP="00114667">
            <w:pPr>
              <w:pStyle w:val="af6"/>
              <w:ind w:firstLine="34"/>
              <w:rPr>
                <w:lang w:val="en-US" w:eastAsia="ru-RU"/>
              </w:rPr>
            </w:pPr>
            <w:r>
              <w:rPr>
                <w:lang w:val="en-US" w:eastAsia="ru-RU"/>
              </w:rPr>
              <w:t>-</w:t>
            </w:r>
            <w:r w:rsidR="00826A30" w:rsidRPr="00826A30">
              <w:rPr>
                <w:lang w:val="en-US" w:eastAsia="ru-RU"/>
              </w:rPr>
              <w:t>to participate in inte</w:t>
            </w:r>
            <w:r w:rsidR="00826A30" w:rsidRPr="00826A30">
              <w:rPr>
                <w:lang w:val="en-US" w:eastAsia="ru-RU"/>
              </w:rPr>
              <w:t>r</w:t>
            </w:r>
            <w:r w:rsidR="00826A30" w:rsidRPr="00826A30">
              <w:rPr>
                <w:lang w:val="en-US" w:eastAsia="ru-RU"/>
              </w:rPr>
              <w:t xml:space="preserve">national negotiations, </w:t>
            </w:r>
          </w:p>
          <w:p w:rsidR="00826A30" w:rsidRPr="004E3B03" w:rsidRDefault="00114667" w:rsidP="00114667">
            <w:pPr>
              <w:pStyle w:val="af6"/>
              <w:ind w:firstLine="34"/>
              <w:rPr>
                <w:lang w:val="en-US" w:eastAsia="ru-RU"/>
              </w:rPr>
            </w:pPr>
            <w:r>
              <w:rPr>
                <w:lang w:val="en-US" w:eastAsia="ru-RU"/>
              </w:rPr>
              <w:t>-</w:t>
            </w:r>
            <w:r w:rsidR="00826A30" w:rsidRPr="00826A30">
              <w:rPr>
                <w:lang w:val="en-US" w:eastAsia="ru-RU"/>
              </w:rPr>
              <w:t>to accept, analyze and critically evaluate oral and written business information in English</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48" w:rsidRPr="004E3B03" w:rsidRDefault="009108C8" w:rsidP="00590900">
            <w:pPr>
              <w:pStyle w:val="af6"/>
              <w:spacing w:before="240"/>
              <w:ind w:firstLine="0"/>
              <w:rPr>
                <w:lang w:val="en-US" w:eastAsia="ru-RU"/>
              </w:rPr>
            </w:pPr>
            <w:r w:rsidRPr="009108C8">
              <w:rPr>
                <w:lang w:val="en-US" w:eastAsia="ru-RU"/>
              </w:rPr>
              <w:t>Lectures in intera</w:t>
            </w:r>
            <w:r w:rsidRPr="009108C8">
              <w:rPr>
                <w:lang w:val="en-US" w:eastAsia="ru-RU"/>
              </w:rPr>
              <w:t>c</w:t>
            </w:r>
            <w:r w:rsidRPr="009108C8">
              <w:rPr>
                <w:lang w:val="en-US" w:eastAsia="ru-RU"/>
              </w:rPr>
              <w:t xml:space="preserve">tive format, </w:t>
            </w:r>
            <w:r>
              <w:rPr>
                <w:lang w:val="en-US" w:eastAsia="ru-RU"/>
              </w:rPr>
              <w:t>case</w:t>
            </w:r>
            <w:r w:rsidR="00590900">
              <w:rPr>
                <w:lang w:val="en-US" w:eastAsia="ru-RU"/>
              </w:rPr>
              <w:t xml:space="preserve"> studies,</w:t>
            </w:r>
            <w:r w:rsidR="00FE5EB8">
              <w:rPr>
                <w:lang w:val="en-US" w:eastAsia="ru-RU"/>
              </w:rPr>
              <w:t xml:space="preserve"> problem </w:t>
            </w:r>
            <w:r w:rsidRPr="009108C8">
              <w:rPr>
                <w:lang w:val="en-US" w:eastAsia="ru-RU"/>
              </w:rPr>
              <w:t>discussions</w:t>
            </w:r>
            <w:r>
              <w:rPr>
                <w:lang w:val="en-US" w:eastAsia="ru-RU"/>
              </w:rPr>
              <w:t>,</w:t>
            </w:r>
            <w:r w:rsidRPr="009108C8">
              <w:rPr>
                <w:lang w:val="en-US" w:eastAsia="ru-RU"/>
              </w:rPr>
              <w:t xml:space="preserve"> </w:t>
            </w:r>
            <w:r>
              <w:rPr>
                <w:lang w:val="en-US" w:eastAsia="ru-RU"/>
              </w:rPr>
              <w:t>class team</w:t>
            </w:r>
            <w:r w:rsidRPr="009108C8">
              <w:rPr>
                <w:lang w:val="en-US" w:eastAsia="ru-RU"/>
              </w:rPr>
              <w:t xml:space="preserve">work, </w:t>
            </w:r>
            <w:r w:rsidR="00FE5EB8" w:rsidRPr="00FE5EB8">
              <w:rPr>
                <w:lang w:val="en-US" w:eastAsia="ru-RU"/>
              </w:rPr>
              <w:t>working with various data sources</w:t>
            </w:r>
            <w:r w:rsidR="00FE5EB8">
              <w:rPr>
                <w:lang w:val="en-US" w:eastAsia="ru-RU"/>
              </w:rPr>
              <w:t xml:space="preserve"> in English, </w:t>
            </w:r>
            <w:r w:rsidR="00EC440A">
              <w:rPr>
                <w:lang w:val="en-US" w:eastAsia="ru-RU"/>
              </w:rPr>
              <w:t>presenta</w:t>
            </w:r>
            <w:r w:rsidR="00EC440A" w:rsidRPr="00EC440A">
              <w:rPr>
                <w:lang w:val="en-US" w:eastAsia="ru-RU"/>
              </w:rPr>
              <w:t>tions of the course project r</w:t>
            </w:r>
            <w:r w:rsidR="00EC440A" w:rsidRPr="00EC440A">
              <w:rPr>
                <w:lang w:val="en-US" w:eastAsia="ru-RU"/>
              </w:rPr>
              <w:t>e</w:t>
            </w:r>
            <w:r w:rsidR="00EC440A" w:rsidRPr="00EC440A">
              <w:rPr>
                <w:lang w:val="en-US" w:eastAsia="ru-RU"/>
              </w:rPr>
              <w:t>sults</w:t>
            </w:r>
          </w:p>
        </w:tc>
        <w:tc>
          <w:tcPr>
            <w:tcW w:w="1820" w:type="dxa"/>
            <w:tcBorders>
              <w:top w:val="single" w:sz="4" w:space="0" w:color="000000"/>
              <w:left w:val="single" w:sz="4" w:space="0" w:color="000000"/>
              <w:bottom w:val="single" w:sz="4" w:space="0" w:color="000000"/>
            </w:tcBorders>
            <w:shd w:val="clear" w:color="auto" w:fill="auto"/>
          </w:tcPr>
          <w:p w:rsidR="000A3F48" w:rsidRPr="004E3B03" w:rsidRDefault="00590900" w:rsidP="003F41D3">
            <w:pPr>
              <w:pStyle w:val="af6"/>
              <w:ind w:firstLine="29"/>
              <w:rPr>
                <w:lang w:val="en-US" w:eastAsia="ru-RU"/>
              </w:rPr>
            </w:pPr>
            <w:r>
              <w:rPr>
                <w:lang w:val="en-US" w:eastAsia="ru-RU"/>
              </w:rPr>
              <w:t>Teamwork</w:t>
            </w:r>
            <w:r w:rsidR="003F41D3">
              <w:rPr>
                <w:lang w:val="en-US" w:eastAsia="ru-RU"/>
              </w:rPr>
              <w:t xml:space="preserve"> </w:t>
            </w:r>
            <w:r w:rsidR="003F41D3" w:rsidRPr="003F41D3">
              <w:rPr>
                <w:lang w:val="en-US" w:eastAsia="ru-RU"/>
              </w:rPr>
              <w:t xml:space="preserve">presentations, </w:t>
            </w:r>
            <w:r>
              <w:rPr>
                <w:lang w:val="en-US" w:eastAsia="ru-RU"/>
              </w:rPr>
              <w:t>home assig</w:t>
            </w:r>
            <w:r>
              <w:rPr>
                <w:lang w:val="en-US" w:eastAsia="ru-RU"/>
              </w:rPr>
              <w:t>n</w:t>
            </w:r>
            <w:r>
              <w:rPr>
                <w:lang w:val="en-US" w:eastAsia="ru-RU"/>
              </w:rPr>
              <w:t xml:space="preserve">ments, </w:t>
            </w:r>
            <w:r w:rsidR="003F41D3" w:rsidRPr="003F41D3">
              <w:rPr>
                <w:lang w:val="en-US" w:eastAsia="ru-RU"/>
              </w:rPr>
              <w:t xml:space="preserve">course project, final </w:t>
            </w:r>
            <w:r w:rsidR="003F41D3">
              <w:rPr>
                <w:lang w:val="en-US" w:eastAsia="ru-RU"/>
              </w:rPr>
              <w:t xml:space="preserve">written </w:t>
            </w:r>
            <w:r w:rsidR="003F41D3" w:rsidRPr="003F41D3">
              <w:rPr>
                <w:lang w:val="en-US" w:eastAsia="ru-RU"/>
              </w:rPr>
              <w:t>test</w:t>
            </w:r>
          </w:p>
        </w:tc>
      </w:tr>
      <w:tr w:rsidR="000A3F48" w:rsidRPr="007E0949" w:rsidTr="00567FF7">
        <w:trPr>
          <w:jc w:val="center"/>
        </w:trPr>
        <w:tc>
          <w:tcPr>
            <w:tcW w:w="2471" w:type="dxa"/>
            <w:tcBorders>
              <w:top w:val="single" w:sz="4" w:space="0" w:color="000000"/>
              <w:left w:val="single" w:sz="4" w:space="0" w:color="000000"/>
              <w:bottom w:val="single" w:sz="4" w:space="0" w:color="000000"/>
            </w:tcBorders>
            <w:shd w:val="clear" w:color="auto" w:fill="auto"/>
          </w:tcPr>
          <w:p w:rsidR="000A3F48" w:rsidRPr="004E3B03" w:rsidRDefault="000A3F48" w:rsidP="00526665">
            <w:pPr>
              <w:pStyle w:val="af6"/>
              <w:ind w:firstLine="0"/>
              <w:rPr>
                <w:lang w:val="en-US"/>
              </w:rPr>
            </w:pPr>
            <w:r w:rsidRPr="00013A5C">
              <w:rPr>
                <w:lang w:val="en-US"/>
              </w:rPr>
              <w:t>Student is  able to manage the time, to build and realize a self-development trajectory on the basis of the principles of education during all life</w:t>
            </w:r>
          </w:p>
        </w:tc>
        <w:tc>
          <w:tcPr>
            <w:tcW w:w="850" w:type="dxa"/>
            <w:tcBorders>
              <w:top w:val="single" w:sz="4" w:space="0" w:color="000000"/>
              <w:left w:val="single" w:sz="4" w:space="0" w:color="000000"/>
              <w:bottom w:val="single" w:sz="4" w:space="0" w:color="000000"/>
            </w:tcBorders>
            <w:shd w:val="clear" w:color="auto" w:fill="auto"/>
          </w:tcPr>
          <w:p w:rsidR="000A3F48" w:rsidRPr="004E3B03" w:rsidRDefault="000A3F48" w:rsidP="00377844">
            <w:pPr>
              <w:pStyle w:val="af6"/>
              <w:ind w:right="-108"/>
              <w:rPr>
                <w:lang w:val="en-US" w:eastAsia="ru-RU"/>
              </w:rPr>
            </w:pPr>
            <w:r w:rsidRPr="00013A5C">
              <w:rPr>
                <w:lang w:val="en-US" w:eastAsia="ru-RU"/>
              </w:rPr>
              <w:t>У</w:t>
            </w:r>
            <w:r w:rsidR="00377844">
              <w:rPr>
                <w:lang w:eastAsia="ru-RU"/>
              </w:rPr>
              <w:t>У</w:t>
            </w:r>
            <w:r w:rsidRPr="00013A5C">
              <w:rPr>
                <w:lang w:val="en-US" w:eastAsia="ru-RU"/>
              </w:rPr>
              <w:t>К–6.1</w:t>
            </w:r>
          </w:p>
        </w:tc>
        <w:tc>
          <w:tcPr>
            <w:tcW w:w="1276" w:type="dxa"/>
            <w:tcBorders>
              <w:top w:val="single" w:sz="4" w:space="0" w:color="000000"/>
              <w:left w:val="single" w:sz="4" w:space="0" w:color="000000"/>
              <w:bottom w:val="single" w:sz="4" w:space="0" w:color="000000"/>
              <w:right w:val="single" w:sz="4" w:space="0" w:color="000000"/>
            </w:tcBorders>
          </w:tcPr>
          <w:p w:rsidR="000A3F48" w:rsidRPr="00D96D68" w:rsidRDefault="00D96D68" w:rsidP="00526665">
            <w:pPr>
              <w:ind w:firstLine="34"/>
              <w:rPr>
                <w:szCs w:val="24"/>
                <w:lang w:val="en-US"/>
              </w:rPr>
            </w:pPr>
            <w:r w:rsidRPr="00D96D68">
              <w:rPr>
                <w:szCs w:val="24"/>
                <w:lang w:val="en-US"/>
              </w:rPr>
              <w:t>RB/WA</w:t>
            </w:r>
            <w:r>
              <w:rPr>
                <w:szCs w:val="24"/>
                <w:lang w:val="en-US"/>
              </w:rPr>
              <w:t>/</w:t>
            </w:r>
            <w:r>
              <w:t xml:space="preserve"> </w:t>
            </w:r>
            <w:r w:rsidRPr="00D96D68">
              <w:rPr>
                <w:szCs w:val="24"/>
                <w:lang w:val="en-US"/>
              </w:rPr>
              <w:t>MV</w:t>
            </w:r>
          </w:p>
        </w:tc>
        <w:tc>
          <w:tcPr>
            <w:tcW w:w="2490" w:type="dxa"/>
            <w:tcBorders>
              <w:top w:val="single" w:sz="4" w:space="0" w:color="000000"/>
              <w:left w:val="single" w:sz="4" w:space="0" w:color="000000"/>
              <w:bottom w:val="single" w:sz="4" w:space="0" w:color="000000"/>
            </w:tcBorders>
            <w:shd w:val="clear" w:color="auto" w:fill="auto"/>
          </w:tcPr>
          <w:p w:rsidR="000A3F48" w:rsidRPr="00526665" w:rsidRDefault="00826A30" w:rsidP="00526665">
            <w:pPr>
              <w:ind w:firstLine="34"/>
              <w:rPr>
                <w:szCs w:val="24"/>
                <w:lang w:val="en-US"/>
              </w:rPr>
            </w:pPr>
            <w:r w:rsidRPr="00826A30">
              <w:rPr>
                <w:szCs w:val="24"/>
                <w:lang w:val="en-US"/>
              </w:rPr>
              <w:t>Students are capable of self-development, pe</w:t>
            </w:r>
            <w:r w:rsidRPr="00826A30">
              <w:rPr>
                <w:szCs w:val="24"/>
                <w:lang w:val="en-US"/>
              </w:rPr>
              <w:t>r</w:t>
            </w:r>
            <w:r w:rsidRPr="00826A30">
              <w:rPr>
                <w:szCs w:val="24"/>
                <w:lang w:val="en-US"/>
              </w:rPr>
              <w:t>sonal growth, initiative and leadership qualities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667" w:rsidRDefault="000A3F48" w:rsidP="00FE5EB8">
            <w:pPr>
              <w:rPr>
                <w:szCs w:val="24"/>
                <w:lang w:val="en-US"/>
              </w:rPr>
            </w:pPr>
            <w:r w:rsidRPr="00526665">
              <w:rPr>
                <w:szCs w:val="24"/>
                <w:lang w:val="en-US"/>
              </w:rPr>
              <w:t>Self-study</w:t>
            </w:r>
            <w:r w:rsidR="00FE5EB8">
              <w:rPr>
                <w:szCs w:val="24"/>
                <w:lang w:val="en-US"/>
              </w:rPr>
              <w:t>,</w:t>
            </w:r>
            <w:r w:rsidR="00FE5EB8" w:rsidRPr="00FE5EB8">
              <w:rPr>
                <w:szCs w:val="24"/>
                <w:lang w:val="en-US"/>
              </w:rPr>
              <w:t xml:space="preserve"> teamwork, problem discussions, </w:t>
            </w:r>
            <w:r w:rsidR="004C2368">
              <w:rPr>
                <w:szCs w:val="24"/>
                <w:lang w:val="en-US"/>
              </w:rPr>
              <w:t xml:space="preserve"> self-study,</w:t>
            </w:r>
            <w:r w:rsidR="00114667">
              <w:rPr>
                <w:szCs w:val="24"/>
                <w:lang w:val="en-US"/>
              </w:rPr>
              <w:t xml:space="preserve"> instructor’s feedback about the home</w:t>
            </w:r>
            <w:r w:rsidR="00FE5EB8" w:rsidRPr="00FE5EB8">
              <w:rPr>
                <w:szCs w:val="24"/>
                <w:lang w:val="en-US"/>
              </w:rPr>
              <w:t xml:space="preserve">work results, </w:t>
            </w:r>
            <w:r w:rsidR="00FE5EB8">
              <w:rPr>
                <w:szCs w:val="24"/>
                <w:lang w:val="en-US"/>
              </w:rPr>
              <w:t>working over the course project</w:t>
            </w:r>
            <w:r w:rsidR="00590900">
              <w:rPr>
                <w:szCs w:val="24"/>
                <w:lang w:val="en-US"/>
              </w:rPr>
              <w:t xml:space="preserve">, </w:t>
            </w:r>
          </w:p>
          <w:p w:rsidR="00FE5EB8" w:rsidRPr="00526665" w:rsidRDefault="00590900" w:rsidP="00FE5EB8">
            <w:pPr>
              <w:rPr>
                <w:szCs w:val="24"/>
                <w:lang w:val="en-US"/>
              </w:rPr>
            </w:pPr>
            <w:r>
              <w:rPr>
                <w:szCs w:val="24"/>
                <w:lang w:val="en-US"/>
              </w:rPr>
              <w:t>final written test</w:t>
            </w:r>
          </w:p>
        </w:tc>
        <w:tc>
          <w:tcPr>
            <w:tcW w:w="1820" w:type="dxa"/>
            <w:tcBorders>
              <w:top w:val="single" w:sz="4" w:space="0" w:color="000000"/>
              <w:left w:val="single" w:sz="4" w:space="0" w:color="000000"/>
              <w:bottom w:val="single" w:sz="4" w:space="0" w:color="000000"/>
            </w:tcBorders>
            <w:shd w:val="clear" w:color="auto" w:fill="auto"/>
          </w:tcPr>
          <w:p w:rsidR="000A3F48" w:rsidRPr="004E3B03" w:rsidRDefault="00857B17" w:rsidP="00857B17">
            <w:pPr>
              <w:pStyle w:val="af6"/>
              <w:ind w:firstLine="0"/>
              <w:rPr>
                <w:lang w:val="en-US"/>
              </w:rPr>
            </w:pPr>
            <w:r w:rsidRPr="00857B17">
              <w:rPr>
                <w:lang w:val="en-US"/>
              </w:rPr>
              <w:t>Teamwork presentations, home assig</w:t>
            </w:r>
            <w:r w:rsidRPr="00857B17">
              <w:rPr>
                <w:lang w:val="en-US"/>
              </w:rPr>
              <w:t>n</w:t>
            </w:r>
            <w:r w:rsidRPr="00857B17">
              <w:rPr>
                <w:lang w:val="en-US"/>
              </w:rPr>
              <w:t>ments, course project, final written test</w:t>
            </w:r>
          </w:p>
        </w:tc>
      </w:tr>
      <w:tr w:rsidR="000A3F48" w:rsidRPr="007E0949" w:rsidTr="00567FF7">
        <w:trPr>
          <w:jc w:val="center"/>
        </w:trPr>
        <w:tc>
          <w:tcPr>
            <w:tcW w:w="2471" w:type="dxa"/>
          </w:tcPr>
          <w:p w:rsidR="000A3F48" w:rsidRPr="00526665" w:rsidRDefault="000A3F48" w:rsidP="00526665">
            <w:pPr>
              <w:ind w:firstLine="0"/>
              <w:rPr>
                <w:lang w:val="en-US"/>
              </w:rPr>
            </w:pPr>
            <w:r w:rsidRPr="00526665">
              <w:rPr>
                <w:lang w:val="en-US"/>
              </w:rPr>
              <w:t>Student is  capable to solve strategic and ta</w:t>
            </w:r>
            <w:r w:rsidRPr="00526665">
              <w:rPr>
                <w:lang w:val="en-US"/>
              </w:rPr>
              <w:t>c</w:t>
            </w:r>
            <w:r w:rsidRPr="00526665">
              <w:rPr>
                <w:lang w:val="en-US"/>
              </w:rPr>
              <w:t>tical management i</w:t>
            </w:r>
            <w:r w:rsidRPr="00526665">
              <w:rPr>
                <w:lang w:val="en-US"/>
              </w:rPr>
              <w:t>s</w:t>
            </w:r>
            <w:r w:rsidRPr="00526665">
              <w:rPr>
                <w:lang w:val="en-US"/>
              </w:rPr>
              <w:t>sues in an international organization</w:t>
            </w:r>
          </w:p>
        </w:tc>
        <w:tc>
          <w:tcPr>
            <w:tcW w:w="850" w:type="dxa"/>
          </w:tcPr>
          <w:p w:rsidR="000A3F48" w:rsidRPr="002526E8" w:rsidRDefault="000A3F48" w:rsidP="00526665">
            <w:r w:rsidRPr="002526E8">
              <w:t>ППК-A</w:t>
            </w:r>
          </w:p>
        </w:tc>
        <w:tc>
          <w:tcPr>
            <w:tcW w:w="1276" w:type="dxa"/>
          </w:tcPr>
          <w:p w:rsidR="000A3F48" w:rsidRPr="00526665" w:rsidRDefault="00D96D68" w:rsidP="00526665">
            <w:pPr>
              <w:ind w:firstLine="0"/>
              <w:rPr>
                <w:lang w:val="en-US"/>
              </w:rPr>
            </w:pPr>
            <w:r w:rsidRPr="00D96D68">
              <w:rPr>
                <w:lang w:val="en-US"/>
              </w:rPr>
              <w:t>RB/WA/ MV</w:t>
            </w:r>
          </w:p>
        </w:tc>
        <w:tc>
          <w:tcPr>
            <w:tcW w:w="2490" w:type="dxa"/>
          </w:tcPr>
          <w:p w:rsidR="000A3F48" w:rsidRPr="00526665" w:rsidRDefault="00C1435E" w:rsidP="00114667">
            <w:pPr>
              <w:ind w:firstLine="0"/>
              <w:rPr>
                <w:lang w:val="en-US"/>
              </w:rPr>
            </w:pPr>
            <w:r>
              <w:rPr>
                <w:lang w:val="en-US"/>
              </w:rPr>
              <w:t>S</w:t>
            </w:r>
            <w:r w:rsidR="00DC72F4" w:rsidRPr="00DC72F4">
              <w:rPr>
                <w:lang w:val="en-US"/>
              </w:rPr>
              <w:t>tudents are capable to apply knowledge and skills about the fun</w:t>
            </w:r>
            <w:r w:rsidR="00DC72F4" w:rsidRPr="00DC72F4">
              <w:rPr>
                <w:lang w:val="en-US"/>
              </w:rPr>
              <w:t>c</w:t>
            </w:r>
            <w:r w:rsidR="00DC72F4" w:rsidRPr="00DC72F4">
              <w:rPr>
                <w:lang w:val="en-US"/>
              </w:rPr>
              <w:t xml:space="preserve">tioning of  international </w:t>
            </w:r>
            <w:proofErr w:type="spellStart"/>
            <w:r w:rsidR="00DC72F4" w:rsidRPr="00DC72F4">
              <w:rPr>
                <w:lang w:val="en-US"/>
              </w:rPr>
              <w:t>organisations</w:t>
            </w:r>
            <w:proofErr w:type="spellEnd"/>
            <w:r w:rsidR="00DC72F4" w:rsidRPr="00DC72F4">
              <w:rPr>
                <w:lang w:val="en-US"/>
              </w:rPr>
              <w:t xml:space="preserve"> in a global context, inclu</w:t>
            </w:r>
            <w:r w:rsidR="00DC72F4" w:rsidRPr="00DC72F4">
              <w:rPr>
                <w:lang w:val="en-US"/>
              </w:rPr>
              <w:t>d</w:t>
            </w:r>
            <w:r w:rsidR="00DC72F4" w:rsidRPr="00DC72F4">
              <w:rPr>
                <w:lang w:val="en-US"/>
              </w:rPr>
              <w:t>ing marketing  pla</w:t>
            </w:r>
            <w:r w:rsidR="00DC72F4" w:rsidRPr="00DC72F4">
              <w:rPr>
                <w:lang w:val="en-US"/>
              </w:rPr>
              <w:t>n</w:t>
            </w:r>
            <w:r w:rsidR="00DC72F4" w:rsidRPr="00DC72F4">
              <w:rPr>
                <w:lang w:val="en-US"/>
              </w:rPr>
              <w:t>ning and marketing implementation</w:t>
            </w:r>
          </w:p>
        </w:tc>
        <w:tc>
          <w:tcPr>
            <w:tcW w:w="2127" w:type="dxa"/>
          </w:tcPr>
          <w:p w:rsidR="000A3F48" w:rsidRPr="00526665" w:rsidRDefault="00590900" w:rsidP="004C2368">
            <w:pPr>
              <w:ind w:firstLine="24"/>
              <w:rPr>
                <w:lang w:val="en-US"/>
              </w:rPr>
            </w:pPr>
            <w:r>
              <w:rPr>
                <w:lang w:val="en-US"/>
              </w:rPr>
              <w:t>Interactive le</w:t>
            </w:r>
            <w:r>
              <w:rPr>
                <w:lang w:val="en-US"/>
              </w:rPr>
              <w:t>c</w:t>
            </w:r>
            <w:r>
              <w:rPr>
                <w:lang w:val="en-US"/>
              </w:rPr>
              <w:t>tures, team</w:t>
            </w:r>
            <w:r w:rsidRPr="00590900">
              <w:rPr>
                <w:lang w:val="en-US"/>
              </w:rPr>
              <w:t>wo</w:t>
            </w:r>
            <w:r>
              <w:rPr>
                <w:lang w:val="en-US"/>
              </w:rPr>
              <w:t>rk, case studies, pro</w:t>
            </w:r>
            <w:r>
              <w:rPr>
                <w:lang w:val="en-US"/>
              </w:rPr>
              <w:t>b</w:t>
            </w:r>
            <w:r>
              <w:rPr>
                <w:lang w:val="en-US"/>
              </w:rPr>
              <w:t xml:space="preserve">lem discussions,  </w:t>
            </w:r>
            <w:r w:rsidR="00114667" w:rsidRPr="00114667">
              <w:rPr>
                <w:lang w:val="en-US"/>
              </w:rPr>
              <w:t>instructor’s feed-back about the homework results</w:t>
            </w:r>
            <w:r w:rsidRPr="00590900">
              <w:rPr>
                <w:lang w:val="en-US"/>
              </w:rPr>
              <w:t>, course project</w:t>
            </w:r>
          </w:p>
        </w:tc>
        <w:tc>
          <w:tcPr>
            <w:tcW w:w="1820" w:type="dxa"/>
          </w:tcPr>
          <w:p w:rsidR="000A3F48" w:rsidRPr="00526665" w:rsidRDefault="00857B17" w:rsidP="00857B17">
            <w:pPr>
              <w:ind w:firstLine="0"/>
              <w:rPr>
                <w:lang w:val="en-US"/>
              </w:rPr>
            </w:pPr>
            <w:r w:rsidRPr="00857B17">
              <w:rPr>
                <w:lang w:val="en-US"/>
              </w:rPr>
              <w:t>Teamwork presentations, home assig</w:t>
            </w:r>
            <w:r w:rsidRPr="00857B17">
              <w:rPr>
                <w:lang w:val="en-US"/>
              </w:rPr>
              <w:t>n</w:t>
            </w:r>
            <w:r w:rsidRPr="00857B17">
              <w:rPr>
                <w:lang w:val="en-US"/>
              </w:rPr>
              <w:t>ments, course project, final written test</w:t>
            </w:r>
          </w:p>
        </w:tc>
      </w:tr>
      <w:tr w:rsidR="000A3F48" w:rsidRPr="007E0949" w:rsidTr="00567FF7">
        <w:trPr>
          <w:jc w:val="center"/>
        </w:trPr>
        <w:tc>
          <w:tcPr>
            <w:tcW w:w="2471" w:type="dxa"/>
          </w:tcPr>
          <w:p w:rsidR="000A3F48" w:rsidRPr="00526665" w:rsidRDefault="000A3F48" w:rsidP="00526665">
            <w:pPr>
              <w:ind w:firstLine="24"/>
              <w:rPr>
                <w:lang w:val="en-US"/>
              </w:rPr>
            </w:pPr>
            <w:r w:rsidRPr="00526665">
              <w:rPr>
                <w:lang w:val="en-US"/>
              </w:rPr>
              <w:t>Student is able  to e</w:t>
            </w:r>
            <w:r w:rsidRPr="00526665">
              <w:rPr>
                <w:lang w:val="en-US"/>
              </w:rPr>
              <w:t>f</w:t>
            </w:r>
            <w:r w:rsidRPr="00526665">
              <w:rPr>
                <w:lang w:val="en-US"/>
              </w:rPr>
              <w:t>fectively perform ma</w:t>
            </w:r>
            <w:r w:rsidRPr="00526665">
              <w:rPr>
                <w:lang w:val="en-US"/>
              </w:rPr>
              <w:t>n</w:t>
            </w:r>
            <w:r w:rsidRPr="00526665">
              <w:rPr>
                <w:lang w:val="en-US"/>
              </w:rPr>
              <w:t>agement functions in a multicultural enviro</w:t>
            </w:r>
            <w:r w:rsidRPr="00526665">
              <w:rPr>
                <w:lang w:val="en-US"/>
              </w:rPr>
              <w:t>n</w:t>
            </w:r>
            <w:r w:rsidRPr="00526665">
              <w:rPr>
                <w:lang w:val="en-US"/>
              </w:rPr>
              <w:t>ment</w:t>
            </w:r>
          </w:p>
        </w:tc>
        <w:tc>
          <w:tcPr>
            <w:tcW w:w="850" w:type="dxa"/>
          </w:tcPr>
          <w:p w:rsidR="000A3F48" w:rsidRPr="002526E8" w:rsidRDefault="000A3F48" w:rsidP="00526665">
            <w:r w:rsidRPr="002526E8">
              <w:t xml:space="preserve">ППК-В </w:t>
            </w:r>
          </w:p>
        </w:tc>
        <w:tc>
          <w:tcPr>
            <w:tcW w:w="1276" w:type="dxa"/>
          </w:tcPr>
          <w:p w:rsidR="000A3F48" w:rsidRPr="00526665" w:rsidRDefault="00D96D68" w:rsidP="00526665">
            <w:pPr>
              <w:ind w:firstLine="0"/>
              <w:rPr>
                <w:lang w:val="en-US"/>
              </w:rPr>
            </w:pPr>
            <w:r w:rsidRPr="00D96D68">
              <w:rPr>
                <w:lang w:val="en-US"/>
              </w:rPr>
              <w:t>RB/WA/ MV</w:t>
            </w:r>
          </w:p>
        </w:tc>
        <w:tc>
          <w:tcPr>
            <w:tcW w:w="2490" w:type="dxa"/>
          </w:tcPr>
          <w:p w:rsidR="000A3F48" w:rsidRPr="00526665" w:rsidRDefault="00FA5B9E" w:rsidP="00FA5B9E">
            <w:pPr>
              <w:ind w:firstLine="0"/>
              <w:rPr>
                <w:lang w:val="en-US"/>
              </w:rPr>
            </w:pPr>
            <w:r>
              <w:rPr>
                <w:lang w:val="en-US"/>
              </w:rPr>
              <w:t>S</w:t>
            </w:r>
            <w:r w:rsidRPr="00FA5B9E">
              <w:rPr>
                <w:lang w:val="en-US"/>
              </w:rPr>
              <w:t>tudents are capable to develop effective b</w:t>
            </w:r>
            <w:r w:rsidRPr="00FA5B9E">
              <w:rPr>
                <w:lang w:val="en-US"/>
              </w:rPr>
              <w:t>e</w:t>
            </w:r>
            <w:r w:rsidRPr="00FA5B9E">
              <w:rPr>
                <w:lang w:val="en-US"/>
              </w:rPr>
              <w:t>havioral and  manag</w:t>
            </w:r>
            <w:r w:rsidRPr="00FA5B9E">
              <w:rPr>
                <w:lang w:val="en-US"/>
              </w:rPr>
              <w:t>e</w:t>
            </w:r>
            <w:r w:rsidRPr="00FA5B9E">
              <w:rPr>
                <w:lang w:val="en-US"/>
              </w:rPr>
              <w:t>ment strategies in a cross-cultural env</w:t>
            </w:r>
            <w:r w:rsidRPr="00FA5B9E">
              <w:rPr>
                <w:lang w:val="en-US"/>
              </w:rPr>
              <w:t>i</w:t>
            </w:r>
            <w:r w:rsidRPr="00FA5B9E">
              <w:rPr>
                <w:lang w:val="en-US"/>
              </w:rPr>
              <w:t>ronment, to apply the knowledge about the features of the multin</w:t>
            </w:r>
            <w:r w:rsidRPr="00FA5B9E">
              <w:rPr>
                <w:lang w:val="en-US"/>
              </w:rPr>
              <w:t>a</w:t>
            </w:r>
            <w:r w:rsidRPr="00FA5B9E">
              <w:rPr>
                <w:lang w:val="en-US"/>
              </w:rPr>
              <w:t>tional companies, the main aspects of cross - cultural communic</w:t>
            </w:r>
            <w:r w:rsidRPr="00FA5B9E">
              <w:rPr>
                <w:lang w:val="en-US"/>
              </w:rPr>
              <w:t>a</w:t>
            </w:r>
            <w:r w:rsidRPr="00FA5B9E">
              <w:rPr>
                <w:lang w:val="en-US"/>
              </w:rPr>
              <w:t xml:space="preserve">tion </w:t>
            </w:r>
          </w:p>
        </w:tc>
        <w:tc>
          <w:tcPr>
            <w:tcW w:w="2127" w:type="dxa"/>
          </w:tcPr>
          <w:p w:rsidR="000A3F48" w:rsidRPr="00526665" w:rsidRDefault="000A3F48" w:rsidP="004C2368">
            <w:pPr>
              <w:ind w:firstLine="0"/>
              <w:rPr>
                <w:lang w:val="en-US"/>
              </w:rPr>
            </w:pPr>
            <w:r w:rsidRPr="00526665">
              <w:rPr>
                <w:lang w:val="en-US"/>
              </w:rPr>
              <w:t>Lectures in intera</w:t>
            </w:r>
            <w:r w:rsidRPr="00526665">
              <w:rPr>
                <w:lang w:val="en-US"/>
              </w:rPr>
              <w:t>c</w:t>
            </w:r>
            <w:r w:rsidRPr="00526665">
              <w:rPr>
                <w:lang w:val="en-US"/>
              </w:rPr>
              <w:t xml:space="preserve">tive format, cases </w:t>
            </w:r>
            <w:r w:rsidR="004C2368">
              <w:rPr>
                <w:lang w:val="en-US"/>
              </w:rPr>
              <w:t xml:space="preserve">studies, problem discussions,  class presentations, </w:t>
            </w:r>
            <w:r w:rsidR="004C2368" w:rsidRPr="004C2368">
              <w:rPr>
                <w:lang w:val="en-US"/>
              </w:rPr>
              <w:t>course project</w:t>
            </w:r>
          </w:p>
        </w:tc>
        <w:tc>
          <w:tcPr>
            <w:tcW w:w="1820" w:type="dxa"/>
          </w:tcPr>
          <w:p w:rsidR="000A3F48" w:rsidRPr="00526665" w:rsidRDefault="00857B17" w:rsidP="00857B17">
            <w:pPr>
              <w:ind w:hanging="47"/>
              <w:rPr>
                <w:lang w:val="en-US"/>
              </w:rPr>
            </w:pPr>
            <w:r w:rsidRPr="00857B17">
              <w:rPr>
                <w:lang w:val="en-US"/>
              </w:rPr>
              <w:t>Teamwork presentations, home assig</w:t>
            </w:r>
            <w:r w:rsidRPr="00857B17">
              <w:rPr>
                <w:lang w:val="en-US"/>
              </w:rPr>
              <w:t>n</w:t>
            </w:r>
            <w:r w:rsidRPr="00857B17">
              <w:rPr>
                <w:lang w:val="en-US"/>
              </w:rPr>
              <w:t>ments, course project, final written test</w:t>
            </w:r>
          </w:p>
        </w:tc>
      </w:tr>
    </w:tbl>
    <w:p w:rsidR="001817AF" w:rsidRPr="00DC4D3D" w:rsidRDefault="001817AF" w:rsidP="00DB20E9">
      <w:pPr>
        <w:ind w:firstLine="0"/>
        <w:rPr>
          <w:lang w:val="en-US"/>
        </w:rPr>
      </w:pPr>
    </w:p>
    <w:p w:rsidR="001817AF" w:rsidRPr="00C80751" w:rsidRDefault="00787F4C" w:rsidP="00CF1256">
      <w:pPr>
        <w:pStyle w:val="1"/>
        <w:rPr>
          <w:lang w:val="en-US"/>
        </w:rPr>
      </w:pPr>
      <w:r w:rsidRPr="00787F4C">
        <w:rPr>
          <w:lang w:val="en-US"/>
        </w:rPr>
        <w:lastRenderedPageBreak/>
        <w:t>How</w:t>
      </w:r>
      <w:r w:rsidRPr="00C80751">
        <w:rPr>
          <w:lang w:val="en-US"/>
        </w:rPr>
        <w:t xml:space="preserve"> </w:t>
      </w:r>
      <w:r w:rsidRPr="00787F4C">
        <w:rPr>
          <w:lang w:val="en-US"/>
        </w:rPr>
        <w:t>the</w:t>
      </w:r>
      <w:r w:rsidRPr="00C80751">
        <w:rPr>
          <w:lang w:val="en-US"/>
        </w:rPr>
        <w:t xml:space="preserve"> </w:t>
      </w:r>
      <w:r w:rsidRPr="00787F4C">
        <w:rPr>
          <w:lang w:val="en-US"/>
        </w:rPr>
        <w:t>Course</w:t>
      </w:r>
      <w:r w:rsidRPr="00C80751">
        <w:rPr>
          <w:lang w:val="en-US"/>
        </w:rPr>
        <w:t xml:space="preserve"> </w:t>
      </w:r>
      <w:r w:rsidRPr="00787F4C">
        <w:rPr>
          <w:lang w:val="en-US"/>
        </w:rPr>
        <w:t>Fits</w:t>
      </w:r>
      <w:r w:rsidRPr="00C80751">
        <w:rPr>
          <w:lang w:val="en-US"/>
        </w:rPr>
        <w:t xml:space="preserve"> </w:t>
      </w:r>
      <w:r w:rsidRPr="00787F4C">
        <w:rPr>
          <w:lang w:val="en-US"/>
        </w:rPr>
        <w:t>in</w:t>
      </w:r>
      <w:r w:rsidRPr="00C80751">
        <w:rPr>
          <w:lang w:val="en-US"/>
        </w:rPr>
        <w:t xml:space="preserve"> </w:t>
      </w:r>
      <w:r w:rsidRPr="00787F4C">
        <w:rPr>
          <w:lang w:val="en-US"/>
        </w:rPr>
        <w:t>with</w:t>
      </w:r>
      <w:r w:rsidRPr="00C80751">
        <w:rPr>
          <w:lang w:val="en-US"/>
        </w:rPr>
        <w:t xml:space="preserve"> </w:t>
      </w:r>
      <w:r w:rsidRPr="00787F4C">
        <w:rPr>
          <w:lang w:val="en-US"/>
        </w:rPr>
        <w:t>the</w:t>
      </w:r>
      <w:r w:rsidRPr="00C80751">
        <w:rPr>
          <w:lang w:val="en-US"/>
        </w:rPr>
        <w:t xml:space="preserve"> </w:t>
      </w:r>
      <w:r w:rsidRPr="00787F4C">
        <w:rPr>
          <w:lang w:val="en-US"/>
        </w:rPr>
        <w:t>Curriculum</w:t>
      </w:r>
    </w:p>
    <w:p w:rsidR="001017DF" w:rsidRPr="001017DF" w:rsidRDefault="0023371C" w:rsidP="002241F2">
      <w:pPr>
        <w:pStyle w:val="a1"/>
        <w:numPr>
          <w:ilvl w:val="0"/>
          <w:numId w:val="0"/>
        </w:numPr>
        <w:rPr>
          <w:bCs/>
          <w:lang w:val="en-US"/>
        </w:rPr>
      </w:pPr>
      <w:r>
        <w:rPr>
          <w:bCs/>
          <w:lang w:val="en-US"/>
        </w:rPr>
        <w:t>This elective</w:t>
      </w:r>
      <w:r w:rsidR="001017DF" w:rsidRPr="001017DF">
        <w:rPr>
          <w:bCs/>
          <w:lang w:val="en-US"/>
        </w:rPr>
        <w:t xml:space="preserve"> course is a part of the </w:t>
      </w:r>
      <w:r w:rsidR="002241F2">
        <w:rPr>
          <w:bCs/>
          <w:lang w:val="en-US"/>
        </w:rPr>
        <w:t>Minor</w:t>
      </w:r>
      <w:r w:rsidR="001017DF">
        <w:rPr>
          <w:bCs/>
          <w:lang w:val="en-US"/>
        </w:rPr>
        <w:t xml:space="preserve"> “</w:t>
      </w:r>
      <w:r w:rsidR="002241F2">
        <w:rPr>
          <w:bCs/>
          <w:lang w:val="en-US"/>
        </w:rPr>
        <w:t>International Business</w:t>
      </w:r>
      <w:r w:rsidR="00567FF7">
        <w:rPr>
          <w:bCs/>
          <w:lang w:val="en-US"/>
        </w:rPr>
        <w:t>”</w:t>
      </w:r>
      <w:r w:rsidR="00C64949">
        <w:rPr>
          <w:bCs/>
          <w:lang w:val="en-US"/>
        </w:rPr>
        <w:t xml:space="preserve">. It is developed for the students of the third year of education of </w:t>
      </w:r>
      <w:r w:rsidR="00F151A6">
        <w:rPr>
          <w:bCs/>
          <w:lang w:val="en-US"/>
        </w:rPr>
        <w:t xml:space="preserve">non-management </w:t>
      </w:r>
      <w:r w:rsidR="00C64949">
        <w:rPr>
          <w:bCs/>
          <w:lang w:val="en-US"/>
        </w:rPr>
        <w:t>bachelor’s programmes at NRU HSE – Saint-Petersburg.</w:t>
      </w:r>
    </w:p>
    <w:p w:rsidR="00C80751" w:rsidRPr="00C80751" w:rsidRDefault="00C80751" w:rsidP="0023371C">
      <w:pPr>
        <w:pStyle w:val="a1"/>
        <w:numPr>
          <w:ilvl w:val="0"/>
          <w:numId w:val="0"/>
        </w:numPr>
        <w:rPr>
          <w:bCs/>
          <w:lang w:val="en-US"/>
        </w:rPr>
      </w:pPr>
      <w:r w:rsidRPr="00C80751">
        <w:rPr>
          <w:bCs/>
          <w:lang w:val="en-US"/>
        </w:rPr>
        <w:t>Prior to this</w:t>
      </w:r>
      <w:r w:rsidR="002241F2">
        <w:rPr>
          <w:bCs/>
          <w:lang w:val="en-US"/>
        </w:rPr>
        <w:t xml:space="preserve"> course students successfully pass</w:t>
      </w:r>
      <w:r w:rsidR="00F151A6">
        <w:rPr>
          <w:bCs/>
          <w:lang w:val="en-US"/>
        </w:rPr>
        <w:t>ed</w:t>
      </w:r>
      <w:r w:rsidRPr="00C80751">
        <w:rPr>
          <w:bCs/>
          <w:lang w:val="en-US"/>
        </w:rPr>
        <w:t xml:space="preserve"> </w:t>
      </w:r>
      <w:r w:rsidR="002241F2">
        <w:rPr>
          <w:bCs/>
          <w:lang w:val="en-US"/>
        </w:rPr>
        <w:t xml:space="preserve">three </w:t>
      </w:r>
      <w:r w:rsidRPr="00C80751">
        <w:rPr>
          <w:bCs/>
          <w:lang w:val="en-US"/>
        </w:rPr>
        <w:t xml:space="preserve">courses </w:t>
      </w:r>
      <w:r w:rsidR="002241F2">
        <w:rPr>
          <w:bCs/>
          <w:lang w:val="en-US"/>
        </w:rPr>
        <w:t>of Minor “</w:t>
      </w:r>
      <w:r w:rsidR="00C578F9">
        <w:rPr>
          <w:bCs/>
          <w:lang w:val="en-US"/>
        </w:rPr>
        <w:t>International</w:t>
      </w:r>
      <w:r w:rsidR="002241F2">
        <w:rPr>
          <w:bCs/>
          <w:lang w:val="en-US"/>
        </w:rPr>
        <w:t xml:space="preserve"> Business”</w:t>
      </w:r>
      <w:r w:rsidR="00C578F9">
        <w:rPr>
          <w:bCs/>
          <w:lang w:val="en-US"/>
        </w:rPr>
        <w:t>: “</w:t>
      </w:r>
      <w:r w:rsidR="00C578F9" w:rsidRPr="00C578F9">
        <w:rPr>
          <w:bCs/>
          <w:lang w:val="en-US"/>
        </w:rPr>
        <w:t>Fund</w:t>
      </w:r>
      <w:r w:rsidR="00C578F9" w:rsidRPr="00C578F9">
        <w:rPr>
          <w:bCs/>
          <w:lang w:val="en-US"/>
        </w:rPr>
        <w:t>a</w:t>
      </w:r>
      <w:r w:rsidR="00C578F9" w:rsidRPr="00C578F9">
        <w:rPr>
          <w:bCs/>
          <w:lang w:val="en-US"/>
        </w:rPr>
        <w:t>mentals of International Business</w:t>
      </w:r>
      <w:r w:rsidR="00C578F9">
        <w:rPr>
          <w:bCs/>
          <w:lang w:val="en-US"/>
        </w:rPr>
        <w:t>”, “Cross-Cultural Communication”</w:t>
      </w:r>
      <w:r w:rsidR="00C64949">
        <w:rPr>
          <w:bCs/>
          <w:lang w:val="en-US"/>
        </w:rPr>
        <w:t>, “</w:t>
      </w:r>
      <w:r w:rsidR="00C578F9">
        <w:rPr>
          <w:bCs/>
          <w:lang w:val="en-US"/>
        </w:rPr>
        <w:t>W</w:t>
      </w:r>
      <w:r w:rsidR="00F151A6">
        <w:rPr>
          <w:bCs/>
          <w:lang w:val="en-US"/>
        </w:rPr>
        <w:t>orld Economy and International T</w:t>
      </w:r>
      <w:r w:rsidR="00C578F9">
        <w:rPr>
          <w:bCs/>
          <w:lang w:val="en-US"/>
        </w:rPr>
        <w:t>rade”.</w:t>
      </w:r>
    </w:p>
    <w:p w:rsidR="002B277F" w:rsidRDefault="002B277F" w:rsidP="0023371C">
      <w:pPr>
        <w:pStyle w:val="a1"/>
        <w:numPr>
          <w:ilvl w:val="0"/>
          <w:numId w:val="0"/>
        </w:numPr>
        <w:rPr>
          <w:lang w:val="en-US"/>
        </w:rPr>
      </w:pPr>
      <w:r w:rsidRPr="002B277F">
        <w:rPr>
          <w:lang w:val="en-US"/>
        </w:rPr>
        <w:t>After the course completion, the student</w:t>
      </w:r>
      <w:r w:rsidR="00C64949">
        <w:rPr>
          <w:lang w:val="en-US"/>
        </w:rPr>
        <w:t>s are</w:t>
      </w:r>
      <w:r w:rsidRPr="002B277F">
        <w:rPr>
          <w:lang w:val="en-US"/>
        </w:rPr>
        <w:t xml:space="preserve"> expected to</w:t>
      </w:r>
    </w:p>
    <w:p w:rsidR="002B277F" w:rsidRPr="002806F1" w:rsidRDefault="002806F1" w:rsidP="00DE5DDE">
      <w:pPr>
        <w:pStyle w:val="a1"/>
        <w:numPr>
          <w:ilvl w:val="0"/>
          <w:numId w:val="5"/>
        </w:numPr>
        <w:rPr>
          <w:color w:val="000000" w:themeColor="text1"/>
          <w:lang w:val="en-US"/>
        </w:rPr>
      </w:pPr>
      <w:r>
        <w:rPr>
          <w:color w:val="000000" w:themeColor="text1"/>
          <w:lang w:val="en-US"/>
        </w:rPr>
        <w:t>k</w:t>
      </w:r>
      <w:r w:rsidR="002B277F" w:rsidRPr="002806F1">
        <w:rPr>
          <w:color w:val="000000" w:themeColor="text1"/>
          <w:lang w:val="en-US"/>
        </w:rPr>
        <w:t>now</w:t>
      </w:r>
      <w:r w:rsidRPr="002806F1">
        <w:rPr>
          <w:color w:val="000000" w:themeColor="text1"/>
          <w:lang w:val="en-US"/>
        </w:rPr>
        <w:t xml:space="preserve"> </w:t>
      </w:r>
      <w:r w:rsidR="00C64949">
        <w:rPr>
          <w:color w:val="000000" w:themeColor="text1"/>
          <w:lang w:val="en-US"/>
        </w:rPr>
        <w:t xml:space="preserve">main </w:t>
      </w:r>
      <w:r w:rsidRPr="002806F1">
        <w:rPr>
          <w:color w:val="000000" w:themeColor="text1"/>
          <w:lang w:val="en-US"/>
        </w:rPr>
        <w:t>definitions and concepts of international marketing theory</w:t>
      </w:r>
      <w:r>
        <w:rPr>
          <w:color w:val="000000" w:themeColor="text1"/>
          <w:lang w:val="en-US"/>
        </w:rPr>
        <w:t>;</w:t>
      </w:r>
    </w:p>
    <w:p w:rsidR="00C578F9" w:rsidRDefault="00C578F9" w:rsidP="00DE5DDE">
      <w:pPr>
        <w:pStyle w:val="a1"/>
        <w:numPr>
          <w:ilvl w:val="0"/>
          <w:numId w:val="5"/>
        </w:numPr>
        <w:rPr>
          <w:lang w:val="en-US"/>
        </w:rPr>
      </w:pPr>
      <w:r>
        <w:rPr>
          <w:lang w:val="en-US"/>
        </w:rPr>
        <w:t xml:space="preserve">be </w:t>
      </w:r>
      <w:r w:rsidR="00C64949">
        <w:rPr>
          <w:lang w:val="en-US"/>
        </w:rPr>
        <w:t>capable</w:t>
      </w:r>
      <w:r>
        <w:rPr>
          <w:lang w:val="en-US"/>
        </w:rPr>
        <w:t xml:space="preserve"> to appl</w:t>
      </w:r>
      <w:r w:rsidR="00F151A6">
        <w:rPr>
          <w:lang w:val="en-US"/>
        </w:rPr>
        <w:t>y</w:t>
      </w:r>
      <w:r>
        <w:rPr>
          <w:lang w:val="en-US"/>
        </w:rPr>
        <w:t xml:space="preserve"> marketing tools </w:t>
      </w:r>
      <w:r w:rsidR="00F151A6">
        <w:rPr>
          <w:lang w:val="en-US"/>
        </w:rPr>
        <w:t xml:space="preserve">and techniques </w:t>
      </w:r>
      <w:r>
        <w:rPr>
          <w:lang w:val="en-US"/>
        </w:rPr>
        <w:t>on practice;</w:t>
      </w:r>
    </w:p>
    <w:p w:rsidR="00C578F9" w:rsidRDefault="00C578F9" w:rsidP="00DE5DDE">
      <w:pPr>
        <w:pStyle w:val="a1"/>
        <w:numPr>
          <w:ilvl w:val="0"/>
          <w:numId w:val="5"/>
        </w:numPr>
        <w:rPr>
          <w:lang w:val="en-US"/>
        </w:rPr>
      </w:pPr>
      <w:proofErr w:type="gramStart"/>
      <w:r>
        <w:rPr>
          <w:lang w:val="en-US"/>
        </w:rPr>
        <w:t>be</w:t>
      </w:r>
      <w:proofErr w:type="gramEnd"/>
      <w:r>
        <w:rPr>
          <w:lang w:val="en-US"/>
        </w:rPr>
        <w:t xml:space="preserve"> aware about the main </w:t>
      </w:r>
      <w:r w:rsidR="00C64949">
        <w:rPr>
          <w:lang w:val="en-US"/>
        </w:rPr>
        <w:t>trends and challenges</w:t>
      </w:r>
      <w:r>
        <w:rPr>
          <w:lang w:val="en-US"/>
        </w:rPr>
        <w:t xml:space="preserve"> of international </w:t>
      </w:r>
      <w:r w:rsidR="00C64949">
        <w:rPr>
          <w:lang w:val="en-US"/>
        </w:rPr>
        <w:t>marketing</w:t>
      </w:r>
      <w:r>
        <w:rPr>
          <w:lang w:val="en-US"/>
        </w:rPr>
        <w:t xml:space="preserve"> in the 21 century</w:t>
      </w:r>
      <w:r w:rsidR="00C64949">
        <w:rPr>
          <w:lang w:val="en-US"/>
        </w:rPr>
        <w:t>.</w:t>
      </w:r>
    </w:p>
    <w:p w:rsidR="001817AF" w:rsidRPr="007E65ED" w:rsidRDefault="00852E18" w:rsidP="00CF1256">
      <w:pPr>
        <w:pStyle w:val="1"/>
      </w:pPr>
      <w:r>
        <w:rPr>
          <w:lang w:val="en-US"/>
        </w:rPr>
        <w:t>The Course Topics</w:t>
      </w:r>
    </w:p>
    <w:p w:rsidR="004B5377" w:rsidRDefault="00852E18" w:rsidP="00800615">
      <w:pPr>
        <w:spacing w:after="240"/>
        <w:ind w:firstLine="0"/>
        <w:jc w:val="both"/>
        <w:rPr>
          <w:lang w:val="en-US"/>
        </w:rPr>
      </w:pPr>
      <w:r>
        <w:rPr>
          <w:lang w:val="en-US"/>
        </w:rPr>
        <w:t xml:space="preserve">The </w:t>
      </w:r>
      <w:r w:rsidR="00DB6D47">
        <w:rPr>
          <w:lang w:val="en-US"/>
        </w:rPr>
        <w:t>volume of learning -</w:t>
      </w:r>
      <w:r w:rsidR="00142B4C">
        <w:rPr>
          <w:lang w:val="en-US"/>
        </w:rPr>
        <w:t xml:space="preserve"> 5</w:t>
      </w:r>
      <w:r>
        <w:rPr>
          <w:lang w:val="en-US"/>
        </w:rPr>
        <w:t xml:space="preserve"> ECTs</w:t>
      </w:r>
    </w:p>
    <w:p w:rsidR="00E60EDE" w:rsidRPr="009C2E41" w:rsidRDefault="00E60EDE" w:rsidP="00800615">
      <w:pPr>
        <w:spacing w:after="240"/>
        <w:ind w:firstLine="0"/>
        <w:jc w:val="both"/>
        <w:rPr>
          <w:lang w:val="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708"/>
        <w:gridCol w:w="1134"/>
        <w:gridCol w:w="1134"/>
        <w:gridCol w:w="1276"/>
      </w:tblGrid>
      <w:tr w:rsidR="0046796F" w:rsidRPr="0002550B" w:rsidTr="000E5D2C">
        <w:tc>
          <w:tcPr>
            <w:tcW w:w="709" w:type="dxa"/>
            <w:vMerge w:val="restart"/>
            <w:vAlign w:val="center"/>
          </w:tcPr>
          <w:p w:rsidR="0046796F" w:rsidRPr="0002550B" w:rsidRDefault="0046796F" w:rsidP="00550E43">
            <w:pPr>
              <w:ind w:firstLine="0"/>
              <w:jc w:val="center"/>
              <w:rPr>
                <w:sz w:val="22"/>
                <w:szCs w:val="20"/>
                <w:lang w:eastAsia="ru-RU"/>
              </w:rPr>
            </w:pPr>
            <w:r w:rsidRPr="0002550B">
              <w:rPr>
                <w:sz w:val="22"/>
                <w:szCs w:val="20"/>
                <w:lang w:eastAsia="ru-RU"/>
              </w:rPr>
              <w:t>№</w:t>
            </w:r>
          </w:p>
        </w:tc>
        <w:tc>
          <w:tcPr>
            <w:tcW w:w="5387" w:type="dxa"/>
            <w:vMerge w:val="restart"/>
            <w:vAlign w:val="center"/>
          </w:tcPr>
          <w:p w:rsidR="0046796F" w:rsidRPr="000B40FD" w:rsidRDefault="000B40FD" w:rsidP="00550E43">
            <w:pPr>
              <w:ind w:firstLine="0"/>
              <w:jc w:val="center"/>
              <w:rPr>
                <w:sz w:val="22"/>
                <w:szCs w:val="20"/>
                <w:lang w:val="en-US" w:eastAsia="ru-RU"/>
              </w:rPr>
            </w:pPr>
            <w:r>
              <w:rPr>
                <w:sz w:val="22"/>
                <w:szCs w:val="20"/>
                <w:lang w:val="en-US" w:eastAsia="ru-RU"/>
              </w:rPr>
              <w:t>Topics</w:t>
            </w:r>
          </w:p>
        </w:tc>
        <w:tc>
          <w:tcPr>
            <w:tcW w:w="708" w:type="dxa"/>
            <w:vMerge w:val="restart"/>
            <w:vAlign w:val="center"/>
          </w:tcPr>
          <w:p w:rsidR="0046796F" w:rsidRPr="0002550B" w:rsidRDefault="000B40FD" w:rsidP="00550E43">
            <w:pPr>
              <w:ind w:firstLine="0"/>
              <w:jc w:val="center"/>
              <w:rPr>
                <w:sz w:val="22"/>
                <w:szCs w:val="20"/>
                <w:lang w:eastAsia="ru-RU"/>
              </w:rPr>
            </w:pPr>
            <w:r>
              <w:rPr>
                <w:sz w:val="22"/>
                <w:szCs w:val="20"/>
                <w:lang w:val="en-US" w:eastAsia="ru-RU"/>
              </w:rPr>
              <w:t>Total hours</w:t>
            </w:r>
            <w:r w:rsidR="0046796F" w:rsidRPr="0002550B">
              <w:rPr>
                <w:sz w:val="22"/>
                <w:szCs w:val="20"/>
                <w:lang w:eastAsia="ru-RU"/>
              </w:rPr>
              <w:t xml:space="preserve"> </w:t>
            </w:r>
          </w:p>
        </w:tc>
        <w:tc>
          <w:tcPr>
            <w:tcW w:w="2268" w:type="dxa"/>
            <w:gridSpan w:val="2"/>
            <w:tcBorders>
              <w:right w:val="single" w:sz="4" w:space="0" w:color="auto"/>
            </w:tcBorders>
            <w:vAlign w:val="center"/>
          </w:tcPr>
          <w:p w:rsidR="0046796F" w:rsidRPr="0002550B" w:rsidRDefault="00C86A57" w:rsidP="00C86A57">
            <w:pPr>
              <w:ind w:firstLine="0"/>
              <w:jc w:val="center"/>
              <w:rPr>
                <w:sz w:val="22"/>
                <w:szCs w:val="20"/>
                <w:lang w:eastAsia="ru-RU"/>
              </w:rPr>
            </w:pPr>
            <w:r>
              <w:rPr>
                <w:sz w:val="22"/>
                <w:szCs w:val="20"/>
                <w:lang w:val="en-US" w:eastAsia="ru-RU"/>
              </w:rPr>
              <w:t xml:space="preserve">Classroom hours </w:t>
            </w:r>
          </w:p>
        </w:tc>
        <w:tc>
          <w:tcPr>
            <w:tcW w:w="1276" w:type="dxa"/>
            <w:vMerge w:val="restart"/>
            <w:vAlign w:val="center"/>
          </w:tcPr>
          <w:p w:rsidR="0046796F" w:rsidRPr="000B40FD" w:rsidRDefault="000B40FD" w:rsidP="00550E43">
            <w:pPr>
              <w:ind w:firstLine="0"/>
              <w:jc w:val="center"/>
              <w:rPr>
                <w:sz w:val="22"/>
                <w:szCs w:val="20"/>
                <w:lang w:val="en-US" w:eastAsia="ru-RU"/>
              </w:rPr>
            </w:pPr>
            <w:r>
              <w:rPr>
                <w:sz w:val="22"/>
                <w:szCs w:val="20"/>
                <w:lang w:val="en-US" w:eastAsia="ru-RU"/>
              </w:rPr>
              <w:t>Self-study</w:t>
            </w:r>
          </w:p>
        </w:tc>
      </w:tr>
      <w:tr w:rsidR="0046796F" w:rsidRPr="0002550B" w:rsidTr="000E5D2C">
        <w:tc>
          <w:tcPr>
            <w:tcW w:w="709" w:type="dxa"/>
            <w:vMerge/>
          </w:tcPr>
          <w:p w:rsidR="0046796F" w:rsidRPr="0002550B" w:rsidRDefault="0046796F" w:rsidP="00550E43">
            <w:pPr>
              <w:ind w:firstLine="0"/>
              <w:rPr>
                <w:szCs w:val="24"/>
                <w:lang w:eastAsia="ru-RU"/>
              </w:rPr>
            </w:pPr>
          </w:p>
        </w:tc>
        <w:tc>
          <w:tcPr>
            <w:tcW w:w="5387" w:type="dxa"/>
            <w:vMerge/>
          </w:tcPr>
          <w:p w:rsidR="0046796F" w:rsidRPr="0002550B" w:rsidRDefault="0046796F" w:rsidP="00550E43">
            <w:pPr>
              <w:ind w:firstLine="0"/>
              <w:rPr>
                <w:szCs w:val="24"/>
                <w:lang w:eastAsia="ru-RU"/>
              </w:rPr>
            </w:pPr>
          </w:p>
        </w:tc>
        <w:tc>
          <w:tcPr>
            <w:tcW w:w="708" w:type="dxa"/>
            <w:vMerge/>
          </w:tcPr>
          <w:p w:rsidR="0046796F" w:rsidRPr="0002550B" w:rsidRDefault="0046796F" w:rsidP="00550E43">
            <w:pPr>
              <w:ind w:firstLine="0"/>
              <w:rPr>
                <w:szCs w:val="24"/>
                <w:lang w:eastAsia="ru-RU"/>
              </w:rPr>
            </w:pPr>
          </w:p>
        </w:tc>
        <w:tc>
          <w:tcPr>
            <w:tcW w:w="1134" w:type="dxa"/>
            <w:vAlign w:val="center"/>
          </w:tcPr>
          <w:p w:rsidR="0046796F" w:rsidRPr="000B40FD" w:rsidRDefault="000B40FD" w:rsidP="00550E43">
            <w:pPr>
              <w:ind w:firstLine="0"/>
              <w:jc w:val="center"/>
              <w:rPr>
                <w:sz w:val="22"/>
                <w:szCs w:val="20"/>
                <w:lang w:val="en-US" w:eastAsia="ru-RU"/>
              </w:rPr>
            </w:pPr>
            <w:r>
              <w:rPr>
                <w:sz w:val="22"/>
                <w:szCs w:val="20"/>
                <w:lang w:val="en-US" w:eastAsia="ru-RU"/>
              </w:rPr>
              <w:t>Lectures</w:t>
            </w:r>
          </w:p>
        </w:tc>
        <w:tc>
          <w:tcPr>
            <w:tcW w:w="1134" w:type="dxa"/>
            <w:tcBorders>
              <w:right w:val="single" w:sz="4" w:space="0" w:color="auto"/>
            </w:tcBorders>
            <w:vAlign w:val="center"/>
          </w:tcPr>
          <w:p w:rsidR="0046796F" w:rsidRPr="000B40FD" w:rsidRDefault="000B40FD" w:rsidP="00550E43">
            <w:pPr>
              <w:ind w:firstLine="0"/>
              <w:jc w:val="center"/>
              <w:rPr>
                <w:sz w:val="22"/>
                <w:szCs w:val="20"/>
                <w:lang w:val="en-US" w:eastAsia="ru-RU"/>
              </w:rPr>
            </w:pPr>
            <w:r>
              <w:rPr>
                <w:sz w:val="22"/>
                <w:szCs w:val="20"/>
                <w:lang w:val="en-US" w:eastAsia="ru-RU"/>
              </w:rPr>
              <w:t>Seminars</w:t>
            </w:r>
          </w:p>
        </w:tc>
        <w:tc>
          <w:tcPr>
            <w:tcW w:w="1276" w:type="dxa"/>
            <w:vMerge/>
          </w:tcPr>
          <w:p w:rsidR="0046796F" w:rsidRPr="0002550B" w:rsidRDefault="0046796F" w:rsidP="00550E43">
            <w:pPr>
              <w:ind w:firstLine="0"/>
              <w:rPr>
                <w:szCs w:val="24"/>
                <w:lang w:eastAsia="ru-RU"/>
              </w:rPr>
            </w:pPr>
          </w:p>
        </w:tc>
      </w:tr>
      <w:tr w:rsidR="007E0949" w:rsidRPr="000E5D2C" w:rsidTr="000E5D2C">
        <w:trPr>
          <w:trHeight w:val="330"/>
        </w:trPr>
        <w:tc>
          <w:tcPr>
            <w:tcW w:w="709" w:type="dxa"/>
          </w:tcPr>
          <w:p w:rsidR="007E0949" w:rsidRPr="0002550B" w:rsidRDefault="007E0949" w:rsidP="007E0949">
            <w:pPr>
              <w:ind w:firstLine="0"/>
              <w:rPr>
                <w:szCs w:val="24"/>
                <w:lang w:eastAsia="ru-RU"/>
              </w:rPr>
            </w:pPr>
            <w:r>
              <w:rPr>
                <w:szCs w:val="24"/>
                <w:lang w:eastAsia="ru-RU"/>
              </w:rPr>
              <w:t>1</w:t>
            </w:r>
          </w:p>
        </w:tc>
        <w:tc>
          <w:tcPr>
            <w:tcW w:w="5387" w:type="dxa"/>
          </w:tcPr>
          <w:p w:rsidR="007E0949" w:rsidRPr="00EA6B20" w:rsidRDefault="007E0949" w:rsidP="007E0949">
            <w:pPr>
              <w:ind w:firstLine="0"/>
              <w:rPr>
                <w:szCs w:val="24"/>
                <w:lang w:val="en-US" w:eastAsia="ru-RU"/>
              </w:rPr>
            </w:pPr>
            <w:r>
              <w:rPr>
                <w:szCs w:val="24"/>
                <w:lang w:val="en-US" w:eastAsia="ru-RU"/>
              </w:rPr>
              <w:t>The History of Marketing.  Main Marketing Defin</w:t>
            </w:r>
            <w:r>
              <w:rPr>
                <w:szCs w:val="24"/>
                <w:lang w:val="en-US" w:eastAsia="ru-RU"/>
              </w:rPr>
              <w:t>i</w:t>
            </w:r>
            <w:r>
              <w:rPr>
                <w:szCs w:val="24"/>
                <w:lang w:val="en-US" w:eastAsia="ru-RU"/>
              </w:rPr>
              <w:t>tions and Concepts</w:t>
            </w:r>
          </w:p>
        </w:tc>
        <w:tc>
          <w:tcPr>
            <w:tcW w:w="708" w:type="dxa"/>
          </w:tcPr>
          <w:p w:rsidR="007E0949" w:rsidRPr="00271847" w:rsidRDefault="007E0949" w:rsidP="007E0949">
            <w:pPr>
              <w:ind w:firstLine="0"/>
              <w:jc w:val="center"/>
            </w:pPr>
            <w:r>
              <w:t>14</w:t>
            </w:r>
          </w:p>
        </w:tc>
        <w:tc>
          <w:tcPr>
            <w:tcW w:w="1134" w:type="dxa"/>
          </w:tcPr>
          <w:p w:rsidR="007E0949" w:rsidRPr="00271847" w:rsidRDefault="007E0949" w:rsidP="007E0949">
            <w:pPr>
              <w:ind w:firstLine="0"/>
              <w:jc w:val="center"/>
            </w:pPr>
            <w:r>
              <w:t>4</w:t>
            </w:r>
          </w:p>
        </w:tc>
        <w:tc>
          <w:tcPr>
            <w:tcW w:w="1134" w:type="dxa"/>
          </w:tcPr>
          <w:p w:rsidR="007E0949" w:rsidRPr="00E1634C" w:rsidRDefault="007E0949" w:rsidP="007E0949">
            <w:pPr>
              <w:ind w:firstLine="0"/>
              <w:jc w:val="center"/>
            </w:pPr>
          </w:p>
        </w:tc>
        <w:tc>
          <w:tcPr>
            <w:tcW w:w="1276" w:type="dxa"/>
          </w:tcPr>
          <w:p w:rsidR="007E0949" w:rsidRDefault="007E0949" w:rsidP="007E0949">
            <w:pPr>
              <w:ind w:firstLine="0"/>
              <w:jc w:val="center"/>
            </w:pPr>
            <w:r>
              <w:t>10</w:t>
            </w:r>
          </w:p>
        </w:tc>
      </w:tr>
      <w:tr w:rsidR="007E0949" w:rsidRPr="000E5D2C" w:rsidTr="000E5D2C">
        <w:tc>
          <w:tcPr>
            <w:tcW w:w="709" w:type="dxa"/>
          </w:tcPr>
          <w:p w:rsidR="007E0949" w:rsidRPr="000E5D2C" w:rsidRDefault="007E0949" w:rsidP="007E0949">
            <w:pPr>
              <w:ind w:firstLine="0"/>
              <w:rPr>
                <w:szCs w:val="24"/>
                <w:lang w:val="en-US" w:eastAsia="ru-RU"/>
              </w:rPr>
            </w:pPr>
            <w:r w:rsidRPr="000E5D2C">
              <w:rPr>
                <w:szCs w:val="24"/>
                <w:lang w:val="en-US" w:eastAsia="ru-RU"/>
              </w:rPr>
              <w:t>2</w:t>
            </w:r>
          </w:p>
        </w:tc>
        <w:tc>
          <w:tcPr>
            <w:tcW w:w="5387" w:type="dxa"/>
          </w:tcPr>
          <w:p w:rsidR="007E0949" w:rsidRPr="009B317F" w:rsidRDefault="007E0949" w:rsidP="007E0949">
            <w:pPr>
              <w:ind w:firstLine="0"/>
              <w:rPr>
                <w:szCs w:val="24"/>
                <w:lang w:val="en-US" w:eastAsia="ru-RU"/>
              </w:rPr>
            </w:pPr>
            <w:r>
              <w:rPr>
                <w:szCs w:val="24"/>
                <w:lang w:val="en-US" w:eastAsia="ru-RU"/>
              </w:rPr>
              <w:t>The International Marketing Environment</w:t>
            </w:r>
          </w:p>
        </w:tc>
        <w:tc>
          <w:tcPr>
            <w:tcW w:w="708" w:type="dxa"/>
          </w:tcPr>
          <w:p w:rsidR="007E0949" w:rsidRPr="00271847" w:rsidRDefault="007E0949" w:rsidP="007E0949">
            <w:pPr>
              <w:ind w:firstLine="0"/>
              <w:jc w:val="center"/>
            </w:pPr>
            <w:r>
              <w:t>1</w:t>
            </w:r>
            <w:r w:rsidRPr="00271847">
              <w:t>2</w:t>
            </w:r>
          </w:p>
        </w:tc>
        <w:tc>
          <w:tcPr>
            <w:tcW w:w="1134" w:type="dxa"/>
          </w:tcPr>
          <w:p w:rsidR="007E0949" w:rsidRPr="00271847" w:rsidRDefault="007E0949" w:rsidP="007E0949">
            <w:pPr>
              <w:ind w:firstLine="0"/>
              <w:jc w:val="center"/>
            </w:pPr>
            <w:r w:rsidRPr="00271847">
              <w:t>2</w:t>
            </w:r>
          </w:p>
        </w:tc>
        <w:tc>
          <w:tcPr>
            <w:tcW w:w="1134" w:type="dxa"/>
          </w:tcPr>
          <w:p w:rsidR="007E0949" w:rsidRPr="00E1634C" w:rsidRDefault="007E0949" w:rsidP="007E0949">
            <w:pPr>
              <w:ind w:firstLine="0"/>
              <w:jc w:val="center"/>
            </w:pPr>
          </w:p>
        </w:tc>
        <w:tc>
          <w:tcPr>
            <w:tcW w:w="1276" w:type="dxa"/>
          </w:tcPr>
          <w:p w:rsidR="007E0949" w:rsidRPr="00271847" w:rsidRDefault="007E0949" w:rsidP="007E0949">
            <w:pPr>
              <w:ind w:firstLine="0"/>
              <w:jc w:val="center"/>
            </w:pPr>
            <w:r>
              <w:t>10</w:t>
            </w:r>
          </w:p>
        </w:tc>
      </w:tr>
      <w:tr w:rsidR="007E0949" w:rsidRPr="000E5D2C" w:rsidTr="000E5D2C">
        <w:tc>
          <w:tcPr>
            <w:tcW w:w="709" w:type="dxa"/>
          </w:tcPr>
          <w:p w:rsidR="007E0949" w:rsidRPr="000E5D2C" w:rsidRDefault="007E0949" w:rsidP="007E0949">
            <w:pPr>
              <w:ind w:firstLine="0"/>
              <w:rPr>
                <w:szCs w:val="24"/>
                <w:lang w:val="en-US" w:eastAsia="ru-RU"/>
              </w:rPr>
            </w:pPr>
            <w:r w:rsidRPr="000E5D2C">
              <w:rPr>
                <w:szCs w:val="24"/>
                <w:lang w:val="en-US" w:eastAsia="ru-RU"/>
              </w:rPr>
              <w:t>3</w:t>
            </w:r>
          </w:p>
        </w:tc>
        <w:tc>
          <w:tcPr>
            <w:tcW w:w="5387" w:type="dxa"/>
          </w:tcPr>
          <w:p w:rsidR="007E0949" w:rsidRPr="00804EA9" w:rsidRDefault="007E0949" w:rsidP="007E0949">
            <w:pPr>
              <w:ind w:firstLine="0"/>
              <w:rPr>
                <w:szCs w:val="24"/>
                <w:lang w:val="en-US" w:eastAsia="ru-RU"/>
              </w:rPr>
            </w:pPr>
            <w:r w:rsidRPr="000E5D2C">
              <w:rPr>
                <w:szCs w:val="24"/>
                <w:lang w:val="en-US" w:eastAsia="ru-RU"/>
              </w:rPr>
              <w:t>International Product and Branding</w:t>
            </w:r>
          </w:p>
        </w:tc>
        <w:tc>
          <w:tcPr>
            <w:tcW w:w="708" w:type="dxa"/>
          </w:tcPr>
          <w:p w:rsidR="007E0949" w:rsidRPr="005E05BB" w:rsidRDefault="007E0949" w:rsidP="007E0949">
            <w:pPr>
              <w:ind w:firstLine="0"/>
              <w:jc w:val="center"/>
            </w:pPr>
            <w:r>
              <w:t>16</w:t>
            </w:r>
          </w:p>
        </w:tc>
        <w:tc>
          <w:tcPr>
            <w:tcW w:w="1134" w:type="dxa"/>
          </w:tcPr>
          <w:p w:rsidR="007E0949" w:rsidRPr="005E05BB" w:rsidRDefault="007E0949" w:rsidP="007E0949">
            <w:pPr>
              <w:ind w:firstLine="0"/>
              <w:jc w:val="center"/>
            </w:pPr>
            <w:r w:rsidRPr="005E05BB">
              <w:t>2</w:t>
            </w:r>
          </w:p>
        </w:tc>
        <w:tc>
          <w:tcPr>
            <w:tcW w:w="1134" w:type="dxa"/>
          </w:tcPr>
          <w:p w:rsidR="007E0949" w:rsidRPr="00E1634C" w:rsidRDefault="007E0949" w:rsidP="007E0949">
            <w:pPr>
              <w:ind w:firstLine="0"/>
              <w:jc w:val="center"/>
            </w:pPr>
            <w:r>
              <w:t>4</w:t>
            </w:r>
          </w:p>
        </w:tc>
        <w:tc>
          <w:tcPr>
            <w:tcW w:w="1276" w:type="dxa"/>
          </w:tcPr>
          <w:p w:rsidR="007E0949" w:rsidRPr="00825C7F" w:rsidRDefault="007E0949" w:rsidP="007E0949">
            <w:pPr>
              <w:ind w:firstLine="0"/>
              <w:jc w:val="center"/>
            </w:pPr>
            <w:r>
              <w:t>10</w:t>
            </w:r>
          </w:p>
        </w:tc>
      </w:tr>
      <w:tr w:rsidR="007E0949" w:rsidRPr="001143EC" w:rsidTr="000E5D2C">
        <w:tc>
          <w:tcPr>
            <w:tcW w:w="709" w:type="dxa"/>
          </w:tcPr>
          <w:p w:rsidR="007E0949" w:rsidRPr="009B317F" w:rsidRDefault="007E0949" w:rsidP="007E0949">
            <w:pPr>
              <w:ind w:firstLine="0"/>
              <w:rPr>
                <w:szCs w:val="24"/>
                <w:lang w:val="en-US" w:eastAsia="ru-RU"/>
              </w:rPr>
            </w:pPr>
            <w:r>
              <w:rPr>
                <w:szCs w:val="24"/>
                <w:lang w:val="en-US" w:eastAsia="ru-RU"/>
              </w:rPr>
              <w:t>4</w:t>
            </w:r>
          </w:p>
        </w:tc>
        <w:tc>
          <w:tcPr>
            <w:tcW w:w="5387" w:type="dxa"/>
          </w:tcPr>
          <w:p w:rsidR="007E0949" w:rsidRPr="00DE4A11" w:rsidRDefault="007E0949" w:rsidP="007E0949">
            <w:pPr>
              <w:ind w:firstLine="0"/>
              <w:rPr>
                <w:szCs w:val="24"/>
                <w:lang w:val="en-US" w:eastAsia="ru-RU"/>
              </w:rPr>
            </w:pPr>
            <w:r w:rsidRPr="00DE4A11">
              <w:rPr>
                <w:szCs w:val="24"/>
                <w:lang w:val="en-US" w:eastAsia="ru-RU"/>
              </w:rPr>
              <w:t>Strategic Marketing</w:t>
            </w:r>
          </w:p>
        </w:tc>
        <w:tc>
          <w:tcPr>
            <w:tcW w:w="708" w:type="dxa"/>
          </w:tcPr>
          <w:p w:rsidR="007E0949" w:rsidRPr="00113A56" w:rsidRDefault="007E0949" w:rsidP="007E0949">
            <w:pPr>
              <w:ind w:firstLine="0"/>
              <w:jc w:val="center"/>
            </w:pPr>
            <w:r>
              <w:t>18</w:t>
            </w:r>
          </w:p>
        </w:tc>
        <w:tc>
          <w:tcPr>
            <w:tcW w:w="1134" w:type="dxa"/>
          </w:tcPr>
          <w:p w:rsidR="007E0949" w:rsidRPr="00E1634C" w:rsidRDefault="007E0949" w:rsidP="007E0949">
            <w:pPr>
              <w:ind w:firstLine="0"/>
              <w:jc w:val="center"/>
              <w:rPr>
                <w:lang w:val="en-US"/>
              </w:rPr>
            </w:pPr>
            <w:r>
              <w:rPr>
                <w:lang w:val="en-US"/>
              </w:rPr>
              <w:t>4</w:t>
            </w:r>
          </w:p>
        </w:tc>
        <w:tc>
          <w:tcPr>
            <w:tcW w:w="1134" w:type="dxa"/>
          </w:tcPr>
          <w:p w:rsidR="007E0949" w:rsidRPr="0036207F" w:rsidRDefault="007E0949" w:rsidP="007E0949">
            <w:pPr>
              <w:ind w:firstLine="0"/>
              <w:jc w:val="center"/>
            </w:pPr>
            <w:r>
              <w:t>4</w:t>
            </w:r>
          </w:p>
        </w:tc>
        <w:tc>
          <w:tcPr>
            <w:tcW w:w="1276" w:type="dxa"/>
          </w:tcPr>
          <w:p w:rsidR="007E0949" w:rsidRPr="00E1634C" w:rsidRDefault="007E0949" w:rsidP="007E0949">
            <w:pPr>
              <w:ind w:firstLine="0"/>
              <w:jc w:val="center"/>
              <w:rPr>
                <w:lang w:val="en-US"/>
              </w:rPr>
            </w:pPr>
            <w:r>
              <w:rPr>
                <w:lang w:val="en-US"/>
              </w:rPr>
              <w:t>10</w:t>
            </w:r>
          </w:p>
        </w:tc>
      </w:tr>
      <w:tr w:rsidR="007E0949" w:rsidRPr="0002550B" w:rsidTr="000E5D2C">
        <w:tc>
          <w:tcPr>
            <w:tcW w:w="709" w:type="dxa"/>
          </w:tcPr>
          <w:p w:rsidR="007E0949" w:rsidRPr="001143EC" w:rsidRDefault="007E0949" w:rsidP="007E0949">
            <w:pPr>
              <w:ind w:firstLine="0"/>
              <w:rPr>
                <w:szCs w:val="24"/>
                <w:lang w:val="en-US" w:eastAsia="ru-RU"/>
              </w:rPr>
            </w:pPr>
            <w:r>
              <w:rPr>
                <w:szCs w:val="24"/>
                <w:lang w:val="en-US" w:eastAsia="ru-RU"/>
              </w:rPr>
              <w:t>5</w:t>
            </w:r>
          </w:p>
        </w:tc>
        <w:tc>
          <w:tcPr>
            <w:tcW w:w="5387" w:type="dxa"/>
          </w:tcPr>
          <w:p w:rsidR="007E0949" w:rsidRPr="00D9347F" w:rsidRDefault="007E0949" w:rsidP="007E0949">
            <w:pPr>
              <w:ind w:firstLine="0"/>
              <w:rPr>
                <w:szCs w:val="24"/>
                <w:lang w:val="en-US" w:eastAsia="ru-RU"/>
              </w:rPr>
            </w:pPr>
            <w:r>
              <w:rPr>
                <w:szCs w:val="24"/>
                <w:lang w:val="en-US" w:eastAsia="ru-RU"/>
              </w:rPr>
              <w:t>Market Research</w:t>
            </w:r>
          </w:p>
        </w:tc>
        <w:tc>
          <w:tcPr>
            <w:tcW w:w="708" w:type="dxa"/>
          </w:tcPr>
          <w:p w:rsidR="007E0949" w:rsidRPr="00113A56" w:rsidRDefault="007E0949" w:rsidP="007E0949">
            <w:pPr>
              <w:ind w:firstLine="0"/>
              <w:jc w:val="center"/>
            </w:pPr>
            <w:r w:rsidRPr="00E1634C">
              <w:rPr>
                <w:lang w:val="en-US"/>
              </w:rPr>
              <w:t>2</w:t>
            </w:r>
            <w:r>
              <w:t>8</w:t>
            </w:r>
          </w:p>
        </w:tc>
        <w:tc>
          <w:tcPr>
            <w:tcW w:w="1134" w:type="dxa"/>
          </w:tcPr>
          <w:p w:rsidR="007E0949" w:rsidRPr="00E1634C" w:rsidRDefault="007E0949" w:rsidP="007E0949">
            <w:pPr>
              <w:ind w:firstLine="0"/>
              <w:jc w:val="center"/>
              <w:rPr>
                <w:lang w:val="en-US"/>
              </w:rPr>
            </w:pPr>
            <w:r>
              <w:rPr>
                <w:lang w:val="en-US"/>
              </w:rPr>
              <w:t>4</w:t>
            </w:r>
          </w:p>
        </w:tc>
        <w:tc>
          <w:tcPr>
            <w:tcW w:w="1134" w:type="dxa"/>
          </w:tcPr>
          <w:p w:rsidR="007E0949" w:rsidRPr="00E1634C" w:rsidRDefault="007E0949" w:rsidP="007E0949">
            <w:pPr>
              <w:ind w:firstLine="0"/>
              <w:jc w:val="center"/>
            </w:pPr>
            <w:r>
              <w:t>4</w:t>
            </w:r>
          </w:p>
        </w:tc>
        <w:tc>
          <w:tcPr>
            <w:tcW w:w="1276" w:type="dxa"/>
          </w:tcPr>
          <w:p w:rsidR="007E0949" w:rsidRPr="00E1634C" w:rsidRDefault="007E0949" w:rsidP="007E0949">
            <w:pPr>
              <w:ind w:firstLine="0"/>
              <w:jc w:val="center"/>
              <w:rPr>
                <w:lang w:val="en-US"/>
              </w:rPr>
            </w:pPr>
            <w:r>
              <w:rPr>
                <w:lang w:val="en-US"/>
              </w:rPr>
              <w:t>20</w:t>
            </w:r>
          </w:p>
        </w:tc>
      </w:tr>
      <w:tr w:rsidR="007E0949" w:rsidRPr="0002550B" w:rsidTr="000E5D2C">
        <w:tc>
          <w:tcPr>
            <w:tcW w:w="709" w:type="dxa"/>
          </w:tcPr>
          <w:p w:rsidR="007E0949" w:rsidRPr="001143EC" w:rsidRDefault="007E0949" w:rsidP="007E0949">
            <w:pPr>
              <w:ind w:firstLine="0"/>
              <w:rPr>
                <w:szCs w:val="24"/>
                <w:lang w:val="en-US" w:eastAsia="ru-RU"/>
              </w:rPr>
            </w:pPr>
            <w:r>
              <w:rPr>
                <w:szCs w:val="24"/>
                <w:lang w:val="en-US" w:eastAsia="ru-RU"/>
              </w:rPr>
              <w:t>6</w:t>
            </w:r>
          </w:p>
        </w:tc>
        <w:tc>
          <w:tcPr>
            <w:tcW w:w="5387" w:type="dxa"/>
          </w:tcPr>
          <w:p w:rsidR="007E0949" w:rsidRPr="00E66072" w:rsidRDefault="007E0949" w:rsidP="007E0949">
            <w:pPr>
              <w:ind w:firstLine="0"/>
              <w:rPr>
                <w:szCs w:val="24"/>
                <w:lang w:eastAsia="ru-RU"/>
              </w:rPr>
            </w:pPr>
            <w:r>
              <w:rPr>
                <w:szCs w:val="24"/>
                <w:lang w:val="en-US" w:eastAsia="ru-RU"/>
              </w:rPr>
              <w:t>International Marketing T</w:t>
            </w:r>
            <w:r w:rsidRPr="000E5D2C">
              <w:rPr>
                <w:szCs w:val="24"/>
                <w:lang w:val="en-US" w:eastAsia="ru-RU"/>
              </w:rPr>
              <w:t>ools</w:t>
            </w:r>
          </w:p>
        </w:tc>
        <w:tc>
          <w:tcPr>
            <w:tcW w:w="708" w:type="dxa"/>
          </w:tcPr>
          <w:p w:rsidR="007E0949" w:rsidRPr="00E1634C" w:rsidRDefault="007E0949" w:rsidP="007E0949">
            <w:pPr>
              <w:ind w:firstLine="0"/>
              <w:jc w:val="center"/>
              <w:rPr>
                <w:lang w:val="en-US"/>
              </w:rPr>
            </w:pPr>
            <w:r>
              <w:rPr>
                <w:lang w:val="en-US"/>
              </w:rPr>
              <w:t>16</w:t>
            </w:r>
          </w:p>
        </w:tc>
        <w:tc>
          <w:tcPr>
            <w:tcW w:w="1134" w:type="dxa"/>
          </w:tcPr>
          <w:p w:rsidR="007E0949" w:rsidRPr="00E1634C" w:rsidRDefault="007E0949" w:rsidP="007E0949">
            <w:pPr>
              <w:ind w:firstLine="0"/>
              <w:jc w:val="center"/>
              <w:rPr>
                <w:lang w:val="en-US"/>
              </w:rPr>
            </w:pPr>
            <w:r>
              <w:rPr>
                <w:lang w:val="en-US"/>
              </w:rPr>
              <w:t>4</w:t>
            </w:r>
          </w:p>
        </w:tc>
        <w:tc>
          <w:tcPr>
            <w:tcW w:w="1134" w:type="dxa"/>
          </w:tcPr>
          <w:p w:rsidR="007E0949" w:rsidRPr="00E1634C" w:rsidRDefault="007E0949" w:rsidP="007E0949">
            <w:pPr>
              <w:ind w:firstLine="0"/>
              <w:jc w:val="center"/>
            </w:pPr>
            <w:r>
              <w:t>2</w:t>
            </w:r>
          </w:p>
        </w:tc>
        <w:tc>
          <w:tcPr>
            <w:tcW w:w="1276" w:type="dxa"/>
          </w:tcPr>
          <w:p w:rsidR="007E0949" w:rsidRPr="00E1634C" w:rsidRDefault="007E0949" w:rsidP="007E0949">
            <w:pPr>
              <w:ind w:firstLine="0"/>
              <w:jc w:val="center"/>
              <w:rPr>
                <w:lang w:val="en-US"/>
              </w:rPr>
            </w:pPr>
            <w:r>
              <w:rPr>
                <w:lang w:val="en-US"/>
              </w:rPr>
              <w:t>10</w:t>
            </w:r>
          </w:p>
        </w:tc>
      </w:tr>
      <w:tr w:rsidR="007E0949" w:rsidRPr="0002550B" w:rsidTr="000E5D2C">
        <w:tc>
          <w:tcPr>
            <w:tcW w:w="709" w:type="dxa"/>
          </w:tcPr>
          <w:p w:rsidR="007E0949" w:rsidRPr="001143EC" w:rsidRDefault="007E0949" w:rsidP="007E0949">
            <w:pPr>
              <w:ind w:firstLine="0"/>
              <w:rPr>
                <w:szCs w:val="24"/>
                <w:lang w:val="en-US" w:eastAsia="ru-RU"/>
              </w:rPr>
            </w:pPr>
            <w:r>
              <w:rPr>
                <w:szCs w:val="24"/>
                <w:lang w:val="en-US" w:eastAsia="ru-RU"/>
              </w:rPr>
              <w:t>7</w:t>
            </w:r>
          </w:p>
        </w:tc>
        <w:tc>
          <w:tcPr>
            <w:tcW w:w="5387" w:type="dxa"/>
          </w:tcPr>
          <w:p w:rsidR="007E0949" w:rsidRPr="00E66072" w:rsidRDefault="007E0949" w:rsidP="007E0949">
            <w:pPr>
              <w:ind w:firstLine="0"/>
              <w:rPr>
                <w:szCs w:val="24"/>
                <w:lang w:eastAsia="ru-RU"/>
              </w:rPr>
            </w:pPr>
            <w:r w:rsidRPr="00E66072">
              <w:rPr>
                <w:szCs w:val="24"/>
                <w:lang w:val="en-US" w:eastAsia="ru-RU"/>
              </w:rPr>
              <w:t xml:space="preserve">International </w:t>
            </w:r>
            <w:r>
              <w:rPr>
                <w:szCs w:val="24"/>
                <w:lang w:val="en-US" w:eastAsia="ru-RU"/>
              </w:rPr>
              <w:t>Marketing Planning</w:t>
            </w:r>
          </w:p>
        </w:tc>
        <w:tc>
          <w:tcPr>
            <w:tcW w:w="708" w:type="dxa"/>
          </w:tcPr>
          <w:p w:rsidR="007E0949" w:rsidRPr="00113A56" w:rsidRDefault="007E0949" w:rsidP="007E0949">
            <w:pPr>
              <w:ind w:firstLine="0"/>
              <w:jc w:val="center"/>
            </w:pPr>
            <w:r>
              <w:rPr>
                <w:lang w:val="en-US"/>
              </w:rPr>
              <w:t>30</w:t>
            </w:r>
          </w:p>
        </w:tc>
        <w:tc>
          <w:tcPr>
            <w:tcW w:w="1134" w:type="dxa"/>
          </w:tcPr>
          <w:p w:rsidR="007E0949" w:rsidRPr="00E1634C" w:rsidRDefault="007E0949" w:rsidP="007E0949">
            <w:pPr>
              <w:ind w:firstLine="0"/>
              <w:jc w:val="center"/>
              <w:rPr>
                <w:lang w:val="en-US"/>
              </w:rPr>
            </w:pPr>
            <w:r w:rsidRPr="00E1634C">
              <w:rPr>
                <w:lang w:val="en-US"/>
              </w:rPr>
              <w:t>2</w:t>
            </w:r>
          </w:p>
        </w:tc>
        <w:tc>
          <w:tcPr>
            <w:tcW w:w="1134" w:type="dxa"/>
          </w:tcPr>
          <w:p w:rsidR="007E0949" w:rsidRPr="00E1634C" w:rsidRDefault="007E0949" w:rsidP="007E0949">
            <w:pPr>
              <w:ind w:firstLine="0"/>
              <w:jc w:val="center"/>
            </w:pPr>
            <w:r>
              <w:t>8</w:t>
            </w:r>
          </w:p>
        </w:tc>
        <w:tc>
          <w:tcPr>
            <w:tcW w:w="1276" w:type="dxa"/>
          </w:tcPr>
          <w:p w:rsidR="007E0949" w:rsidRPr="00E1634C" w:rsidRDefault="007E0949" w:rsidP="007E0949">
            <w:pPr>
              <w:ind w:firstLine="0"/>
              <w:jc w:val="center"/>
              <w:rPr>
                <w:lang w:val="en-US"/>
              </w:rPr>
            </w:pPr>
            <w:r>
              <w:rPr>
                <w:lang w:val="en-US"/>
              </w:rPr>
              <w:t>20</w:t>
            </w:r>
          </w:p>
        </w:tc>
      </w:tr>
      <w:tr w:rsidR="007E0949" w:rsidRPr="0002550B" w:rsidTr="000E5D2C">
        <w:tc>
          <w:tcPr>
            <w:tcW w:w="709" w:type="dxa"/>
          </w:tcPr>
          <w:p w:rsidR="007E0949" w:rsidRPr="001143EC" w:rsidRDefault="007E0949" w:rsidP="007E0949">
            <w:pPr>
              <w:ind w:firstLine="0"/>
              <w:rPr>
                <w:szCs w:val="24"/>
                <w:lang w:val="en-US" w:eastAsia="ru-RU"/>
              </w:rPr>
            </w:pPr>
            <w:r>
              <w:rPr>
                <w:szCs w:val="24"/>
                <w:lang w:val="en-US" w:eastAsia="ru-RU"/>
              </w:rPr>
              <w:t>8</w:t>
            </w:r>
          </w:p>
        </w:tc>
        <w:tc>
          <w:tcPr>
            <w:tcW w:w="5387" w:type="dxa"/>
          </w:tcPr>
          <w:p w:rsidR="007E0949" w:rsidRPr="00DE4A11" w:rsidRDefault="007E0949" w:rsidP="007E0949">
            <w:pPr>
              <w:ind w:firstLine="0"/>
              <w:rPr>
                <w:szCs w:val="24"/>
                <w:lang w:val="en-US" w:eastAsia="ru-RU"/>
              </w:rPr>
            </w:pPr>
            <w:r w:rsidRPr="00DE4A11">
              <w:rPr>
                <w:szCs w:val="24"/>
                <w:lang w:val="en-US" w:eastAsia="ru-RU"/>
              </w:rPr>
              <w:t>International Marketing Strategies</w:t>
            </w:r>
          </w:p>
        </w:tc>
        <w:tc>
          <w:tcPr>
            <w:tcW w:w="708" w:type="dxa"/>
          </w:tcPr>
          <w:p w:rsidR="007E0949" w:rsidRPr="00113A56" w:rsidRDefault="007E0949" w:rsidP="007E0949">
            <w:pPr>
              <w:ind w:firstLine="0"/>
              <w:jc w:val="center"/>
            </w:pPr>
            <w:r>
              <w:t>18</w:t>
            </w:r>
          </w:p>
        </w:tc>
        <w:tc>
          <w:tcPr>
            <w:tcW w:w="1134" w:type="dxa"/>
          </w:tcPr>
          <w:p w:rsidR="007E0949" w:rsidRPr="0036207F" w:rsidRDefault="007E0949" w:rsidP="007E0949">
            <w:pPr>
              <w:ind w:firstLine="0"/>
              <w:jc w:val="center"/>
            </w:pPr>
            <w:r>
              <w:t>4</w:t>
            </w:r>
          </w:p>
        </w:tc>
        <w:tc>
          <w:tcPr>
            <w:tcW w:w="1134" w:type="dxa"/>
          </w:tcPr>
          <w:p w:rsidR="007E0949" w:rsidRPr="00E1634C" w:rsidRDefault="007E0949" w:rsidP="007E0949">
            <w:pPr>
              <w:ind w:firstLine="0"/>
              <w:jc w:val="center"/>
            </w:pPr>
            <w:r>
              <w:t>4</w:t>
            </w:r>
          </w:p>
        </w:tc>
        <w:tc>
          <w:tcPr>
            <w:tcW w:w="1276" w:type="dxa"/>
          </w:tcPr>
          <w:p w:rsidR="007E0949" w:rsidRPr="00825C7F" w:rsidRDefault="007E0949" w:rsidP="007E0949">
            <w:pPr>
              <w:ind w:firstLine="0"/>
              <w:jc w:val="center"/>
            </w:pPr>
            <w:r>
              <w:t>10</w:t>
            </w:r>
          </w:p>
        </w:tc>
      </w:tr>
      <w:tr w:rsidR="007E0949" w:rsidRPr="0002550B" w:rsidTr="000E5D2C">
        <w:tc>
          <w:tcPr>
            <w:tcW w:w="709" w:type="dxa"/>
          </w:tcPr>
          <w:p w:rsidR="007E0949" w:rsidRPr="001143EC" w:rsidRDefault="007E0949" w:rsidP="007E0949">
            <w:pPr>
              <w:ind w:firstLine="0"/>
              <w:rPr>
                <w:szCs w:val="24"/>
                <w:lang w:val="en-US" w:eastAsia="ru-RU"/>
              </w:rPr>
            </w:pPr>
            <w:r>
              <w:rPr>
                <w:szCs w:val="24"/>
                <w:lang w:val="en-US" w:eastAsia="ru-RU"/>
              </w:rPr>
              <w:t>9</w:t>
            </w:r>
          </w:p>
        </w:tc>
        <w:tc>
          <w:tcPr>
            <w:tcW w:w="5387" w:type="dxa"/>
          </w:tcPr>
          <w:p w:rsidR="007E0949" w:rsidRPr="009B317F" w:rsidRDefault="007E0949" w:rsidP="007E0949">
            <w:pPr>
              <w:ind w:firstLine="0"/>
              <w:rPr>
                <w:szCs w:val="24"/>
                <w:lang w:val="en-US" w:eastAsia="ru-RU"/>
              </w:rPr>
            </w:pPr>
            <w:r w:rsidRPr="00275E5F">
              <w:rPr>
                <w:szCs w:val="24"/>
                <w:lang w:val="en-US" w:eastAsia="ru-RU"/>
              </w:rPr>
              <w:t>Marketing Communications on a Global scale</w:t>
            </w:r>
          </w:p>
        </w:tc>
        <w:tc>
          <w:tcPr>
            <w:tcW w:w="708" w:type="dxa"/>
          </w:tcPr>
          <w:p w:rsidR="007E0949" w:rsidRPr="00E1634C" w:rsidRDefault="007E0949" w:rsidP="007E0949">
            <w:pPr>
              <w:ind w:firstLine="0"/>
              <w:jc w:val="center"/>
              <w:rPr>
                <w:lang w:val="en-US"/>
              </w:rPr>
            </w:pPr>
            <w:r>
              <w:rPr>
                <w:lang w:val="en-US"/>
              </w:rPr>
              <w:t>12</w:t>
            </w:r>
          </w:p>
        </w:tc>
        <w:tc>
          <w:tcPr>
            <w:tcW w:w="1134" w:type="dxa"/>
          </w:tcPr>
          <w:p w:rsidR="007E0949" w:rsidRPr="00E1634C" w:rsidRDefault="007E0949" w:rsidP="007E0949">
            <w:pPr>
              <w:ind w:firstLine="0"/>
              <w:jc w:val="center"/>
              <w:rPr>
                <w:lang w:val="en-US"/>
              </w:rPr>
            </w:pPr>
            <w:r>
              <w:rPr>
                <w:lang w:val="en-US"/>
              </w:rPr>
              <w:t>2</w:t>
            </w:r>
          </w:p>
        </w:tc>
        <w:tc>
          <w:tcPr>
            <w:tcW w:w="1134" w:type="dxa"/>
          </w:tcPr>
          <w:p w:rsidR="007E0949" w:rsidRPr="00E1634C" w:rsidRDefault="007E0949" w:rsidP="007E0949">
            <w:pPr>
              <w:ind w:firstLine="0"/>
              <w:jc w:val="center"/>
            </w:pPr>
          </w:p>
        </w:tc>
        <w:tc>
          <w:tcPr>
            <w:tcW w:w="1276" w:type="dxa"/>
          </w:tcPr>
          <w:p w:rsidR="007E0949" w:rsidRPr="00E1634C" w:rsidRDefault="007E0949" w:rsidP="007E0949">
            <w:pPr>
              <w:ind w:firstLine="0"/>
              <w:jc w:val="center"/>
              <w:rPr>
                <w:lang w:val="en-US"/>
              </w:rPr>
            </w:pPr>
            <w:r>
              <w:rPr>
                <w:lang w:val="en-US"/>
              </w:rPr>
              <w:t>10</w:t>
            </w:r>
          </w:p>
        </w:tc>
      </w:tr>
      <w:tr w:rsidR="007E0949" w:rsidRPr="00275E5F" w:rsidTr="000E5D2C">
        <w:tc>
          <w:tcPr>
            <w:tcW w:w="709" w:type="dxa"/>
          </w:tcPr>
          <w:p w:rsidR="007E0949" w:rsidRDefault="007E0949" w:rsidP="007E0949">
            <w:pPr>
              <w:ind w:firstLine="0"/>
              <w:rPr>
                <w:szCs w:val="24"/>
                <w:lang w:val="en-US" w:eastAsia="ru-RU"/>
              </w:rPr>
            </w:pPr>
            <w:r>
              <w:rPr>
                <w:szCs w:val="24"/>
                <w:lang w:val="en-US" w:eastAsia="ru-RU"/>
              </w:rPr>
              <w:t>10</w:t>
            </w:r>
          </w:p>
        </w:tc>
        <w:tc>
          <w:tcPr>
            <w:tcW w:w="5387" w:type="dxa"/>
          </w:tcPr>
          <w:p w:rsidR="007E0949" w:rsidRPr="00275E5F" w:rsidRDefault="007E0949" w:rsidP="007E0949">
            <w:pPr>
              <w:ind w:firstLine="34"/>
              <w:rPr>
                <w:lang w:val="en-US"/>
              </w:rPr>
            </w:pPr>
            <w:r>
              <w:rPr>
                <w:lang w:val="en-US"/>
              </w:rPr>
              <w:t>International Marketing in 21 Century: Trends and Challenges</w:t>
            </w:r>
          </w:p>
        </w:tc>
        <w:tc>
          <w:tcPr>
            <w:tcW w:w="708" w:type="dxa"/>
          </w:tcPr>
          <w:p w:rsidR="007E0949" w:rsidRPr="008F14CD" w:rsidRDefault="007E0949" w:rsidP="007E0949">
            <w:pPr>
              <w:ind w:firstLine="0"/>
              <w:jc w:val="center"/>
            </w:pPr>
            <w:r>
              <w:t>26</w:t>
            </w:r>
          </w:p>
        </w:tc>
        <w:tc>
          <w:tcPr>
            <w:tcW w:w="1134" w:type="dxa"/>
          </w:tcPr>
          <w:p w:rsidR="007E0949" w:rsidRPr="00E1634C" w:rsidRDefault="007E0949" w:rsidP="007E0949">
            <w:pPr>
              <w:ind w:firstLine="0"/>
              <w:jc w:val="center"/>
            </w:pPr>
            <w:r>
              <w:t>2</w:t>
            </w:r>
          </w:p>
        </w:tc>
        <w:tc>
          <w:tcPr>
            <w:tcW w:w="1134" w:type="dxa"/>
          </w:tcPr>
          <w:p w:rsidR="007E0949" w:rsidRPr="0028422C" w:rsidRDefault="007E0949" w:rsidP="007E0949">
            <w:pPr>
              <w:ind w:firstLine="0"/>
              <w:jc w:val="center"/>
            </w:pPr>
            <w:r>
              <w:t>4</w:t>
            </w:r>
          </w:p>
        </w:tc>
        <w:tc>
          <w:tcPr>
            <w:tcW w:w="1276" w:type="dxa"/>
          </w:tcPr>
          <w:p w:rsidR="007E0949" w:rsidRPr="00E1634C" w:rsidRDefault="007E0949" w:rsidP="007E0949">
            <w:pPr>
              <w:ind w:firstLine="0"/>
              <w:jc w:val="center"/>
              <w:rPr>
                <w:lang w:val="en-US"/>
              </w:rPr>
            </w:pPr>
            <w:r>
              <w:rPr>
                <w:lang w:val="en-US"/>
              </w:rPr>
              <w:t>20</w:t>
            </w:r>
          </w:p>
        </w:tc>
      </w:tr>
      <w:tr w:rsidR="007E0949" w:rsidRPr="0002550B" w:rsidTr="00E02418">
        <w:tc>
          <w:tcPr>
            <w:tcW w:w="6096" w:type="dxa"/>
            <w:gridSpan w:val="2"/>
          </w:tcPr>
          <w:p w:rsidR="007E0949" w:rsidRPr="001143EC" w:rsidRDefault="007E0949" w:rsidP="007E0949">
            <w:pPr>
              <w:ind w:firstLine="0"/>
              <w:rPr>
                <w:szCs w:val="24"/>
                <w:lang w:val="en-US" w:eastAsia="ru-RU"/>
              </w:rPr>
            </w:pPr>
            <w:r>
              <w:rPr>
                <w:szCs w:val="24"/>
                <w:lang w:val="en-US" w:eastAsia="ru-RU"/>
              </w:rPr>
              <w:t>Total</w:t>
            </w:r>
          </w:p>
        </w:tc>
        <w:tc>
          <w:tcPr>
            <w:tcW w:w="708" w:type="dxa"/>
          </w:tcPr>
          <w:p w:rsidR="007E0949" w:rsidRPr="00113A56" w:rsidRDefault="007E0949" w:rsidP="007E0949">
            <w:pPr>
              <w:ind w:firstLine="0"/>
              <w:jc w:val="center"/>
            </w:pPr>
            <w:r>
              <w:t>190</w:t>
            </w:r>
          </w:p>
        </w:tc>
        <w:tc>
          <w:tcPr>
            <w:tcW w:w="1134" w:type="dxa"/>
          </w:tcPr>
          <w:p w:rsidR="007E0949" w:rsidRPr="00113A56" w:rsidRDefault="007E0949" w:rsidP="007E0949">
            <w:pPr>
              <w:ind w:firstLine="0"/>
              <w:jc w:val="center"/>
            </w:pPr>
            <w:r>
              <w:t>30</w:t>
            </w:r>
          </w:p>
        </w:tc>
        <w:tc>
          <w:tcPr>
            <w:tcW w:w="1134" w:type="dxa"/>
          </w:tcPr>
          <w:p w:rsidR="007E0949" w:rsidRPr="00E1634C" w:rsidRDefault="007E0949" w:rsidP="007E0949">
            <w:pPr>
              <w:ind w:firstLine="0"/>
              <w:jc w:val="center"/>
              <w:rPr>
                <w:lang w:val="en-US"/>
              </w:rPr>
            </w:pPr>
            <w:r>
              <w:t>3</w:t>
            </w:r>
            <w:r>
              <w:rPr>
                <w:lang w:val="en-US"/>
              </w:rPr>
              <w:t>0</w:t>
            </w:r>
          </w:p>
        </w:tc>
        <w:tc>
          <w:tcPr>
            <w:tcW w:w="1276" w:type="dxa"/>
          </w:tcPr>
          <w:p w:rsidR="007E0949" w:rsidRPr="00E1634C" w:rsidRDefault="007E0949" w:rsidP="007E0949">
            <w:pPr>
              <w:ind w:firstLine="0"/>
              <w:jc w:val="center"/>
              <w:rPr>
                <w:lang w:val="en-US"/>
              </w:rPr>
            </w:pPr>
            <w:r>
              <w:t>1</w:t>
            </w:r>
            <w:r>
              <w:rPr>
                <w:lang w:val="en-US"/>
              </w:rPr>
              <w:t>30</w:t>
            </w:r>
          </w:p>
        </w:tc>
      </w:tr>
    </w:tbl>
    <w:p w:rsidR="001817AF" w:rsidRDefault="001817AF" w:rsidP="001817AF"/>
    <w:p w:rsidR="001817AF" w:rsidRDefault="0090220E" w:rsidP="00CF1256">
      <w:pPr>
        <w:pStyle w:val="1"/>
        <w:rPr>
          <w:lang w:val="en-US"/>
        </w:rPr>
      </w:pPr>
      <w:r w:rsidRPr="0090220E">
        <w:rPr>
          <w:lang w:val="en-US"/>
        </w:rPr>
        <w:t>Forms of control of students' knowledge</w:t>
      </w:r>
    </w:p>
    <w:p w:rsidR="00E60EDE" w:rsidRPr="00E60EDE" w:rsidRDefault="00E60EDE" w:rsidP="00E60EDE">
      <w:pPr>
        <w:rPr>
          <w:lang w:val="en-US"/>
        </w:rPr>
      </w:pPr>
    </w:p>
    <w:tbl>
      <w:tblPr>
        <w:tblW w:w="10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2"/>
        <w:gridCol w:w="1985"/>
        <w:gridCol w:w="425"/>
        <w:gridCol w:w="534"/>
        <w:gridCol w:w="458"/>
        <w:gridCol w:w="425"/>
        <w:gridCol w:w="4585"/>
        <w:gridCol w:w="41"/>
      </w:tblGrid>
      <w:tr w:rsidR="00B60C65" w:rsidTr="00522A6F">
        <w:trPr>
          <w:gridAfter w:val="1"/>
          <w:wAfter w:w="41" w:type="dxa"/>
          <w:jc w:val="center"/>
        </w:trPr>
        <w:tc>
          <w:tcPr>
            <w:tcW w:w="1792" w:type="dxa"/>
            <w:vMerge w:val="restart"/>
          </w:tcPr>
          <w:p w:rsidR="00B60C65" w:rsidRPr="0090220E" w:rsidRDefault="00B60C65" w:rsidP="00FC3C29">
            <w:pPr>
              <w:ind w:hanging="50"/>
              <w:rPr>
                <w:lang w:val="en-US"/>
              </w:rPr>
            </w:pPr>
            <w:r w:rsidRPr="0090220E">
              <w:rPr>
                <w:lang w:val="en-US"/>
              </w:rPr>
              <w:t xml:space="preserve">Type of control </w:t>
            </w:r>
          </w:p>
        </w:tc>
        <w:tc>
          <w:tcPr>
            <w:tcW w:w="1985" w:type="dxa"/>
            <w:vMerge w:val="restart"/>
          </w:tcPr>
          <w:p w:rsidR="00B60C65" w:rsidRPr="00860B0C" w:rsidRDefault="00B60C65" w:rsidP="0090220E">
            <w:pPr>
              <w:ind w:firstLine="0"/>
            </w:pPr>
            <w:r w:rsidRPr="0090220E">
              <w:rPr>
                <w:lang w:val="en-US"/>
              </w:rPr>
              <w:t>Form of control</w:t>
            </w:r>
          </w:p>
        </w:tc>
        <w:tc>
          <w:tcPr>
            <w:tcW w:w="1842" w:type="dxa"/>
            <w:gridSpan w:val="4"/>
            <w:tcBorders>
              <w:right w:val="single" w:sz="4" w:space="0" w:color="auto"/>
            </w:tcBorders>
          </w:tcPr>
          <w:p w:rsidR="00B60C65" w:rsidRDefault="0030145D" w:rsidP="0030145D">
            <w:pPr>
              <w:ind w:hanging="108"/>
              <w:jc w:val="center"/>
            </w:pPr>
            <w:r>
              <w:t>3</w:t>
            </w:r>
            <w:r w:rsidRPr="0030145D">
              <w:rPr>
                <w:vertAlign w:val="superscript"/>
              </w:rPr>
              <w:t>rd</w:t>
            </w:r>
            <w:r w:rsidR="00B60C65">
              <w:rPr>
                <w:vertAlign w:val="superscript"/>
                <w:lang w:val="en-US"/>
              </w:rPr>
              <w:t xml:space="preserve"> </w:t>
            </w:r>
            <w:r w:rsidR="00B60C65">
              <w:rPr>
                <w:lang w:val="en-US"/>
              </w:rPr>
              <w:t>year</w:t>
            </w:r>
          </w:p>
        </w:tc>
        <w:tc>
          <w:tcPr>
            <w:tcW w:w="4585" w:type="dxa"/>
          </w:tcPr>
          <w:p w:rsidR="00B60C65" w:rsidRDefault="00B60C65" w:rsidP="0090220E">
            <w:pPr>
              <w:ind w:firstLine="0"/>
            </w:pPr>
            <w:r>
              <w:rPr>
                <w:lang w:val="en-US"/>
              </w:rPr>
              <w:t>Parameters</w:t>
            </w:r>
          </w:p>
        </w:tc>
      </w:tr>
      <w:tr w:rsidR="008C1486" w:rsidTr="00522A6F">
        <w:trPr>
          <w:jc w:val="center"/>
        </w:trPr>
        <w:tc>
          <w:tcPr>
            <w:tcW w:w="1792" w:type="dxa"/>
            <w:vMerge/>
            <w:tcBorders>
              <w:bottom w:val="single" w:sz="4" w:space="0" w:color="auto"/>
            </w:tcBorders>
          </w:tcPr>
          <w:p w:rsidR="008C1486" w:rsidRDefault="008C1486" w:rsidP="00550E43">
            <w:pPr>
              <w:ind w:right="-108" w:firstLine="0"/>
            </w:pPr>
          </w:p>
        </w:tc>
        <w:tc>
          <w:tcPr>
            <w:tcW w:w="1985" w:type="dxa"/>
            <w:vMerge/>
          </w:tcPr>
          <w:p w:rsidR="008C1486" w:rsidRDefault="008C1486" w:rsidP="00550E43">
            <w:pPr>
              <w:ind w:firstLine="0"/>
            </w:pPr>
          </w:p>
        </w:tc>
        <w:tc>
          <w:tcPr>
            <w:tcW w:w="425" w:type="dxa"/>
            <w:tcBorders>
              <w:left w:val="single" w:sz="4" w:space="0" w:color="auto"/>
              <w:right w:val="single" w:sz="4" w:space="0" w:color="auto"/>
            </w:tcBorders>
          </w:tcPr>
          <w:p w:rsidR="008C1486" w:rsidRDefault="008C1486" w:rsidP="008C1486">
            <w:pPr>
              <w:ind w:firstLine="0"/>
              <w:jc w:val="center"/>
            </w:pPr>
          </w:p>
        </w:tc>
        <w:tc>
          <w:tcPr>
            <w:tcW w:w="534" w:type="dxa"/>
            <w:tcBorders>
              <w:left w:val="single" w:sz="4" w:space="0" w:color="auto"/>
              <w:right w:val="single" w:sz="4" w:space="0" w:color="auto"/>
            </w:tcBorders>
          </w:tcPr>
          <w:p w:rsidR="008C1486" w:rsidRDefault="008C1486" w:rsidP="008C1486">
            <w:pPr>
              <w:ind w:firstLine="0"/>
              <w:jc w:val="center"/>
            </w:pPr>
          </w:p>
        </w:tc>
        <w:tc>
          <w:tcPr>
            <w:tcW w:w="458" w:type="dxa"/>
            <w:tcBorders>
              <w:left w:val="single" w:sz="4" w:space="0" w:color="auto"/>
              <w:right w:val="single" w:sz="4" w:space="0" w:color="auto"/>
            </w:tcBorders>
          </w:tcPr>
          <w:p w:rsidR="008C1486" w:rsidRPr="008C1486" w:rsidRDefault="008C1486" w:rsidP="008C1486">
            <w:pPr>
              <w:ind w:firstLine="0"/>
              <w:jc w:val="center"/>
              <w:rPr>
                <w:lang w:val="en-US"/>
              </w:rPr>
            </w:pPr>
            <w:r>
              <w:rPr>
                <w:lang w:val="en-US"/>
              </w:rPr>
              <w:t>3</w:t>
            </w:r>
          </w:p>
        </w:tc>
        <w:tc>
          <w:tcPr>
            <w:tcW w:w="425" w:type="dxa"/>
            <w:tcBorders>
              <w:left w:val="single" w:sz="4" w:space="0" w:color="auto"/>
            </w:tcBorders>
          </w:tcPr>
          <w:p w:rsidR="008C1486" w:rsidRDefault="008C1486" w:rsidP="008C1486">
            <w:pPr>
              <w:ind w:left="94" w:firstLine="0"/>
              <w:jc w:val="center"/>
            </w:pPr>
            <w:r>
              <w:t>4</w:t>
            </w:r>
          </w:p>
        </w:tc>
        <w:tc>
          <w:tcPr>
            <w:tcW w:w="4626" w:type="dxa"/>
            <w:gridSpan w:val="2"/>
          </w:tcPr>
          <w:p w:rsidR="008C1486" w:rsidRDefault="008C1486" w:rsidP="00550E43">
            <w:pPr>
              <w:ind w:firstLine="0"/>
            </w:pPr>
          </w:p>
        </w:tc>
      </w:tr>
      <w:tr w:rsidR="008C1486" w:rsidRPr="006264E1" w:rsidTr="00522A6F">
        <w:trPr>
          <w:trHeight w:val="838"/>
          <w:jc w:val="center"/>
        </w:trPr>
        <w:tc>
          <w:tcPr>
            <w:tcW w:w="1792" w:type="dxa"/>
            <w:tcBorders>
              <w:top w:val="single" w:sz="4" w:space="0" w:color="auto"/>
              <w:bottom w:val="single" w:sz="4" w:space="0" w:color="auto"/>
            </w:tcBorders>
          </w:tcPr>
          <w:p w:rsidR="008C1486" w:rsidRPr="001143EC" w:rsidRDefault="008C1486" w:rsidP="00550E43">
            <w:pPr>
              <w:ind w:right="-108" w:firstLine="0"/>
              <w:rPr>
                <w:lang w:val="en-US"/>
              </w:rPr>
            </w:pPr>
            <w:r>
              <w:rPr>
                <w:lang w:val="en-US"/>
              </w:rPr>
              <w:t>Intermediate</w:t>
            </w:r>
          </w:p>
          <w:p w:rsidR="008C1486" w:rsidRDefault="008C1486" w:rsidP="00550E43">
            <w:pPr>
              <w:ind w:right="-108" w:firstLine="0"/>
            </w:pPr>
          </w:p>
        </w:tc>
        <w:tc>
          <w:tcPr>
            <w:tcW w:w="1985" w:type="dxa"/>
          </w:tcPr>
          <w:p w:rsidR="008C1486" w:rsidRPr="001143EC" w:rsidRDefault="003162B9" w:rsidP="00550E43">
            <w:pPr>
              <w:ind w:firstLine="0"/>
              <w:rPr>
                <w:lang w:val="en-US"/>
              </w:rPr>
            </w:pPr>
            <w:r>
              <w:rPr>
                <w:lang w:val="en-US"/>
              </w:rPr>
              <w:t>Home Work</w:t>
            </w:r>
          </w:p>
        </w:tc>
        <w:tc>
          <w:tcPr>
            <w:tcW w:w="425" w:type="dxa"/>
            <w:tcBorders>
              <w:right w:val="single" w:sz="4" w:space="0" w:color="auto"/>
            </w:tcBorders>
          </w:tcPr>
          <w:p w:rsidR="008C1486" w:rsidRPr="00C9142C" w:rsidRDefault="008C1486" w:rsidP="008C1486">
            <w:pPr>
              <w:ind w:firstLine="0"/>
              <w:jc w:val="center"/>
              <w:rPr>
                <w:lang w:val="en-US"/>
              </w:rPr>
            </w:pPr>
          </w:p>
        </w:tc>
        <w:tc>
          <w:tcPr>
            <w:tcW w:w="534" w:type="dxa"/>
            <w:tcBorders>
              <w:left w:val="single" w:sz="4" w:space="0" w:color="auto"/>
              <w:right w:val="single" w:sz="4" w:space="0" w:color="auto"/>
            </w:tcBorders>
          </w:tcPr>
          <w:p w:rsidR="008C1486" w:rsidRPr="00C9142C" w:rsidRDefault="008C1486" w:rsidP="008C1486">
            <w:pPr>
              <w:jc w:val="center"/>
              <w:rPr>
                <w:lang w:val="en-US"/>
              </w:rPr>
            </w:pPr>
            <w:r>
              <w:rPr>
                <w:lang w:val="en-US"/>
              </w:rPr>
              <w:t xml:space="preserve">5 </w:t>
            </w:r>
          </w:p>
        </w:tc>
        <w:tc>
          <w:tcPr>
            <w:tcW w:w="458" w:type="dxa"/>
            <w:tcBorders>
              <w:left w:val="single" w:sz="4" w:space="0" w:color="auto"/>
              <w:right w:val="single" w:sz="4" w:space="0" w:color="auto"/>
            </w:tcBorders>
          </w:tcPr>
          <w:p w:rsidR="008C1486" w:rsidRPr="00C9142C" w:rsidRDefault="00522A6F" w:rsidP="00550E43">
            <w:pPr>
              <w:jc w:val="center"/>
              <w:rPr>
                <w:lang w:val="en-US"/>
              </w:rPr>
            </w:pPr>
            <w:r>
              <w:rPr>
                <w:lang w:val="en-US"/>
              </w:rPr>
              <w:t>*</w:t>
            </w:r>
          </w:p>
        </w:tc>
        <w:tc>
          <w:tcPr>
            <w:tcW w:w="425" w:type="dxa"/>
            <w:tcBorders>
              <w:left w:val="single" w:sz="4" w:space="0" w:color="auto"/>
            </w:tcBorders>
          </w:tcPr>
          <w:p w:rsidR="008C1486" w:rsidRPr="00C9142C" w:rsidRDefault="00522A6F" w:rsidP="00550E43">
            <w:pPr>
              <w:jc w:val="center"/>
              <w:rPr>
                <w:lang w:val="en-US"/>
              </w:rPr>
            </w:pPr>
            <w:r w:rsidRPr="00522A6F">
              <w:rPr>
                <w:lang w:val="en-US"/>
              </w:rPr>
              <w:t>*</w:t>
            </w:r>
            <w:r w:rsidR="008C1486" w:rsidRPr="008C1486">
              <w:rPr>
                <w:lang w:val="en-US"/>
              </w:rPr>
              <w:t>*</w:t>
            </w:r>
          </w:p>
        </w:tc>
        <w:tc>
          <w:tcPr>
            <w:tcW w:w="4626" w:type="dxa"/>
            <w:gridSpan w:val="2"/>
          </w:tcPr>
          <w:p w:rsidR="008C1486" w:rsidRPr="0090220E" w:rsidRDefault="008C1486" w:rsidP="00550E43">
            <w:pPr>
              <w:ind w:firstLine="0"/>
              <w:rPr>
                <w:lang w:val="en-US"/>
              </w:rPr>
            </w:pPr>
            <w:r>
              <w:rPr>
                <w:lang w:val="en-US"/>
              </w:rPr>
              <w:t>Course Project</w:t>
            </w:r>
            <w:r w:rsidRPr="0090220E">
              <w:rPr>
                <w:lang w:val="en-US"/>
              </w:rPr>
              <w:t xml:space="preserve"> </w:t>
            </w:r>
          </w:p>
        </w:tc>
      </w:tr>
      <w:tr w:rsidR="008C1486" w:rsidRPr="007E0949" w:rsidTr="00522A6F">
        <w:trPr>
          <w:trHeight w:val="828"/>
          <w:jc w:val="center"/>
        </w:trPr>
        <w:tc>
          <w:tcPr>
            <w:tcW w:w="1792" w:type="dxa"/>
            <w:tcBorders>
              <w:top w:val="single" w:sz="4" w:space="0" w:color="auto"/>
            </w:tcBorders>
          </w:tcPr>
          <w:p w:rsidR="008C1486" w:rsidRPr="0090220E" w:rsidRDefault="008C1486" w:rsidP="00550E43">
            <w:pPr>
              <w:ind w:right="-108" w:firstLine="0"/>
              <w:rPr>
                <w:lang w:val="en-US"/>
              </w:rPr>
            </w:pPr>
          </w:p>
        </w:tc>
        <w:tc>
          <w:tcPr>
            <w:tcW w:w="1985" w:type="dxa"/>
            <w:tcBorders>
              <w:top w:val="single" w:sz="4" w:space="0" w:color="auto"/>
            </w:tcBorders>
            <w:vAlign w:val="center"/>
          </w:tcPr>
          <w:p w:rsidR="008C1486" w:rsidRPr="003F6BEE" w:rsidRDefault="008C1486" w:rsidP="008C1486">
            <w:pPr>
              <w:ind w:firstLine="0"/>
            </w:pPr>
            <w:r>
              <w:rPr>
                <w:lang w:val="en-US"/>
              </w:rPr>
              <w:t>Class activities</w:t>
            </w:r>
          </w:p>
        </w:tc>
        <w:tc>
          <w:tcPr>
            <w:tcW w:w="425" w:type="dxa"/>
            <w:tcBorders>
              <w:right w:val="single" w:sz="4" w:space="0" w:color="auto"/>
            </w:tcBorders>
            <w:vAlign w:val="center"/>
          </w:tcPr>
          <w:p w:rsidR="008C1486" w:rsidRPr="00C9142C" w:rsidRDefault="008C1486" w:rsidP="00A25D7E">
            <w:pPr>
              <w:ind w:firstLine="0"/>
              <w:rPr>
                <w:lang w:val="en-US"/>
              </w:rPr>
            </w:pPr>
          </w:p>
        </w:tc>
        <w:tc>
          <w:tcPr>
            <w:tcW w:w="534" w:type="dxa"/>
            <w:tcBorders>
              <w:left w:val="single" w:sz="4" w:space="0" w:color="auto"/>
              <w:right w:val="single" w:sz="4" w:space="0" w:color="auto"/>
            </w:tcBorders>
            <w:vAlign w:val="center"/>
          </w:tcPr>
          <w:p w:rsidR="008C1486" w:rsidRPr="00C9142C" w:rsidRDefault="008C1486" w:rsidP="00A25D7E">
            <w:pPr>
              <w:ind w:firstLine="0"/>
              <w:rPr>
                <w:lang w:val="en-US"/>
              </w:rPr>
            </w:pPr>
          </w:p>
        </w:tc>
        <w:tc>
          <w:tcPr>
            <w:tcW w:w="458" w:type="dxa"/>
            <w:tcBorders>
              <w:left w:val="single" w:sz="4" w:space="0" w:color="auto"/>
              <w:right w:val="single" w:sz="4" w:space="0" w:color="auto"/>
            </w:tcBorders>
            <w:vAlign w:val="center"/>
          </w:tcPr>
          <w:p w:rsidR="008C1486" w:rsidRPr="00C9142C" w:rsidRDefault="008C1486" w:rsidP="00A25D7E">
            <w:pPr>
              <w:ind w:firstLine="0"/>
              <w:rPr>
                <w:lang w:val="en-US"/>
              </w:rPr>
            </w:pPr>
            <w:r>
              <w:rPr>
                <w:lang w:val="en-US"/>
              </w:rPr>
              <w:t>*</w:t>
            </w:r>
          </w:p>
        </w:tc>
        <w:tc>
          <w:tcPr>
            <w:tcW w:w="425" w:type="dxa"/>
            <w:tcBorders>
              <w:left w:val="single" w:sz="4" w:space="0" w:color="auto"/>
            </w:tcBorders>
            <w:vAlign w:val="center"/>
          </w:tcPr>
          <w:p w:rsidR="008C1486" w:rsidRPr="00C9142C" w:rsidRDefault="00522A6F" w:rsidP="00A25D7E">
            <w:pPr>
              <w:ind w:firstLine="0"/>
              <w:rPr>
                <w:lang w:val="en-US"/>
              </w:rPr>
            </w:pPr>
            <w:r w:rsidRPr="00522A6F">
              <w:rPr>
                <w:lang w:val="en-US"/>
              </w:rPr>
              <w:t>*</w:t>
            </w:r>
          </w:p>
        </w:tc>
        <w:tc>
          <w:tcPr>
            <w:tcW w:w="4626" w:type="dxa"/>
            <w:gridSpan w:val="2"/>
            <w:vAlign w:val="center"/>
          </w:tcPr>
          <w:p w:rsidR="008C1486" w:rsidRPr="00C9142C" w:rsidRDefault="008C1486" w:rsidP="0090220E">
            <w:pPr>
              <w:ind w:firstLine="0"/>
              <w:rPr>
                <w:lang w:val="en-US"/>
              </w:rPr>
            </w:pPr>
            <w:r>
              <w:rPr>
                <w:lang w:val="en-US"/>
              </w:rPr>
              <w:t>Assignments, teamwork,  case studies, pro</w:t>
            </w:r>
            <w:r>
              <w:rPr>
                <w:lang w:val="en-US"/>
              </w:rPr>
              <w:t>b</w:t>
            </w:r>
            <w:r>
              <w:rPr>
                <w:lang w:val="en-US"/>
              </w:rPr>
              <w:t>lem discussions, course project presentation</w:t>
            </w:r>
          </w:p>
        </w:tc>
      </w:tr>
      <w:tr w:rsidR="008C1486" w:rsidRPr="007E0949" w:rsidTr="00522A6F">
        <w:trPr>
          <w:jc w:val="center"/>
        </w:trPr>
        <w:tc>
          <w:tcPr>
            <w:tcW w:w="1792" w:type="dxa"/>
          </w:tcPr>
          <w:p w:rsidR="008C1486" w:rsidRPr="001143EC" w:rsidRDefault="008C1486" w:rsidP="00550E43">
            <w:pPr>
              <w:ind w:right="-108" w:firstLine="0"/>
              <w:rPr>
                <w:lang w:val="en-US"/>
              </w:rPr>
            </w:pPr>
            <w:r>
              <w:rPr>
                <w:lang w:val="en-US"/>
              </w:rPr>
              <w:t>Final</w:t>
            </w:r>
          </w:p>
        </w:tc>
        <w:tc>
          <w:tcPr>
            <w:tcW w:w="1985" w:type="dxa"/>
          </w:tcPr>
          <w:p w:rsidR="008C1486" w:rsidRDefault="00025A63" w:rsidP="000E7694">
            <w:pPr>
              <w:ind w:firstLine="0"/>
            </w:pPr>
            <w:r>
              <w:rPr>
                <w:lang w:val="en-US"/>
              </w:rPr>
              <w:t>E</w:t>
            </w:r>
            <w:r w:rsidR="008C1486" w:rsidRPr="001143EC">
              <w:rPr>
                <w:lang w:val="en-US"/>
              </w:rPr>
              <w:t>xamination</w:t>
            </w:r>
            <w:r w:rsidR="008C1486">
              <w:t xml:space="preserve"> </w:t>
            </w:r>
          </w:p>
        </w:tc>
        <w:tc>
          <w:tcPr>
            <w:tcW w:w="425" w:type="dxa"/>
            <w:tcBorders>
              <w:right w:val="single" w:sz="4" w:space="0" w:color="auto"/>
            </w:tcBorders>
          </w:tcPr>
          <w:p w:rsidR="008C1486" w:rsidRPr="00C9142C" w:rsidRDefault="008C1486" w:rsidP="008C1486">
            <w:pPr>
              <w:ind w:firstLine="0"/>
              <w:jc w:val="center"/>
              <w:rPr>
                <w:lang w:val="en-US"/>
              </w:rPr>
            </w:pPr>
          </w:p>
        </w:tc>
        <w:tc>
          <w:tcPr>
            <w:tcW w:w="534" w:type="dxa"/>
            <w:tcBorders>
              <w:left w:val="single" w:sz="4" w:space="0" w:color="auto"/>
              <w:right w:val="single" w:sz="4" w:space="0" w:color="auto"/>
            </w:tcBorders>
          </w:tcPr>
          <w:p w:rsidR="008C1486" w:rsidRPr="00C9142C" w:rsidRDefault="008C1486" w:rsidP="008C1486">
            <w:pPr>
              <w:ind w:firstLine="0"/>
              <w:jc w:val="center"/>
              <w:rPr>
                <w:lang w:val="en-US"/>
              </w:rPr>
            </w:pPr>
          </w:p>
        </w:tc>
        <w:tc>
          <w:tcPr>
            <w:tcW w:w="458" w:type="dxa"/>
            <w:tcBorders>
              <w:left w:val="single" w:sz="4" w:space="0" w:color="auto"/>
              <w:right w:val="single" w:sz="4" w:space="0" w:color="auto"/>
            </w:tcBorders>
          </w:tcPr>
          <w:p w:rsidR="008C1486" w:rsidRPr="00C9142C" w:rsidRDefault="008C1486" w:rsidP="008C1486">
            <w:pPr>
              <w:ind w:firstLine="0"/>
              <w:jc w:val="center"/>
              <w:rPr>
                <w:lang w:val="en-US"/>
              </w:rPr>
            </w:pPr>
          </w:p>
        </w:tc>
        <w:tc>
          <w:tcPr>
            <w:tcW w:w="425" w:type="dxa"/>
            <w:tcBorders>
              <w:left w:val="single" w:sz="4" w:space="0" w:color="auto"/>
            </w:tcBorders>
          </w:tcPr>
          <w:p w:rsidR="008C1486" w:rsidRPr="00C9142C" w:rsidRDefault="008C1486" w:rsidP="008C1486">
            <w:pPr>
              <w:ind w:left="94" w:firstLine="0"/>
              <w:jc w:val="center"/>
              <w:rPr>
                <w:lang w:val="en-US"/>
              </w:rPr>
            </w:pPr>
            <w:r>
              <w:rPr>
                <w:lang w:val="en-US"/>
              </w:rPr>
              <w:t>*</w:t>
            </w:r>
          </w:p>
        </w:tc>
        <w:tc>
          <w:tcPr>
            <w:tcW w:w="4626" w:type="dxa"/>
            <w:gridSpan w:val="2"/>
          </w:tcPr>
          <w:p w:rsidR="008C1486" w:rsidRPr="00C9142C" w:rsidRDefault="008C1486" w:rsidP="00550E43">
            <w:pPr>
              <w:ind w:firstLine="0"/>
              <w:rPr>
                <w:lang w:val="en-US"/>
              </w:rPr>
            </w:pPr>
            <w:r>
              <w:rPr>
                <w:lang w:val="en-US"/>
              </w:rPr>
              <w:t xml:space="preserve">Written test </w:t>
            </w:r>
            <w:r w:rsidRPr="0090220E">
              <w:rPr>
                <w:lang w:val="en-US"/>
              </w:rPr>
              <w:t>(</w:t>
            </w:r>
            <w:r>
              <w:rPr>
                <w:lang w:val="en-US"/>
              </w:rPr>
              <w:t>6</w:t>
            </w:r>
            <w:r w:rsidRPr="0090220E">
              <w:rPr>
                <w:lang w:val="en-US"/>
              </w:rPr>
              <w:t>0 multiple-choice ques</w:t>
            </w:r>
            <w:r>
              <w:rPr>
                <w:lang w:val="en-US"/>
              </w:rPr>
              <w:t>tions, 9</w:t>
            </w:r>
            <w:r w:rsidRPr="0090220E">
              <w:rPr>
                <w:lang w:val="en-US"/>
              </w:rPr>
              <w:t>0 minutes)</w:t>
            </w:r>
          </w:p>
        </w:tc>
      </w:tr>
    </w:tbl>
    <w:p w:rsidR="001817AF" w:rsidRPr="0090220E" w:rsidRDefault="001817AF" w:rsidP="001817AF">
      <w:pPr>
        <w:rPr>
          <w:lang w:val="en-US"/>
        </w:rPr>
      </w:pPr>
    </w:p>
    <w:p w:rsidR="001817AF" w:rsidRPr="00AF7B60" w:rsidRDefault="00D06B72" w:rsidP="00CF1256">
      <w:pPr>
        <w:pStyle w:val="1"/>
      </w:pPr>
      <w:r w:rsidRPr="00D06B72">
        <w:rPr>
          <w:lang w:val="en-US"/>
        </w:rPr>
        <w:lastRenderedPageBreak/>
        <w:t>Grading criteria</w:t>
      </w:r>
    </w:p>
    <w:p w:rsidR="002021A8" w:rsidRDefault="006C263D" w:rsidP="005722EF">
      <w:pPr>
        <w:spacing w:after="240"/>
        <w:ind w:firstLine="0"/>
        <w:jc w:val="both"/>
        <w:rPr>
          <w:lang w:val="en-US"/>
        </w:rPr>
      </w:pPr>
      <w:r w:rsidRPr="006C263D">
        <w:rPr>
          <w:lang w:val="en-US"/>
        </w:rPr>
        <w:t xml:space="preserve">Grades should reflect student performance during the course implementation. </w:t>
      </w:r>
      <w:r w:rsidR="005722EF" w:rsidRPr="005722EF">
        <w:rPr>
          <w:lang w:val="en-US"/>
        </w:rPr>
        <w:t>The final</w:t>
      </w:r>
      <w:r w:rsidR="00620F8D">
        <w:rPr>
          <w:lang w:val="en-US"/>
        </w:rPr>
        <w:t xml:space="preserve"> examination</w:t>
      </w:r>
      <w:r w:rsidR="005722EF" w:rsidRPr="005722EF">
        <w:rPr>
          <w:lang w:val="en-US"/>
        </w:rPr>
        <w:t xml:space="preserve"> will focus on the material</w:t>
      </w:r>
      <w:r w:rsidR="00620F8D">
        <w:rPr>
          <w:lang w:val="en-US"/>
        </w:rPr>
        <w:t>s of lectures and seminars</w:t>
      </w:r>
      <w:r w:rsidR="005722EF" w:rsidRPr="005722EF">
        <w:rPr>
          <w:lang w:val="en-US"/>
        </w:rPr>
        <w:t xml:space="preserve">. </w:t>
      </w:r>
      <w:r w:rsidR="00620F8D">
        <w:rPr>
          <w:lang w:val="en-US"/>
        </w:rPr>
        <w:t xml:space="preserve">The </w:t>
      </w:r>
      <w:r w:rsidR="005722EF" w:rsidRPr="005722EF">
        <w:rPr>
          <w:lang w:val="en-US"/>
        </w:rPr>
        <w:t>final exam</w:t>
      </w:r>
      <w:r w:rsidR="00620F8D">
        <w:rPr>
          <w:lang w:val="en-US"/>
        </w:rPr>
        <w:t>ination</w:t>
      </w:r>
      <w:r w:rsidR="005722EF" w:rsidRPr="005722EF">
        <w:rPr>
          <w:lang w:val="en-US"/>
        </w:rPr>
        <w:t xml:space="preserve"> will be conducted in the written form - multiple-choice test. To </w:t>
      </w:r>
      <w:r w:rsidR="00620F8D">
        <w:rPr>
          <w:lang w:val="en-US"/>
        </w:rPr>
        <w:t xml:space="preserve">pass successfully </w:t>
      </w:r>
      <w:r w:rsidR="005722EF" w:rsidRPr="005722EF">
        <w:rPr>
          <w:lang w:val="en-US"/>
        </w:rPr>
        <w:t>the</w:t>
      </w:r>
      <w:r w:rsidR="00620F8D">
        <w:rPr>
          <w:lang w:val="en-US"/>
        </w:rPr>
        <w:t xml:space="preserve"> final written test</w:t>
      </w:r>
      <w:r w:rsidR="005722EF" w:rsidRPr="005722EF">
        <w:rPr>
          <w:lang w:val="en-US"/>
        </w:rPr>
        <w:t xml:space="preserve">, students should attend each class and be </w:t>
      </w:r>
      <w:r w:rsidR="00620F8D">
        <w:rPr>
          <w:lang w:val="en-US"/>
        </w:rPr>
        <w:t>study attentively</w:t>
      </w:r>
      <w:r w:rsidR="005722EF" w:rsidRPr="005722EF">
        <w:rPr>
          <w:lang w:val="en-US"/>
        </w:rPr>
        <w:t xml:space="preserve"> all course materials placed at the LMS</w:t>
      </w:r>
      <w:r w:rsidR="00620F8D">
        <w:rPr>
          <w:lang w:val="en-US"/>
        </w:rPr>
        <w:t xml:space="preserve"> and recommended readings for self-study</w:t>
      </w:r>
      <w:r w:rsidR="005722EF" w:rsidRPr="005722EF">
        <w:rPr>
          <w:lang w:val="en-US"/>
        </w:rPr>
        <w:t>. Grades will be assigned based on the HSE standards.</w:t>
      </w:r>
    </w:p>
    <w:p w:rsidR="00842376" w:rsidRPr="00EB6F14" w:rsidRDefault="00542C3B" w:rsidP="00842376">
      <w:pPr>
        <w:ind w:firstLine="0"/>
        <w:jc w:val="both"/>
        <w:rPr>
          <w:b/>
          <w:lang w:val="en-US"/>
        </w:rPr>
      </w:pPr>
      <w:r>
        <w:rPr>
          <w:lang w:val="en-US"/>
        </w:rPr>
        <w:tab/>
      </w:r>
      <w:r w:rsidR="00D12B6E">
        <w:rPr>
          <w:lang w:val="en-US"/>
        </w:rPr>
        <w:tab/>
      </w:r>
      <w:r w:rsidR="00D12B6E">
        <w:rPr>
          <w:lang w:val="en-US"/>
        </w:rPr>
        <w:tab/>
      </w:r>
      <w:r w:rsidR="00D12B6E">
        <w:rPr>
          <w:lang w:val="en-US"/>
        </w:rPr>
        <w:tab/>
      </w:r>
      <w:r w:rsidR="00A116A9">
        <w:rPr>
          <w:b/>
          <w:lang w:val="en-US"/>
        </w:rPr>
        <w:t>Final Exam</w:t>
      </w:r>
    </w:p>
    <w:p w:rsidR="00E71155" w:rsidRDefault="00E71155" w:rsidP="00E71155">
      <w:pPr>
        <w:ind w:firstLine="0"/>
        <w:jc w:val="both"/>
        <w:rPr>
          <w:lang w:val="en-US"/>
        </w:rPr>
      </w:pPr>
    </w:p>
    <w:tbl>
      <w:tblPr>
        <w:tblW w:w="6177" w:type="dxa"/>
        <w:tblCellMar>
          <w:left w:w="0" w:type="dxa"/>
          <w:right w:w="0" w:type="dxa"/>
        </w:tblCellMar>
        <w:tblLook w:val="04A0" w:firstRow="1" w:lastRow="0" w:firstColumn="1" w:lastColumn="0" w:noHBand="0" w:noVBand="1"/>
      </w:tblPr>
      <w:tblGrid>
        <w:gridCol w:w="1774"/>
        <w:gridCol w:w="2720"/>
        <w:gridCol w:w="1683"/>
      </w:tblGrid>
      <w:tr w:rsidR="00D12B6E" w:rsidRPr="00542C3B" w:rsidTr="00D12B6E">
        <w:trPr>
          <w:trHeight w:val="525"/>
        </w:trPr>
        <w:tc>
          <w:tcPr>
            <w:tcW w:w="1774" w:type="dxa"/>
            <w:tcBorders>
              <w:top w:val="nil"/>
              <w:bottom w:val="single" w:sz="4" w:space="0" w:color="auto"/>
              <w:right w:val="single" w:sz="4" w:space="0" w:color="auto"/>
            </w:tcBorders>
            <w:shd w:val="clear" w:color="auto" w:fill="auto"/>
          </w:tcPr>
          <w:p w:rsidR="00D12B6E" w:rsidRPr="00842376" w:rsidRDefault="00D12B6E" w:rsidP="002021A8">
            <w:pPr>
              <w:spacing w:after="240"/>
              <w:ind w:hanging="142"/>
              <w:jc w:val="center"/>
              <w:rPr>
                <w:b/>
                <w:bCs/>
                <w:sz w:val="22"/>
                <w:lang w:val="en-US"/>
              </w:rPr>
            </w:pP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D12B6E" w:rsidRPr="00542C3B" w:rsidRDefault="00D12B6E" w:rsidP="002021A8">
            <w:pPr>
              <w:spacing w:after="240"/>
              <w:ind w:hanging="142"/>
              <w:jc w:val="center"/>
              <w:rPr>
                <w:sz w:val="22"/>
                <w:lang w:val="en-US"/>
              </w:rPr>
            </w:pPr>
            <w:r w:rsidRPr="00842376">
              <w:rPr>
                <w:b/>
                <w:bCs/>
                <w:sz w:val="22"/>
                <w:lang w:val="en-US"/>
              </w:rPr>
              <w:t>Number of right answers</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12B6E" w:rsidRPr="00542C3B" w:rsidRDefault="00D12B6E" w:rsidP="002021A8">
            <w:pPr>
              <w:spacing w:after="240"/>
              <w:ind w:hanging="142"/>
              <w:jc w:val="center"/>
              <w:rPr>
                <w:sz w:val="22"/>
                <w:lang w:val="en-US"/>
              </w:rPr>
            </w:pPr>
            <w:r w:rsidRPr="00842376">
              <w:rPr>
                <w:b/>
                <w:bCs/>
                <w:sz w:val="22"/>
                <w:lang w:val="en-US"/>
              </w:rPr>
              <w:t>Credited</w:t>
            </w:r>
          </w:p>
        </w:tc>
      </w:tr>
      <w:tr w:rsidR="00D12B6E" w:rsidRPr="00542C3B" w:rsidTr="00D12B6E">
        <w:tc>
          <w:tcPr>
            <w:tcW w:w="1774" w:type="dxa"/>
            <w:tcBorders>
              <w:top w:val="single" w:sz="24" w:space="0" w:color="FFFFFF"/>
              <w:bottom w:val="single" w:sz="8" w:space="0" w:color="FFFFFF"/>
              <w:right w:val="single" w:sz="4" w:space="0" w:color="auto"/>
            </w:tcBorders>
            <w:shd w:val="clear" w:color="auto" w:fill="auto"/>
          </w:tcPr>
          <w:p w:rsidR="00D12B6E" w:rsidRPr="00842376" w:rsidRDefault="00D12B6E" w:rsidP="00842376">
            <w:pPr>
              <w:ind w:hanging="142"/>
              <w:jc w:val="center"/>
              <w:rPr>
                <w:b/>
                <w:bCs/>
                <w:sz w:val="22"/>
                <w:lang w:val="en-US"/>
              </w:rPr>
            </w:pP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D12B6E" w:rsidRPr="00542C3B" w:rsidRDefault="00D12B6E" w:rsidP="00842376">
            <w:pPr>
              <w:ind w:hanging="142"/>
              <w:jc w:val="center"/>
              <w:rPr>
                <w:sz w:val="22"/>
                <w:lang w:val="en-US"/>
              </w:rPr>
            </w:pPr>
            <w:r>
              <w:rPr>
                <w:b/>
                <w:bCs/>
                <w:sz w:val="22"/>
                <w:lang w:val="en-US"/>
              </w:rPr>
              <w:t>55-60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12B6E" w:rsidRPr="00542C3B" w:rsidRDefault="00D12B6E" w:rsidP="00842376">
            <w:pPr>
              <w:ind w:hanging="142"/>
              <w:jc w:val="center"/>
              <w:rPr>
                <w:sz w:val="22"/>
                <w:lang w:val="en-US"/>
              </w:rPr>
            </w:pPr>
            <w:r w:rsidRPr="00542C3B">
              <w:rPr>
                <w:sz w:val="22"/>
                <w:lang w:val="en-US"/>
              </w:rPr>
              <w:t>10</w:t>
            </w:r>
          </w:p>
        </w:tc>
      </w:tr>
      <w:tr w:rsidR="00D12B6E" w:rsidRPr="00542C3B" w:rsidTr="00D12B6E">
        <w:tc>
          <w:tcPr>
            <w:tcW w:w="1774" w:type="dxa"/>
            <w:tcBorders>
              <w:top w:val="single" w:sz="8" w:space="0" w:color="FFFFFF"/>
              <w:bottom w:val="single" w:sz="4" w:space="0" w:color="auto"/>
              <w:right w:val="single" w:sz="4" w:space="0" w:color="auto"/>
            </w:tcBorders>
            <w:shd w:val="clear" w:color="auto" w:fill="auto"/>
          </w:tcPr>
          <w:p w:rsidR="00D12B6E" w:rsidRPr="00842376" w:rsidRDefault="00D12B6E" w:rsidP="00842376">
            <w:pPr>
              <w:ind w:hanging="142"/>
              <w:jc w:val="center"/>
              <w:rPr>
                <w:b/>
                <w:bCs/>
                <w:sz w:val="22"/>
                <w:lang w:val="en-US"/>
              </w:rPr>
            </w:pP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D12B6E" w:rsidRPr="00542C3B" w:rsidRDefault="00D12B6E" w:rsidP="00842376">
            <w:pPr>
              <w:ind w:hanging="142"/>
              <w:jc w:val="center"/>
              <w:rPr>
                <w:sz w:val="22"/>
                <w:lang w:val="en-US"/>
              </w:rPr>
            </w:pPr>
            <w:r>
              <w:rPr>
                <w:b/>
                <w:bCs/>
                <w:sz w:val="22"/>
                <w:lang w:val="en-US"/>
              </w:rPr>
              <w:t>49-54</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12B6E" w:rsidRPr="00542C3B" w:rsidRDefault="00D12B6E" w:rsidP="00842376">
            <w:pPr>
              <w:ind w:hanging="142"/>
              <w:jc w:val="center"/>
              <w:rPr>
                <w:sz w:val="22"/>
                <w:lang w:val="en-US"/>
              </w:rPr>
            </w:pPr>
            <w:r w:rsidRPr="00542C3B">
              <w:rPr>
                <w:sz w:val="22"/>
                <w:lang w:val="en-US"/>
              </w:rPr>
              <w:t>9</w:t>
            </w:r>
          </w:p>
        </w:tc>
      </w:tr>
      <w:tr w:rsidR="00D12B6E" w:rsidRPr="00542C3B" w:rsidTr="00D12B6E">
        <w:tc>
          <w:tcPr>
            <w:tcW w:w="1774" w:type="dxa"/>
            <w:tcBorders>
              <w:top w:val="single" w:sz="8" w:space="0" w:color="FFFFFF"/>
              <w:bottom w:val="single" w:sz="8" w:space="0" w:color="FFFFFF"/>
              <w:right w:val="single" w:sz="4" w:space="0" w:color="auto"/>
            </w:tcBorders>
            <w:shd w:val="clear" w:color="auto" w:fill="auto"/>
          </w:tcPr>
          <w:p w:rsidR="00D12B6E" w:rsidRPr="00842376" w:rsidRDefault="00D12B6E" w:rsidP="00842376">
            <w:pPr>
              <w:ind w:hanging="142"/>
              <w:jc w:val="center"/>
              <w:rPr>
                <w:b/>
                <w:bCs/>
                <w:sz w:val="22"/>
                <w:lang w:val="en-US"/>
              </w:rPr>
            </w:pP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D12B6E" w:rsidRPr="00542C3B" w:rsidRDefault="00D12B6E" w:rsidP="00842376">
            <w:pPr>
              <w:ind w:hanging="142"/>
              <w:jc w:val="center"/>
              <w:rPr>
                <w:sz w:val="22"/>
                <w:lang w:val="en-US"/>
              </w:rPr>
            </w:pPr>
            <w:r>
              <w:rPr>
                <w:b/>
                <w:bCs/>
                <w:sz w:val="22"/>
                <w:lang w:val="en-US"/>
              </w:rPr>
              <w:t>43-48</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12B6E" w:rsidRPr="00542C3B" w:rsidRDefault="00D12B6E" w:rsidP="00842376">
            <w:pPr>
              <w:ind w:hanging="142"/>
              <w:jc w:val="center"/>
              <w:rPr>
                <w:sz w:val="22"/>
                <w:lang w:val="en-US"/>
              </w:rPr>
            </w:pPr>
            <w:r w:rsidRPr="00542C3B">
              <w:rPr>
                <w:sz w:val="22"/>
                <w:lang w:val="en-US"/>
              </w:rPr>
              <w:t>8</w:t>
            </w:r>
          </w:p>
        </w:tc>
      </w:tr>
      <w:tr w:rsidR="00D12B6E" w:rsidRPr="00842376" w:rsidTr="00D12B6E">
        <w:tc>
          <w:tcPr>
            <w:tcW w:w="1774" w:type="dxa"/>
            <w:tcBorders>
              <w:top w:val="single" w:sz="8" w:space="0" w:color="FFFFFF"/>
              <w:bottom w:val="single" w:sz="8" w:space="0" w:color="FFFFFF"/>
              <w:right w:val="single" w:sz="4" w:space="0" w:color="auto"/>
            </w:tcBorders>
            <w:shd w:val="clear" w:color="auto" w:fill="auto"/>
          </w:tcPr>
          <w:p w:rsidR="00D12B6E" w:rsidRPr="00842376" w:rsidRDefault="00D12B6E" w:rsidP="00842376">
            <w:pPr>
              <w:ind w:hanging="142"/>
              <w:jc w:val="center"/>
              <w:rPr>
                <w:b/>
                <w:bCs/>
                <w:sz w:val="22"/>
                <w:lang w:val="en-US"/>
              </w:rPr>
            </w:pP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D12B6E" w:rsidRPr="00842376" w:rsidRDefault="00D12B6E" w:rsidP="00842376">
            <w:pPr>
              <w:ind w:hanging="142"/>
              <w:jc w:val="center"/>
              <w:rPr>
                <w:sz w:val="22"/>
              </w:rPr>
            </w:pPr>
            <w:r>
              <w:rPr>
                <w:b/>
                <w:bCs/>
                <w:sz w:val="22"/>
                <w:lang w:val="en-US"/>
              </w:rPr>
              <w:t>37-42</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12B6E" w:rsidRPr="00842376" w:rsidRDefault="00D12B6E" w:rsidP="00842376">
            <w:pPr>
              <w:ind w:hanging="142"/>
              <w:jc w:val="center"/>
              <w:rPr>
                <w:sz w:val="22"/>
              </w:rPr>
            </w:pPr>
            <w:r w:rsidRPr="00842376">
              <w:rPr>
                <w:sz w:val="22"/>
              </w:rPr>
              <w:t>7</w:t>
            </w:r>
          </w:p>
        </w:tc>
      </w:tr>
      <w:tr w:rsidR="00D12B6E" w:rsidRPr="00842376" w:rsidTr="00D12B6E">
        <w:tc>
          <w:tcPr>
            <w:tcW w:w="1774" w:type="dxa"/>
            <w:tcBorders>
              <w:top w:val="single" w:sz="8" w:space="0" w:color="FFFFFF"/>
              <w:bottom w:val="single" w:sz="8" w:space="0" w:color="FFFFFF"/>
              <w:right w:val="single" w:sz="4" w:space="0" w:color="auto"/>
            </w:tcBorders>
            <w:shd w:val="clear" w:color="auto" w:fill="auto"/>
          </w:tcPr>
          <w:p w:rsidR="00D12B6E" w:rsidRPr="00842376" w:rsidRDefault="00D12B6E" w:rsidP="00842376">
            <w:pPr>
              <w:ind w:hanging="142"/>
              <w:jc w:val="center"/>
              <w:rPr>
                <w:b/>
                <w:bCs/>
                <w:sz w:val="22"/>
                <w:lang w:val="en-US"/>
              </w:rPr>
            </w:pP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D12B6E" w:rsidRPr="00842376" w:rsidRDefault="00D12B6E" w:rsidP="00842376">
            <w:pPr>
              <w:ind w:hanging="142"/>
              <w:jc w:val="center"/>
              <w:rPr>
                <w:sz w:val="22"/>
              </w:rPr>
            </w:pPr>
            <w:r>
              <w:rPr>
                <w:b/>
                <w:bCs/>
                <w:sz w:val="22"/>
                <w:lang w:val="en-US"/>
              </w:rPr>
              <w:t>31-36</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12B6E" w:rsidRPr="00842376" w:rsidRDefault="00D12B6E" w:rsidP="00842376">
            <w:pPr>
              <w:ind w:hanging="142"/>
              <w:jc w:val="center"/>
              <w:rPr>
                <w:sz w:val="22"/>
              </w:rPr>
            </w:pPr>
            <w:r w:rsidRPr="00842376">
              <w:rPr>
                <w:sz w:val="22"/>
              </w:rPr>
              <w:t>6</w:t>
            </w:r>
          </w:p>
        </w:tc>
      </w:tr>
      <w:tr w:rsidR="00D12B6E" w:rsidRPr="00842376" w:rsidTr="00D12B6E">
        <w:tc>
          <w:tcPr>
            <w:tcW w:w="1774" w:type="dxa"/>
            <w:tcBorders>
              <w:top w:val="single" w:sz="8" w:space="0" w:color="FFFFFF"/>
              <w:bottom w:val="single" w:sz="8" w:space="0" w:color="FFFFFF"/>
              <w:right w:val="single" w:sz="4" w:space="0" w:color="auto"/>
            </w:tcBorders>
            <w:shd w:val="clear" w:color="auto" w:fill="auto"/>
          </w:tcPr>
          <w:p w:rsidR="00D12B6E" w:rsidRPr="00842376" w:rsidRDefault="00D12B6E" w:rsidP="00842376">
            <w:pPr>
              <w:ind w:hanging="142"/>
              <w:jc w:val="center"/>
              <w:rPr>
                <w:b/>
                <w:bCs/>
                <w:sz w:val="22"/>
                <w:lang w:val="en-US"/>
              </w:rPr>
            </w:pP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D12B6E" w:rsidRPr="00842376" w:rsidRDefault="00D12B6E" w:rsidP="00842376">
            <w:pPr>
              <w:ind w:hanging="142"/>
              <w:jc w:val="center"/>
              <w:rPr>
                <w:sz w:val="22"/>
              </w:rPr>
            </w:pPr>
            <w:r>
              <w:rPr>
                <w:b/>
                <w:bCs/>
                <w:sz w:val="22"/>
                <w:lang w:val="en-US"/>
              </w:rPr>
              <w:t>25-30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12B6E" w:rsidRPr="00842376" w:rsidRDefault="00D12B6E" w:rsidP="00842376">
            <w:pPr>
              <w:ind w:hanging="142"/>
              <w:jc w:val="center"/>
              <w:rPr>
                <w:sz w:val="22"/>
              </w:rPr>
            </w:pPr>
            <w:r w:rsidRPr="00842376">
              <w:rPr>
                <w:sz w:val="22"/>
              </w:rPr>
              <w:t>5</w:t>
            </w:r>
          </w:p>
        </w:tc>
      </w:tr>
      <w:tr w:rsidR="00D12B6E" w:rsidRPr="00842376" w:rsidTr="00D12B6E">
        <w:tc>
          <w:tcPr>
            <w:tcW w:w="1774" w:type="dxa"/>
            <w:tcBorders>
              <w:top w:val="single" w:sz="8" w:space="0" w:color="FFFFFF"/>
              <w:bottom w:val="single" w:sz="8" w:space="0" w:color="FFFFFF"/>
              <w:right w:val="single" w:sz="4" w:space="0" w:color="auto"/>
            </w:tcBorders>
            <w:shd w:val="clear" w:color="auto" w:fill="auto"/>
          </w:tcPr>
          <w:p w:rsidR="00D12B6E" w:rsidRPr="00842376" w:rsidRDefault="00D12B6E" w:rsidP="00842376">
            <w:pPr>
              <w:ind w:hanging="142"/>
              <w:jc w:val="center"/>
              <w:rPr>
                <w:b/>
                <w:bCs/>
                <w:sz w:val="22"/>
                <w:lang w:val="en-US"/>
              </w:rPr>
            </w:pP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D12B6E" w:rsidRPr="00842376" w:rsidRDefault="00D12B6E" w:rsidP="00842376">
            <w:pPr>
              <w:ind w:hanging="142"/>
              <w:jc w:val="center"/>
              <w:rPr>
                <w:sz w:val="22"/>
              </w:rPr>
            </w:pPr>
            <w:r>
              <w:rPr>
                <w:b/>
                <w:bCs/>
                <w:sz w:val="22"/>
                <w:lang w:val="en-US"/>
              </w:rPr>
              <w:t>19-24</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12B6E" w:rsidRPr="00842376" w:rsidRDefault="00D12B6E" w:rsidP="00842376">
            <w:pPr>
              <w:ind w:hanging="142"/>
              <w:jc w:val="center"/>
              <w:rPr>
                <w:sz w:val="22"/>
              </w:rPr>
            </w:pPr>
            <w:r w:rsidRPr="00842376">
              <w:rPr>
                <w:sz w:val="22"/>
              </w:rPr>
              <w:t>4</w:t>
            </w:r>
          </w:p>
        </w:tc>
      </w:tr>
      <w:tr w:rsidR="00D12B6E" w:rsidRPr="00842376" w:rsidTr="00D12B6E">
        <w:tc>
          <w:tcPr>
            <w:tcW w:w="1774" w:type="dxa"/>
            <w:tcBorders>
              <w:top w:val="single" w:sz="8" w:space="0" w:color="FFFFFF"/>
              <w:bottom w:val="single" w:sz="8" w:space="0" w:color="FFFFFF"/>
              <w:right w:val="single" w:sz="4" w:space="0" w:color="auto"/>
            </w:tcBorders>
            <w:shd w:val="clear" w:color="auto" w:fill="auto"/>
          </w:tcPr>
          <w:p w:rsidR="00D12B6E" w:rsidRPr="00842376" w:rsidRDefault="00D12B6E" w:rsidP="00842376">
            <w:pPr>
              <w:ind w:hanging="142"/>
              <w:jc w:val="center"/>
              <w:rPr>
                <w:b/>
                <w:bCs/>
                <w:sz w:val="22"/>
                <w:lang w:val="en-US"/>
              </w:rPr>
            </w:pP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D12B6E" w:rsidRPr="00842376" w:rsidRDefault="00D12B6E" w:rsidP="00842376">
            <w:pPr>
              <w:ind w:hanging="142"/>
              <w:jc w:val="center"/>
              <w:rPr>
                <w:sz w:val="22"/>
              </w:rPr>
            </w:pPr>
            <w:r>
              <w:rPr>
                <w:b/>
                <w:bCs/>
                <w:sz w:val="22"/>
                <w:lang w:val="en-US"/>
              </w:rPr>
              <w:t>13-18</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12B6E" w:rsidRPr="00842376" w:rsidRDefault="00D12B6E" w:rsidP="00842376">
            <w:pPr>
              <w:ind w:hanging="142"/>
              <w:jc w:val="center"/>
              <w:rPr>
                <w:sz w:val="22"/>
              </w:rPr>
            </w:pPr>
            <w:r w:rsidRPr="00842376">
              <w:rPr>
                <w:sz w:val="22"/>
              </w:rPr>
              <w:t>3</w:t>
            </w:r>
          </w:p>
        </w:tc>
      </w:tr>
      <w:tr w:rsidR="00D12B6E" w:rsidRPr="00842376" w:rsidTr="00D12B6E">
        <w:tc>
          <w:tcPr>
            <w:tcW w:w="1774" w:type="dxa"/>
            <w:tcBorders>
              <w:top w:val="single" w:sz="8" w:space="0" w:color="FFFFFF"/>
              <w:bottom w:val="single" w:sz="8" w:space="0" w:color="FFFFFF"/>
              <w:right w:val="single" w:sz="4" w:space="0" w:color="auto"/>
            </w:tcBorders>
            <w:shd w:val="clear" w:color="auto" w:fill="auto"/>
          </w:tcPr>
          <w:p w:rsidR="00D12B6E" w:rsidRPr="00842376" w:rsidRDefault="00D12B6E" w:rsidP="00842376">
            <w:pPr>
              <w:ind w:hanging="142"/>
              <w:jc w:val="center"/>
              <w:rPr>
                <w:b/>
                <w:bCs/>
                <w:sz w:val="22"/>
                <w:lang w:val="en-US"/>
              </w:rPr>
            </w:pP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D12B6E" w:rsidRPr="00842376" w:rsidRDefault="00D12B6E" w:rsidP="00842376">
            <w:pPr>
              <w:ind w:hanging="142"/>
              <w:jc w:val="center"/>
              <w:rPr>
                <w:sz w:val="22"/>
              </w:rPr>
            </w:pPr>
            <w:r>
              <w:rPr>
                <w:b/>
                <w:bCs/>
                <w:sz w:val="22"/>
                <w:lang w:val="en-US"/>
              </w:rPr>
              <w:t>7-12</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12B6E" w:rsidRPr="00842376" w:rsidRDefault="00D12B6E" w:rsidP="00842376">
            <w:pPr>
              <w:ind w:hanging="142"/>
              <w:jc w:val="center"/>
              <w:rPr>
                <w:sz w:val="22"/>
              </w:rPr>
            </w:pPr>
            <w:r w:rsidRPr="00842376">
              <w:rPr>
                <w:sz w:val="22"/>
              </w:rPr>
              <w:t>2</w:t>
            </w:r>
          </w:p>
        </w:tc>
      </w:tr>
      <w:tr w:rsidR="00D12B6E" w:rsidRPr="00842376" w:rsidTr="00D12B6E">
        <w:tc>
          <w:tcPr>
            <w:tcW w:w="1774" w:type="dxa"/>
            <w:tcBorders>
              <w:top w:val="single" w:sz="8" w:space="0" w:color="FFFFFF"/>
              <w:bottom w:val="single" w:sz="8" w:space="0" w:color="FFFFFF"/>
              <w:right w:val="single" w:sz="4" w:space="0" w:color="auto"/>
            </w:tcBorders>
            <w:shd w:val="clear" w:color="auto" w:fill="auto"/>
          </w:tcPr>
          <w:p w:rsidR="00D12B6E" w:rsidRPr="00842376" w:rsidRDefault="00D12B6E" w:rsidP="00842376">
            <w:pPr>
              <w:ind w:hanging="142"/>
              <w:jc w:val="center"/>
              <w:rPr>
                <w:b/>
                <w:bCs/>
                <w:sz w:val="22"/>
                <w:lang w:val="en-US"/>
              </w:rPr>
            </w:pP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D12B6E" w:rsidRPr="00842376" w:rsidRDefault="00D12B6E" w:rsidP="00842376">
            <w:pPr>
              <w:ind w:hanging="142"/>
              <w:jc w:val="center"/>
              <w:rPr>
                <w:sz w:val="22"/>
              </w:rPr>
            </w:pPr>
            <w:r w:rsidRPr="00842376">
              <w:rPr>
                <w:b/>
                <w:bCs/>
                <w:sz w:val="22"/>
                <w:lang w:val="en-US"/>
              </w:rPr>
              <w:t>0-</w:t>
            </w:r>
            <w:r>
              <w:rPr>
                <w:b/>
                <w:bCs/>
                <w:sz w:val="22"/>
                <w:lang w:val="en-US"/>
              </w:rPr>
              <w:t>6</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12B6E" w:rsidRPr="00842376" w:rsidRDefault="00D12B6E" w:rsidP="00842376">
            <w:pPr>
              <w:ind w:hanging="142"/>
              <w:jc w:val="center"/>
              <w:rPr>
                <w:sz w:val="22"/>
              </w:rPr>
            </w:pPr>
            <w:r w:rsidRPr="00842376">
              <w:rPr>
                <w:sz w:val="22"/>
              </w:rPr>
              <w:t>1</w:t>
            </w:r>
          </w:p>
        </w:tc>
      </w:tr>
    </w:tbl>
    <w:p w:rsidR="00F34C5D" w:rsidRPr="00842376" w:rsidRDefault="00F34C5D" w:rsidP="00F34C5D">
      <w:pPr>
        <w:ind w:hanging="142"/>
        <w:jc w:val="both"/>
        <w:rPr>
          <w:sz w:val="22"/>
          <w:lang w:val="en-US"/>
        </w:rPr>
      </w:pPr>
    </w:p>
    <w:p w:rsidR="00F34C5D" w:rsidRPr="00EB6F14" w:rsidRDefault="00542C3B" w:rsidP="00542C3B">
      <w:pPr>
        <w:spacing w:after="240"/>
        <w:ind w:hanging="142"/>
        <w:jc w:val="both"/>
        <w:rPr>
          <w:b/>
          <w:sz w:val="22"/>
          <w:lang w:val="en-US"/>
        </w:rPr>
      </w:pPr>
      <w:r>
        <w:rPr>
          <w:sz w:val="22"/>
          <w:lang w:val="en-US"/>
        </w:rPr>
        <w:tab/>
      </w:r>
      <w:r>
        <w:rPr>
          <w:sz w:val="22"/>
          <w:lang w:val="en-US"/>
        </w:rPr>
        <w:tab/>
      </w:r>
      <w:r>
        <w:rPr>
          <w:sz w:val="22"/>
          <w:lang w:val="en-US"/>
        </w:rPr>
        <w:tab/>
      </w:r>
      <w:r>
        <w:rPr>
          <w:sz w:val="22"/>
          <w:lang w:val="en-US"/>
        </w:rPr>
        <w:tab/>
      </w:r>
      <w:r>
        <w:rPr>
          <w:sz w:val="22"/>
          <w:lang w:val="en-US"/>
        </w:rPr>
        <w:tab/>
      </w:r>
      <w:r w:rsidR="003431C2" w:rsidRPr="00EB6F14">
        <w:rPr>
          <w:b/>
          <w:sz w:val="22"/>
          <w:lang w:val="en-US"/>
        </w:rPr>
        <w:t>Assessment criteria for the course project</w:t>
      </w:r>
    </w:p>
    <w:tbl>
      <w:tblPr>
        <w:tblW w:w="10348" w:type="dxa"/>
        <w:tblInd w:w="108" w:type="dxa"/>
        <w:tblLook w:val="04A0" w:firstRow="1" w:lastRow="0" w:firstColumn="1" w:lastColumn="0" w:noHBand="0" w:noVBand="1"/>
      </w:tblPr>
      <w:tblGrid>
        <w:gridCol w:w="426"/>
        <w:gridCol w:w="2693"/>
        <w:gridCol w:w="5245"/>
        <w:gridCol w:w="1984"/>
      </w:tblGrid>
      <w:tr w:rsidR="00923985" w:rsidRPr="003431C2" w:rsidTr="002021A8">
        <w:trPr>
          <w:trHeight w:hRule="exact" w:val="557"/>
        </w:trPr>
        <w:tc>
          <w:tcPr>
            <w:tcW w:w="426" w:type="dxa"/>
            <w:tcBorders>
              <w:top w:val="single" w:sz="8" w:space="0" w:color="auto"/>
              <w:left w:val="single" w:sz="8" w:space="0" w:color="auto"/>
              <w:bottom w:val="nil"/>
              <w:right w:val="nil"/>
            </w:tcBorders>
            <w:shd w:val="clear" w:color="000000" w:fill="FFFFFF"/>
            <w:vAlign w:val="center"/>
            <w:hideMark/>
          </w:tcPr>
          <w:p w:rsidR="003431C2" w:rsidRPr="003431C2" w:rsidRDefault="003431C2" w:rsidP="003431C2">
            <w:pPr>
              <w:spacing w:after="160" w:line="259" w:lineRule="auto"/>
              <w:ind w:firstLine="0"/>
              <w:jc w:val="both"/>
              <w:rPr>
                <w:sz w:val="22"/>
                <w:lang w:val="en-US"/>
              </w:rPr>
            </w:pPr>
            <w:r w:rsidRPr="003431C2">
              <w:rPr>
                <w:sz w:val="22"/>
                <w:lang w:val="en-US"/>
              </w:rPr>
              <w:t> </w:t>
            </w:r>
          </w:p>
        </w:tc>
        <w:tc>
          <w:tcPr>
            <w:tcW w:w="2693" w:type="dxa"/>
            <w:tcBorders>
              <w:top w:val="single" w:sz="8" w:space="0" w:color="auto"/>
              <w:left w:val="single" w:sz="8" w:space="0" w:color="auto"/>
              <w:bottom w:val="nil"/>
              <w:right w:val="nil"/>
            </w:tcBorders>
            <w:shd w:val="clear" w:color="000000" w:fill="FFFFFF"/>
            <w:vAlign w:val="center"/>
            <w:hideMark/>
          </w:tcPr>
          <w:p w:rsidR="003431C2" w:rsidRPr="003431C2" w:rsidRDefault="003431C2" w:rsidP="00542C3B">
            <w:pPr>
              <w:spacing w:after="160" w:line="259" w:lineRule="auto"/>
              <w:ind w:firstLine="0"/>
              <w:jc w:val="center"/>
              <w:rPr>
                <w:b/>
                <w:sz w:val="22"/>
                <w:lang w:val="en-US"/>
              </w:rPr>
            </w:pPr>
            <w:r w:rsidRPr="0092393E">
              <w:rPr>
                <w:b/>
                <w:sz w:val="22"/>
                <w:lang w:val="en-US"/>
              </w:rPr>
              <w:t>Criteria</w:t>
            </w:r>
          </w:p>
        </w:tc>
        <w:tc>
          <w:tcPr>
            <w:tcW w:w="5245" w:type="dxa"/>
            <w:tcBorders>
              <w:top w:val="single" w:sz="8" w:space="0" w:color="auto"/>
              <w:left w:val="single" w:sz="8" w:space="0" w:color="auto"/>
              <w:bottom w:val="nil"/>
              <w:right w:val="nil"/>
            </w:tcBorders>
            <w:shd w:val="clear" w:color="000000" w:fill="FFFFFF"/>
            <w:vAlign w:val="center"/>
            <w:hideMark/>
          </w:tcPr>
          <w:p w:rsidR="003431C2" w:rsidRPr="003431C2" w:rsidRDefault="00542C3B" w:rsidP="00542C3B">
            <w:pPr>
              <w:spacing w:after="160" w:line="259" w:lineRule="auto"/>
              <w:ind w:firstLine="0"/>
              <w:jc w:val="center"/>
              <w:rPr>
                <w:b/>
                <w:sz w:val="22"/>
                <w:lang w:val="en-US"/>
              </w:rPr>
            </w:pPr>
            <w:r w:rsidRPr="0092393E">
              <w:rPr>
                <w:b/>
                <w:sz w:val="22"/>
                <w:lang w:val="en-US"/>
              </w:rPr>
              <w:t>Assessment</w:t>
            </w:r>
          </w:p>
        </w:tc>
        <w:tc>
          <w:tcPr>
            <w:tcW w:w="1984" w:type="dxa"/>
            <w:tcBorders>
              <w:top w:val="single" w:sz="8" w:space="0" w:color="auto"/>
              <w:left w:val="single" w:sz="8" w:space="0" w:color="auto"/>
              <w:bottom w:val="nil"/>
              <w:right w:val="single" w:sz="8" w:space="0" w:color="auto"/>
            </w:tcBorders>
            <w:shd w:val="clear" w:color="000000" w:fill="FFFFFF"/>
            <w:vAlign w:val="center"/>
            <w:hideMark/>
          </w:tcPr>
          <w:p w:rsidR="003431C2" w:rsidRPr="003431C2" w:rsidRDefault="003431C2" w:rsidP="00542C3B">
            <w:pPr>
              <w:spacing w:after="160" w:line="259" w:lineRule="auto"/>
              <w:ind w:firstLine="0"/>
              <w:jc w:val="center"/>
              <w:rPr>
                <w:b/>
                <w:sz w:val="22"/>
                <w:lang w:val="en-US"/>
              </w:rPr>
            </w:pPr>
            <w:r w:rsidRPr="003431C2">
              <w:rPr>
                <w:b/>
                <w:sz w:val="22"/>
                <w:lang w:val="en-US"/>
              </w:rPr>
              <w:t>Result</w:t>
            </w:r>
          </w:p>
        </w:tc>
      </w:tr>
      <w:tr w:rsidR="00923985" w:rsidRPr="003431C2" w:rsidTr="002021A8">
        <w:trPr>
          <w:trHeight w:hRule="exact" w:val="977"/>
        </w:trPr>
        <w:tc>
          <w:tcPr>
            <w:tcW w:w="426" w:type="dxa"/>
            <w:tcBorders>
              <w:top w:val="single" w:sz="8" w:space="0" w:color="auto"/>
              <w:left w:val="single" w:sz="8" w:space="0" w:color="auto"/>
              <w:bottom w:val="nil"/>
              <w:right w:val="nil"/>
            </w:tcBorders>
            <w:shd w:val="clear" w:color="000000" w:fill="FFFFFF"/>
            <w:vAlign w:val="center"/>
            <w:hideMark/>
          </w:tcPr>
          <w:p w:rsidR="003431C2" w:rsidRPr="003431C2" w:rsidRDefault="003431C2" w:rsidP="003431C2">
            <w:pPr>
              <w:spacing w:after="160" w:line="259" w:lineRule="auto"/>
              <w:ind w:firstLine="0"/>
              <w:jc w:val="both"/>
              <w:rPr>
                <w:sz w:val="22"/>
              </w:rPr>
            </w:pPr>
            <w:r w:rsidRPr="003431C2">
              <w:rPr>
                <w:sz w:val="22"/>
              </w:rPr>
              <w:t>1.</w:t>
            </w:r>
          </w:p>
        </w:tc>
        <w:tc>
          <w:tcPr>
            <w:tcW w:w="2693" w:type="dxa"/>
            <w:tcBorders>
              <w:top w:val="single" w:sz="8" w:space="0" w:color="auto"/>
              <w:left w:val="single" w:sz="8" w:space="0" w:color="auto"/>
              <w:bottom w:val="nil"/>
              <w:right w:val="nil"/>
            </w:tcBorders>
            <w:shd w:val="clear" w:color="000000" w:fill="FFFFFF"/>
            <w:vAlign w:val="center"/>
            <w:hideMark/>
          </w:tcPr>
          <w:p w:rsidR="003431C2" w:rsidRPr="003431C2" w:rsidRDefault="003431C2" w:rsidP="00542C3B">
            <w:pPr>
              <w:spacing w:after="160" w:line="259" w:lineRule="auto"/>
              <w:ind w:firstLine="0"/>
              <w:rPr>
                <w:sz w:val="22"/>
                <w:lang w:val="en-US"/>
              </w:rPr>
            </w:pPr>
            <w:r w:rsidRPr="003431C2">
              <w:rPr>
                <w:sz w:val="22"/>
                <w:lang w:val="en-US"/>
              </w:rPr>
              <w:t xml:space="preserve">Appropriate layout </w:t>
            </w:r>
          </w:p>
        </w:tc>
        <w:tc>
          <w:tcPr>
            <w:tcW w:w="5245" w:type="dxa"/>
            <w:tcBorders>
              <w:top w:val="single" w:sz="8" w:space="0" w:color="auto"/>
              <w:left w:val="single" w:sz="8" w:space="0" w:color="auto"/>
              <w:bottom w:val="nil"/>
              <w:right w:val="nil"/>
            </w:tcBorders>
            <w:shd w:val="clear" w:color="000000" w:fill="FFFFFF"/>
            <w:vAlign w:val="center"/>
            <w:hideMark/>
          </w:tcPr>
          <w:p w:rsidR="003431C2" w:rsidRPr="003431C2" w:rsidRDefault="003431C2" w:rsidP="00542C3B">
            <w:pPr>
              <w:spacing w:after="160" w:line="259" w:lineRule="auto"/>
              <w:ind w:firstLine="0"/>
              <w:rPr>
                <w:sz w:val="22"/>
                <w:lang w:val="en-US"/>
              </w:rPr>
            </w:pPr>
            <w:r w:rsidRPr="003431C2">
              <w:rPr>
                <w:sz w:val="22"/>
                <w:lang w:val="en-US"/>
              </w:rPr>
              <w:t>Accuracy, compliance according the requirements, the presence of referencing within the work, the presence of graphic elements</w:t>
            </w:r>
          </w:p>
        </w:tc>
        <w:tc>
          <w:tcPr>
            <w:tcW w:w="1984" w:type="dxa"/>
            <w:tcBorders>
              <w:top w:val="single" w:sz="8" w:space="0" w:color="auto"/>
              <w:left w:val="single" w:sz="8" w:space="0" w:color="auto"/>
              <w:bottom w:val="nil"/>
              <w:right w:val="single" w:sz="8" w:space="0" w:color="auto"/>
            </w:tcBorders>
            <w:shd w:val="clear" w:color="000000" w:fill="FFFFFF"/>
            <w:vAlign w:val="center"/>
            <w:hideMark/>
          </w:tcPr>
          <w:p w:rsidR="003431C2" w:rsidRPr="003431C2" w:rsidRDefault="003431C2" w:rsidP="003431C2">
            <w:pPr>
              <w:spacing w:after="160" w:line="259" w:lineRule="auto"/>
              <w:ind w:firstLine="0"/>
              <w:jc w:val="both"/>
              <w:rPr>
                <w:sz w:val="22"/>
              </w:rPr>
            </w:pPr>
            <w:r w:rsidRPr="003431C2">
              <w:rPr>
                <w:sz w:val="22"/>
              </w:rPr>
              <w:t>1 2 3 4 5 6 7 8 9 10</w:t>
            </w:r>
          </w:p>
        </w:tc>
      </w:tr>
      <w:tr w:rsidR="00BD7470" w:rsidRPr="003431C2" w:rsidTr="002021A8">
        <w:trPr>
          <w:trHeight w:hRule="exact" w:val="708"/>
        </w:trPr>
        <w:tc>
          <w:tcPr>
            <w:tcW w:w="426" w:type="dxa"/>
            <w:tcBorders>
              <w:top w:val="single" w:sz="8" w:space="0" w:color="auto"/>
              <w:left w:val="single" w:sz="8" w:space="0" w:color="auto"/>
              <w:bottom w:val="nil"/>
              <w:right w:val="nil"/>
            </w:tcBorders>
            <w:shd w:val="clear" w:color="000000" w:fill="FFFFFF"/>
            <w:vAlign w:val="center"/>
            <w:hideMark/>
          </w:tcPr>
          <w:p w:rsidR="003431C2" w:rsidRPr="003431C2" w:rsidRDefault="003431C2" w:rsidP="003431C2">
            <w:pPr>
              <w:spacing w:after="160" w:line="259" w:lineRule="auto"/>
              <w:ind w:firstLine="0"/>
              <w:jc w:val="both"/>
              <w:rPr>
                <w:sz w:val="22"/>
              </w:rPr>
            </w:pPr>
            <w:r w:rsidRPr="003431C2">
              <w:rPr>
                <w:sz w:val="22"/>
              </w:rPr>
              <w:t>2.</w:t>
            </w:r>
          </w:p>
        </w:tc>
        <w:tc>
          <w:tcPr>
            <w:tcW w:w="2693" w:type="dxa"/>
            <w:tcBorders>
              <w:top w:val="single" w:sz="8" w:space="0" w:color="auto"/>
              <w:left w:val="single" w:sz="8" w:space="0" w:color="auto"/>
              <w:bottom w:val="nil"/>
              <w:right w:val="nil"/>
            </w:tcBorders>
            <w:shd w:val="clear" w:color="000000" w:fill="FFFFFF"/>
            <w:vAlign w:val="center"/>
            <w:hideMark/>
          </w:tcPr>
          <w:p w:rsidR="003431C2" w:rsidRPr="003431C2" w:rsidRDefault="00DF2A54" w:rsidP="00542C3B">
            <w:pPr>
              <w:spacing w:after="160" w:line="259" w:lineRule="auto"/>
              <w:ind w:firstLine="0"/>
              <w:rPr>
                <w:sz w:val="22"/>
                <w:lang w:val="en-US"/>
              </w:rPr>
            </w:pPr>
            <w:r>
              <w:rPr>
                <w:sz w:val="22"/>
                <w:lang w:val="en-US"/>
              </w:rPr>
              <w:t>Cou</w:t>
            </w:r>
            <w:r w:rsidR="00584BC8">
              <w:rPr>
                <w:sz w:val="22"/>
                <w:lang w:val="en-US"/>
              </w:rPr>
              <w:t>r</w:t>
            </w:r>
            <w:r>
              <w:rPr>
                <w:sz w:val="22"/>
                <w:lang w:val="en-US"/>
              </w:rPr>
              <w:t>se Project</w:t>
            </w:r>
            <w:r w:rsidR="003431C2" w:rsidRPr="00542C3B">
              <w:rPr>
                <w:sz w:val="22"/>
                <w:lang w:val="en-US"/>
              </w:rPr>
              <w:t xml:space="preserve"> outline</w:t>
            </w:r>
          </w:p>
        </w:tc>
        <w:tc>
          <w:tcPr>
            <w:tcW w:w="5245" w:type="dxa"/>
            <w:tcBorders>
              <w:top w:val="single" w:sz="8" w:space="0" w:color="auto"/>
              <w:left w:val="single" w:sz="8" w:space="0" w:color="auto"/>
              <w:bottom w:val="nil"/>
              <w:right w:val="nil"/>
            </w:tcBorders>
            <w:shd w:val="clear" w:color="000000" w:fill="FFFFFF"/>
            <w:vAlign w:val="center"/>
            <w:hideMark/>
          </w:tcPr>
          <w:p w:rsidR="00BD7470" w:rsidRPr="00542C3B" w:rsidRDefault="00BD7470" w:rsidP="00542C3B">
            <w:pPr>
              <w:ind w:left="432" w:hanging="432"/>
              <w:rPr>
                <w:bCs/>
                <w:sz w:val="22"/>
                <w:lang w:val="en-US"/>
              </w:rPr>
            </w:pPr>
            <w:r w:rsidRPr="00542C3B">
              <w:rPr>
                <w:bCs/>
                <w:sz w:val="22"/>
                <w:lang w:val="en-US"/>
              </w:rPr>
              <w:t xml:space="preserve"> Essential Content (presence of all required components)</w:t>
            </w:r>
          </w:p>
          <w:p w:rsidR="003431C2" w:rsidRPr="003431C2" w:rsidRDefault="003431C2" w:rsidP="00542C3B">
            <w:pPr>
              <w:ind w:firstLine="0"/>
              <w:rPr>
                <w:sz w:val="22"/>
                <w:lang w:val="en-US"/>
              </w:rPr>
            </w:pPr>
          </w:p>
        </w:tc>
        <w:tc>
          <w:tcPr>
            <w:tcW w:w="1984" w:type="dxa"/>
            <w:tcBorders>
              <w:top w:val="single" w:sz="8" w:space="0" w:color="auto"/>
              <w:left w:val="single" w:sz="8" w:space="0" w:color="auto"/>
              <w:bottom w:val="nil"/>
              <w:right w:val="single" w:sz="8" w:space="0" w:color="auto"/>
            </w:tcBorders>
            <w:shd w:val="clear" w:color="000000" w:fill="FFFFFF"/>
            <w:vAlign w:val="center"/>
            <w:hideMark/>
          </w:tcPr>
          <w:p w:rsidR="003431C2" w:rsidRPr="003431C2" w:rsidRDefault="003431C2" w:rsidP="003431C2">
            <w:pPr>
              <w:spacing w:after="160" w:line="259" w:lineRule="auto"/>
              <w:ind w:firstLine="0"/>
              <w:jc w:val="both"/>
              <w:rPr>
                <w:sz w:val="22"/>
                <w:lang w:val="en-US"/>
              </w:rPr>
            </w:pPr>
            <w:r w:rsidRPr="003431C2">
              <w:rPr>
                <w:sz w:val="22"/>
                <w:lang w:val="en-US"/>
              </w:rPr>
              <w:t>1 2 3 4 5 6 7 8 9 10</w:t>
            </w:r>
          </w:p>
        </w:tc>
      </w:tr>
      <w:tr w:rsidR="00BD7470" w:rsidRPr="003431C2" w:rsidTr="002021A8">
        <w:trPr>
          <w:trHeight w:hRule="exact" w:val="2702"/>
        </w:trPr>
        <w:tc>
          <w:tcPr>
            <w:tcW w:w="426" w:type="dxa"/>
            <w:tcBorders>
              <w:top w:val="single" w:sz="8" w:space="0" w:color="auto"/>
              <w:left w:val="single" w:sz="8" w:space="0" w:color="auto"/>
              <w:bottom w:val="nil"/>
              <w:right w:val="nil"/>
            </w:tcBorders>
            <w:shd w:val="clear" w:color="000000" w:fill="FFFFFF"/>
            <w:vAlign w:val="center"/>
            <w:hideMark/>
          </w:tcPr>
          <w:p w:rsidR="003431C2" w:rsidRPr="003431C2" w:rsidRDefault="003431C2" w:rsidP="003431C2">
            <w:pPr>
              <w:spacing w:after="160" w:line="259" w:lineRule="auto"/>
              <w:ind w:firstLine="0"/>
              <w:jc w:val="both"/>
              <w:rPr>
                <w:sz w:val="22"/>
                <w:lang w:val="en-US"/>
              </w:rPr>
            </w:pPr>
            <w:r w:rsidRPr="003431C2">
              <w:rPr>
                <w:sz w:val="22"/>
                <w:lang w:val="en-US"/>
              </w:rPr>
              <w:t>3.</w:t>
            </w:r>
          </w:p>
        </w:tc>
        <w:tc>
          <w:tcPr>
            <w:tcW w:w="2693" w:type="dxa"/>
            <w:tcBorders>
              <w:top w:val="single" w:sz="8" w:space="0" w:color="auto"/>
              <w:left w:val="single" w:sz="8" w:space="0" w:color="auto"/>
              <w:bottom w:val="nil"/>
              <w:right w:val="nil"/>
            </w:tcBorders>
            <w:shd w:val="clear" w:color="000000" w:fill="FFFFFF"/>
            <w:vAlign w:val="center"/>
            <w:hideMark/>
          </w:tcPr>
          <w:p w:rsidR="003431C2" w:rsidRPr="003431C2" w:rsidRDefault="00A03674" w:rsidP="00A03674">
            <w:pPr>
              <w:spacing w:after="160" w:line="259" w:lineRule="auto"/>
              <w:ind w:firstLine="0"/>
              <w:rPr>
                <w:sz w:val="22"/>
                <w:lang w:val="en-US"/>
              </w:rPr>
            </w:pPr>
            <w:r>
              <w:rPr>
                <w:sz w:val="22"/>
                <w:lang w:val="en-US"/>
              </w:rPr>
              <w:t>Course project p</w:t>
            </w:r>
            <w:r w:rsidR="00542C3B">
              <w:rPr>
                <w:sz w:val="22"/>
                <w:lang w:val="en-US"/>
              </w:rPr>
              <w:t xml:space="preserve">resentation </w:t>
            </w:r>
          </w:p>
        </w:tc>
        <w:tc>
          <w:tcPr>
            <w:tcW w:w="5245" w:type="dxa"/>
            <w:tcBorders>
              <w:top w:val="single" w:sz="8" w:space="0" w:color="auto"/>
              <w:left w:val="single" w:sz="8" w:space="0" w:color="auto"/>
              <w:bottom w:val="nil"/>
              <w:right w:val="nil"/>
            </w:tcBorders>
            <w:shd w:val="clear" w:color="000000" w:fill="FFFFFF"/>
            <w:vAlign w:val="center"/>
            <w:hideMark/>
          </w:tcPr>
          <w:p w:rsidR="00A76FFC" w:rsidRDefault="00923985" w:rsidP="00542C3B">
            <w:pPr>
              <w:ind w:firstLine="0"/>
              <w:rPr>
                <w:sz w:val="22"/>
                <w:lang w:val="en-US"/>
              </w:rPr>
            </w:pPr>
            <w:r w:rsidRPr="00542C3B">
              <w:rPr>
                <w:sz w:val="22"/>
                <w:lang w:val="en-US"/>
              </w:rPr>
              <w:t xml:space="preserve">Delivery (no reading, good enthusiasm, right pace and timing), </w:t>
            </w:r>
          </w:p>
          <w:p w:rsidR="00A76FFC" w:rsidRDefault="00923985" w:rsidP="00542C3B">
            <w:pPr>
              <w:ind w:firstLine="0"/>
              <w:rPr>
                <w:sz w:val="22"/>
                <w:lang w:val="en-US"/>
              </w:rPr>
            </w:pPr>
            <w:r w:rsidRPr="00542C3B">
              <w:rPr>
                <w:sz w:val="22"/>
                <w:lang w:val="en-US"/>
              </w:rPr>
              <w:t xml:space="preserve">Visualization (readability, layout, language, supportive, not distracting), </w:t>
            </w:r>
          </w:p>
          <w:p w:rsidR="00A76FFC" w:rsidRDefault="00923985" w:rsidP="00542C3B">
            <w:pPr>
              <w:ind w:firstLine="0"/>
              <w:rPr>
                <w:sz w:val="22"/>
                <w:lang w:val="en-US"/>
              </w:rPr>
            </w:pPr>
            <w:r w:rsidRPr="00542C3B">
              <w:rPr>
                <w:sz w:val="22"/>
                <w:lang w:val="en-US"/>
              </w:rPr>
              <w:t>Convincing the audience by easily using logical arg</w:t>
            </w:r>
            <w:r w:rsidRPr="00542C3B">
              <w:rPr>
                <w:sz w:val="22"/>
                <w:lang w:val="en-US"/>
              </w:rPr>
              <w:t>u</w:t>
            </w:r>
            <w:r w:rsidRPr="00542C3B">
              <w:rPr>
                <w:sz w:val="22"/>
                <w:lang w:val="en-US"/>
              </w:rPr>
              <w:t xml:space="preserve">ments and clear structure, </w:t>
            </w:r>
          </w:p>
          <w:p w:rsidR="00A76FFC" w:rsidRDefault="00923985" w:rsidP="00542C3B">
            <w:pPr>
              <w:ind w:firstLine="0"/>
              <w:rPr>
                <w:sz w:val="22"/>
                <w:lang w:val="en-US"/>
              </w:rPr>
            </w:pPr>
            <w:r w:rsidRPr="00542C3B">
              <w:rPr>
                <w:sz w:val="22"/>
                <w:lang w:val="en-US"/>
              </w:rPr>
              <w:t xml:space="preserve">Demonstrate understanding of the questions asked and answers them in a satisfactory way, </w:t>
            </w:r>
          </w:p>
          <w:p w:rsidR="003431C2" w:rsidRPr="003431C2" w:rsidRDefault="00923985" w:rsidP="00542C3B">
            <w:pPr>
              <w:ind w:firstLine="0"/>
              <w:rPr>
                <w:sz w:val="22"/>
                <w:lang w:val="en-US"/>
              </w:rPr>
            </w:pPr>
            <w:r w:rsidRPr="00542C3B">
              <w:rPr>
                <w:sz w:val="22"/>
                <w:lang w:val="en-US"/>
              </w:rPr>
              <w:t>Audience involvement (show awareness of the audience, e.g. by interaction, handling questions, eye-contact)</w:t>
            </w:r>
          </w:p>
        </w:tc>
        <w:tc>
          <w:tcPr>
            <w:tcW w:w="1984" w:type="dxa"/>
            <w:tcBorders>
              <w:top w:val="single" w:sz="8" w:space="0" w:color="auto"/>
              <w:left w:val="single" w:sz="8" w:space="0" w:color="auto"/>
              <w:bottom w:val="nil"/>
              <w:right w:val="single" w:sz="8" w:space="0" w:color="auto"/>
            </w:tcBorders>
            <w:shd w:val="clear" w:color="000000" w:fill="FFFFFF"/>
            <w:vAlign w:val="center"/>
            <w:hideMark/>
          </w:tcPr>
          <w:p w:rsidR="003431C2" w:rsidRPr="003431C2" w:rsidRDefault="003431C2" w:rsidP="003431C2">
            <w:pPr>
              <w:spacing w:after="160" w:line="259" w:lineRule="auto"/>
              <w:ind w:firstLine="0"/>
              <w:jc w:val="both"/>
              <w:rPr>
                <w:sz w:val="22"/>
                <w:lang w:val="en-US"/>
              </w:rPr>
            </w:pPr>
            <w:r w:rsidRPr="003431C2">
              <w:rPr>
                <w:sz w:val="22"/>
                <w:lang w:val="en-US"/>
              </w:rPr>
              <w:t>1 2 3 4 5 6 7 8 9 10</w:t>
            </w:r>
          </w:p>
        </w:tc>
      </w:tr>
      <w:tr w:rsidR="00BD7470" w:rsidRPr="003431C2" w:rsidTr="002021A8">
        <w:trPr>
          <w:trHeight w:hRule="exact" w:val="700"/>
        </w:trPr>
        <w:tc>
          <w:tcPr>
            <w:tcW w:w="426" w:type="dxa"/>
            <w:tcBorders>
              <w:top w:val="single" w:sz="8" w:space="0" w:color="auto"/>
              <w:left w:val="single" w:sz="8" w:space="0" w:color="auto"/>
              <w:bottom w:val="nil"/>
              <w:right w:val="nil"/>
            </w:tcBorders>
            <w:shd w:val="clear" w:color="000000" w:fill="FFFFFF"/>
            <w:vAlign w:val="center"/>
            <w:hideMark/>
          </w:tcPr>
          <w:p w:rsidR="003431C2" w:rsidRPr="003431C2" w:rsidRDefault="003431C2" w:rsidP="003431C2">
            <w:pPr>
              <w:spacing w:after="160" w:line="259" w:lineRule="auto"/>
              <w:ind w:firstLine="0"/>
              <w:jc w:val="both"/>
              <w:rPr>
                <w:sz w:val="22"/>
                <w:lang w:val="en-US"/>
              </w:rPr>
            </w:pPr>
            <w:r w:rsidRPr="003431C2">
              <w:rPr>
                <w:sz w:val="22"/>
                <w:lang w:val="en-US"/>
              </w:rPr>
              <w:t>4.</w:t>
            </w:r>
          </w:p>
        </w:tc>
        <w:tc>
          <w:tcPr>
            <w:tcW w:w="2693" w:type="dxa"/>
            <w:tcBorders>
              <w:top w:val="single" w:sz="8" w:space="0" w:color="auto"/>
              <w:left w:val="single" w:sz="8" w:space="0" w:color="auto"/>
              <w:bottom w:val="nil"/>
              <w:right w:val="nil"/>
            </w:tcBorders>
            <w:shd w:val="clear" w:color="000000" w:fill="FFFFFF"/>
            <w:vAlign w:val="center"/>
            <w:hideMark/>
          </w:tcPr>
          <w:p w:rsidR="003431C2" w:rsidRPr="00542C3B" w:rsidRDefault="003431C2" w:rsidP="00542C3B">
            <w:pPr>
              <w:spacing w:line="259" w:lineRule="auto"/>
              <w:ind w:firstLine="0"/>
              <w:rPr>
                <w:sz w:val="22"/>
                <w:lang w:val="en-US"/>
              </w:rPr>
            </w:pPr>
            <w:r w:rsidRPr="00542C3B">
              <w:rPr>
                <w:sz w:val="22"/>
                <w:lang w:val="en-US"/>
              </w:rPr>
              <w:t>S</w:t>
            </w:r>
            <w:r w:rsidRPr="003431C2">
              <w:rPr>
                <w:sz w:val="22"/>
                <w:lang w:val="en-US"/>
              </w:rPr>
              <w:t>tudent</w:t>
            </w:r>
            <w:r w:rsidRPr="00542C3B">
              <w:rPr>
                <w:sz w:val="22"/>
                <w:lang w:val="en-US"/>
              </w:rPr>
              <w:t xml:space="preserve">’s contribution, </w:t>
            </w:r>
          </w:p>
          <w:p w:rsidR="003431C2" w:rsidRPr="003431C2" w:rsidRDefault="003431C2" w:rsidP="00542C3B">
            <w:pPr>
              <w:spacing w:line="259" w:lineRule="auto"/>
              <w:ind w:firstLine="0"/>
              <w:rPr>
                <w:sz w:val="22"/>
              </w:rPr>
            </w:pPr>
            <w:r w:rsidRPr="00542C3B">
              <w:rPr>
                <w:sz w:val="22"/>
                <w:lang w:val="en-US"/>
              </w:rPr>
              <w:t>originality</w:t>
            </w:r>
          </w:p>
        </w:tc>
        <w:tc>
          <w:tcPr>
            <w:tcW w:w="5245" w:type="dxa"/>
            <w:tcBorders>
              <w:top w:val="single" w:sz="8" w:space="0" w:color="auto"/>
              <w:left w:val="single" w:sz="8" w:space="0" w:color="auto"/>
              <w:bottom w:val="nil"/>
              <w:right w:val="nil"/>
            </w:tcBorders>
            <w:shd w:val="clear" w:color="000000" w:fill="FFFFFF"/>
            <w:vAlign w:val="center"/>
            <w:hideMark/>
          </w:tcPr>
          <w:p w:rsidR="003431C2" w:rsidRPr="003431C2" w:rsidRDefault="003431C2" w:rsidP="00542C3B">
            <w:pPr>
              <w:spacing w:after="160" w:line="259" w:lineRule="auto"/>
              <w:ind w:firstLine="0"/>
              <w:rPr>
                <w:sz w:val="22"/>
                <w:lang w:val="en-US"/>
              </w:rPr>
            </w:pPr>
            <w:r w:rsidRPr="003431C2">
              <w:rPr>
                <w:sz w:val="22"/>
                <w:lang w:val="en-US"/>
              </w:rPr>
              <w:t>Individual student’s input, originality, findings</w:t>
            </w:r>
          </w:p>
        </w:tc>
        <w:tc>
          <w:tcPr>
            <w:tcW w:w="1984" w:type="dxa"/>
            <w:tcBorders>
              <w:top w:val="single" w:sz="8" w:space="0" w:color="auto"/>
              <w:left w:val="single" w:sz="8" w:space="0" w:color="auto"/>
              <w:bottom w:val="nil"/>
              <w:right w:val="single" w:sz="8" w:space="0" w:color="auto"/>
            </w:tcBorders>
            <w:shd w:val="clear" w:color="000000" w:fill="FFFFFF"/>
            <w:vAlign w:val="center"/>
            <w:hideMark/>
          </w:tcPr>
          <w:p w:rsidR="003431C2" w:rsidRPr="003431C2" w:rsidRDefault="003431C2" w:rsidP="003431C2">
            <w:pPr>
              <w:spacing w:after="160" w:line="259" w:lineRule="auto"/>
              <w:ind w:firstLine="0"/>
              <w:jc w:val="both"/>
              <w:rPr>
                <w:sz w:val="22"/>
                <w:lang w:val="en-US"/>
              </w:rPr>
            </w:pPr>
            <w:r w:rsidRPr="003431C2">
              <w:rPr>
                <w:sz w:val="22"/>
                <w:lang w:val="en-US"/>
              </w:rPr>
              <w:t>1 2 3 4 5 6 7 8 9 10</w:t>
            </w:r>
          </w:p>
        </w:tc>
      </w:tr>
      <w:tr w:rsidR="00923985" w:rsidRPr="003431C2" w:rsidTr="002021A8">
        <w:trPr>
          <w:trHeight w:hRule="exact" w:val="851"/>
        </w:trPr>
        <w:tc>
          <w:tcPr>
            <w:tcW w:w="426" w:type="dxa"/>
            <w:tcBorders>
              <w:top w:val="single" w:sz="8" w:space="0" w:color="auto"/>
              <w:left w:val="single" w:sz="8" w:space="0" w:color="auto"/>
              <w:bottom w:val="single" w:sz="4" w:space="0" w:color="auto"/>
              <w:right w:val="nil"/>
            </w:tcBorders>
            <w:shd w:val="clear" w:color="000000" w:fill="FFFFFF"/>
            <w:vAlign w:val="center"/>
            <w:hideMark/>
          </w:tcPr>
          <w:p w:rsidR="003431C2" w:rsidRPr="003431C2" w:rsidRDefault="003431C2" w:rsidP="003431C2">
            <w:pPr>
              <w:spacing w:after="160" w:line="259" w:lineRule="auto"/>
              <w:ind w:firstLine="0"/>
              <w:jc w:val="both"/>
              <w:rPr>
                <w:sz w:val="22"/>
                <w:lang w:val="en-US"/>
              </w:rPr>
            </w:pPr>
            <w:r w:rsidRPr="003431C2">
              <w:rPr>
                <w:sz w:val="22"/>
                <w:lang w:val="en-US"/>
              </w:rPr>
              <w:t>5.</w:t>
            </w:r>
          </w:p>
        </w:tc>
        <w:tc>
          <w:tcPr>
            <w:tcW w:w="2693" w:type="dxa"/>
            <w:tcBorders>
              <w:top w:val="single" w:sz="8" w:space="0" w:color="auto"/>
              <w:left w:val="single" w:sz="8" w:space="0" w:color="auto"/>
              <w:bottom w:val="single" w:sz="4" w:space="0" w:color="auto"/>
              <w:right w:val="nil"/>
            </w:tcBorders>
            <w:shd w:val="clear" w:color="000000" w:fill="FFFFFF"/>
            <w:vAlign w:val="center"/>
            <w:hideMark/>
          </w:tcPr>
          <w:p w:rsidR="003431C2" w:rsidRPr="003431C2" w:rsidRDefault="003431C2" w:rsidP="00542C3B">
            <w:pPr>
              <w:spacing w:after="160" w:line="259" w:lineRule="auto"/>
              <w:ind w:firstLine="0"/>
              <w:rPr>
                <w:sz w:val="22"/>
                <w:lang w:val="en-US"/>
              </w:rPr>
            </w:pPr>
            <w:r w:rsidRPr="003431C2">
              <w:rPr>
                <w:sz w:val="22"/>
                <w:lang w:val="en-US"/>
              </w:rPr>
              <w:t>Implementation schedule</w:t>
            </w:r>
          </w:p>
        </w:tc>
        <w:tc>
          <w:tcPr>
            <w:tcW w:w="5245" w:type="dxa"/>
            <w:tcBorders>
              <w:top w:val="single" w:sz="8" w:space="0" w:color="auto"/>
              <w:left w:val="single" w:sz="8" w:space="0" w:color="auto"/>
              <w:bottom w:val="single" w:sz="4" w:space="0" w:color="auto"/>
              <w:right w:val="nil"/>
            </w:tcBorders>
            <w:shd w:val="clear" w:color="000000" w:fill="FFFFFF"/>
            <w:vAlign w:val="center"/>
            <w:hideMark/>
          </w:tcPr>
          <w:p w:rsidR="003431C2" w:rsidRPr="003431C2" w:rsidRDefault="003431C2" w:rsidP="0095395B">
            <w:pPr>
              <w:spacing w:after="160" w:line="259" w:lineRule="auto"/>
              <w:ind w:firstLine="0"/>
              <w:rPr>
                <w:sz w:val="22"/>
                <w:lang w:val="en-US"/>
              </w:rPr>
            </w:pPr>
            <w:r w:rsidRPr="003431C2">
              <w:rPr>
                <w:sz w:val="22"/>
                <w:lang w:val="en-US"/>
              </w:rPr>
              <w:t xml:space="preserve">The </w:t>
            </w:r>
            <w:r w:rsidR="0095395B">
              <w:rPr>
                <w:sz w:val="22"/>
                <w:lang w:val="en-US"/>
              </w:rPr>
              <w:t>course project</w:t>
            </w:r>
            <w:r w:rsidRPr="003431C2">
              <w:rPr>
                <w:sz w:val="22"/>
                <w:lang w:val="en-US"/>
              </w:rPr>
              <w:t xml:space="preserve"> should be submitted in time: for each day of delay - minus one point</w:t>
            </w:r>
          </w:p>
        </w:tc>
        <w:tc>
          <w:tcPr>
            <w:tcW w:w="198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431C2" w:rsidRPr="003431C2" w:rsidRDefault="003431C2" w:rsidP="003431C2">
            <w:pPr>
              <w:spacing w:after="160" w:line="259" w:lineRule="auto"/>
              <w:ind w:firstLine="0"/>
              <w:jc w:val="both"/>
              <w:rPr>
                <w:sz w:val="22"/>
              </w:rPr>
            </w:pPr>
            <w:r w:rsidRPr="003431C2">
              <w:rPr>
                <w:sz w:val="22"/>
              </w:rPr>
              <w:t>1 2 3 4 5 6 7 8 9 10</w:t>
            </w:r>
          </w:p>
        </w:tc>
      </w:tr>
    </w:tbl>
    <w:p w:rsidR="003431C2" w:rsidRDefault="003431C2" w:rsidP="00F34C5D">
      <w:pPr>
        <w:ind w:hanging="142"/>
        <w:jc w:val="both"/>
        <w:rPr>
          <w:lang w:val="en-US"/>
        </w:rPr>
      </w:pPr>
    </w:p>
    <w:p w:rsidR="002021A8" w:rsidRDefault="002021A8" w:rsidP="00F34C5D">
      <w:pPr>
        <w:ind w:hanging="142"/>
        <w:jc w:val="both"/>
        <w:rPr>
          <w:lang w:val="en-US"/>
        </w:rPr>
      </w:pPr>
    </w:p>
    <w:p w:rsidR="00E60EDE" w:rsidRDefault="00E60EDE" w:rsidP="0092393E">
      <w:pPr>
        <w:spacing w:after="240"/>
        <w:ind w:hanging="142"/>
        <w:jc w:val="center"/>
        <w:rPr>
          <w:b/>
          <w:bCs/>
          <w:lang w:val="en-US"/>
        </w:rPr>
      </w:pPr>
    </w:p>
    <w:p w:rsidR="00EB6F14" w:rsidRPr="00601DDA" w:rsidRDefault="00EB6F14" w:rsidP="0092393E">
      <w:pPr>
        <w:spacing w:after="240"/>
        <w:ind w:hanging="142"/>
        <w:jc w:val="center"/>
        <w:rPr>
          <w:lang w:val="en-US"/>
        </w:rPr>
      </w:pPr>
      <w:r w:rsidRPr="00EB6F14">
        <w:rPr>
          <w:b/>
          <w:bCs/>
          <w:lang w:val="en-US"/>
        </w:rPr>
        <w:lastRenderedPageBreak/>
        <w:t>Grading criteria for classroom assessment</w:t>
      </w:r>
    </w:p>
    <w:tbl>
      <w:tblPr>
        <w:tblW w:w="10348" w:type="dxa"/>
        <w:tblInd w:w="86" w:type="dxa"/>
        <w:tblCellMar>
          <w:left w:w="0" w:type="dxa"/>
          <w:right w:w="0" w:type="dxa"/>
        </w:tblCellMar>
        <w:tblLook w:val="04A0" w:firstRow="1" w:lastRow="0" w:firstColumn="1" w:lastColumn="0" w:noHBand="0" w:noVBand="1"/>
      </w:tblPr>
      <w:tblGrid>
        <w:gridCol w:w="5954"/>
        <w:gridCol w:w="4394"/>
      </w:tblGrid>
      <w:tr w:rsidR="0092393E" w:rsidRPr="0092393E" w:rsidTr="00C353A3">
        <w:trPr>
          <w:trHeight w:val="345"/>
        </w:trPr>
        <w:tc>
          <w:tcPr>
            <w:tcW w:w="5954" w:type="dxa"/>
            <w:tcBorders>
              <w:top w:val="single" w:sz="4" w:space="0" w:color="auto"/>
              <w:left w:val="single" w:sz="4" w:space="0" w:color="auto"/>
              <w:bottom w:val="single" w:sz="4" w:space="0" w:color="auto"/>
              <w:right w:val="single" w:sz="4" w:space="0" w:color="auto"/>
            </w:tcBorders>
            <w:shd w:val="clear" w:color="auto" w:fill="auto"/>
            <w:tcMar>
              <w:top w:w="15" w:type="dxa"/>
              <w:left w:w="86" w:type="dxa"/>
              <w:bottom w:w="0" w:type="dxa"/>
              <w:right w:w="86" w:type="dxa"/>
            </w:tcMar>
            <w:vAlign w:val="center"/>
            <w:hideMark/>
          </w:tcPr>
          <w:p w:rsidR="0092393E" w:rsidRPr="0092393E" w:rsidRDefault="0092393E" w:rsidP="003E2264">
            <w:pPr>
              <w:ind w:firstLine="0"/>
              <w:jc w:val="center"/>
              <w:rPr>
                <w:rFonts w:eastAsia="Times New Roman"/>
                <w:b/>
                <w:color w:val="000000" w:themeColor="text1"/>
                <w:sz w:val="22"/>
                <w:lang w:eastAsia="ru-RU"/>
              </w:rPr>
            </w:pPr>
            <w:r w:rsidRPr="0092393E">
              <w:rPr>
                <w:rFonts w:eastAsia="Times New Roman"/>
                <w:b/>
                <w:bCs/>
                <w:color w:val="000000" w:themeColor="text1"/>
                <w:kern w:val="24"/>
                <w:sz w:val="22"/>
                <w:lang w:val="en-US" w:eastAsia="ru-RU"/>
              </w:rPr>
              <w:t>Classroom performance</w:t>
            </w:r>
          </w:p>
        </w:tc>
        <w:tc>
          <w:tcPr>
            <w:tcW w:w="4394" w:type="dxa"/>
            <w:tcBorders>
              <w:top w:val="single" w:sz="4" w:space="0" w:color="auto"/>
              <w:left w:val="single" w:sz="4" w:space="0" w:color="auto"/>
              <w:bottom w:val="single" w:sz="4" w:space="0" w:color="auto"/>
              <w:right w:val="single" w:sz="4" w:space="0" w:color="auto"/>
            </w:tcBorders>
          </w:tcPr>
          <w:p w:rsidR="0092393E" w:rsidRPr="0092393E" w:rsidRDefault="003E2264" w:rsidP="003E2264">
            <w:pPr>
              <w:jc w:val="center"/>
              <w:rPr>
                <w:b/>
                <w:sz w:val="22"/>
              </w:rPr>
            </w:pPr>
            <w:r>
              <w:rPr>
                <w:b/>
                <w:sz w:val="22"/>
                <w:lang w:val="en-US"/>
              </w:rPr>
              <w:t>Result</w:t>
            </w:r>
          </w:p>
        </w:tc>
      </w:tr>
      <w:tr w:rsidR="0092393E" w:rsidRPr="0092393E" w:rsidTr="00C353A3">
        <w:trPr>
          <w:trHeight w:val="393"/>
        </w:trPr>
        <w:tc>
          <w:tcPr>
            <w:tcW w:w="5954" w:type="dxa"/>
            <w:tcBorders>
              <w:top w:val="single" w:sz="4" w:space="0" w:color="auto"/>
              <w:left w:val="single" w:sz="4" w:space="0" w:color="auto"/>
              <w:bottom w:val="single" w:sz="4" w:space="0" w:color="auto"/>
              <w:right w:val="single" w:sz="4" w:space="0" w:color="auto"/>
            </w:tcBorders>
            <w:shd w:val="clear" w:color="auto" w:fill="auto"/>
            <w:tcMar>
              <w:top w:w="15" w:type="dxa"/>
              <w:left w:w="86" w:type="dxa"/>
              <w:bottom w:w="0" w:type="dxa"/>
              <w:right w:w="86" w:type="dxa"/>
            </w:tcMar>
            <w:vAlign w:val="center"/>
            <w:hideMark/>
          </w:tcPr>
          <w:p w:rsidR="0092393E" w:rsidRPr="0092393E" w:rsidRDefault="0092393E" w:rsidP="003E2264">
            <w:pPr>
              <w:ind w:firstLine="0"/>
              <w:jc w:val="center"/>
              <w:rPr>
                <w:rFonts w:eastAsia="Times New Roman"/>
                <w:color w:val="000000" w:themeColor="text1"/>
                <w:sz w:val="22"/>
                <w:lang w:eastAsia="ru-RU"/>
              </w:rPr>
            </w:pPr>
            <w:r w:rsidRPr="0092393E">
              <w:rPr>
                <w:rFonts w:eastAsia="Times New Roman"/>
                <w:bCs/>
                <w:color w:val="000000" w:themeColor="text1"/>
                <w:kern w:val="24"/>
                <w:sz w:val="22"/>
                <w:lang w:val="en-US" w:eastAsia="ru-RU"/>
              </w:rPr>
              <w:t>Knowledge of the material</w:t>
            </w:r>
          </w:p>
        </w:tc>
        <w:tc>
          <w:tcPr>
            <w:tcW w:w="4394" w:type="dxa"/>
            <w:tcBorders>
              <w:top w:val="single" w:sz="4" w:space="0" w:color="auto"/>
              <w:left w:val="single" w:sz="4" w:space="0" w:color="auto"/>
              <w:bottom w:val="single" w:sz="4" w:space="0" w:color="auto"/>
              <w:right w:val="single" w:sz="4" w:space="0" w:color="auto"/>
            </w:tcBorders>
          </w:tcPr>
          <w:p w:rsidR="0092393E" w:rsidRPr="0092393E" w:rsidRDefault="0092393E" w:rsidP="003E2264">
            <w:pPr>
              <w:jc w:val="center"/>
              <w:rPr>
                <w:sz w:val="22"/>
              </w:rPr>
            </w:pPr>
            <w:r w:rsidRPr="0092393E">
              <w:rPr>
                <w:sz w:val="22"/>
              </w:rPr>
              <w:t>1 2 3 4 5 6 7 8 9 10</w:t>
            </w:r>
          </w:p>
        </w:tc>
      </w:tr>
      <w:tr w:rsidR="0092393E" w:rsidRPr="0092393E" w:rsidTr="00C353A3">
        <w:trPr>
          <w:trHeight w:val="453"/>
        </w:trPr>
        <w:tc>
          <w:tcPr>
            <w:tcW w:w="5954" w:type="dxa"/>
            <w:tcBorders>
              <w:top w:val="single" w:sz="4" w:space="0" w:color="auto"/>
              <w:left w:val="single" w:sz="4" w:space="0" w:color="auto"/>
              <w:bottom w:val="single" w:sz="4" w:space="0" w:color="auto"/>
              <w:right w:val="single" w:sz="4" w:space="0" w:color="auto"/>
            </w:tcBorders>
            <w:shd w:val="clear" w:color="auto" w:fill="auto"/>
            <w:tcMar>
              <w:top w:w="15" w:type="dxa"/>
              <w:left w:w="86" w:type="dxa"/>
              <w:bottom w:w="0" w:type="dxa"/>
              <w:right w:w="86" w:type="dxa"/>
            </w:tcMar>
            <w:vAlign w:val="center"/>
            <w:hideMark/>
          </w:tcPr>
          <w:p w:rsidR="0092393E" w:rsidRPr="0092393E" w:rsidRDefault="0092393E" w:rsidP="003E2264">
            <w:pPr>
              <w:ind w:firstLine="0"/>
              <w:jc w:val="center"/>
              <w:rPr>
                <w:rFonts w:eastAsia="Times New Roman"/>
                <w:color w:val="000000" w:themeColor="text1"/>
                <w:sz w:val="22"/>
                <w:lang w:val="en-US" w:eastAsia="ru-RU"/>
              </w:rPr>
            </w:pPr>
            <w:r w:rsidRPr="0092393E">
              <w:rPr>
                <w:rFonts w:eastAsia="Times New Roman"/>
                <w:bCs/>
                <w:color w:val="000000" w:themeColor="text1"/>
                <w:kern w:val="24"/>
                <w:sz w:val="22"/>
                <w:lang w:val="en-US" w:eastAsia="ru-RU"/>
              </w:rPr>
              <w:t>Ability to communicate the material</w:t>
            </w:r>
          </w:p>
        </w:tc>
        <w:tc>
          <w:tcPr>
            <w:tcW w:w="4394" w:type="dxa"/>
            <w:tcBorders>
              <w:top w:val="single" w:sz="4" w:space="0" w:color="auto"/>
              <w:left w:val="single" w:sz="4" w:space="0" w:color="auto"/>
              <w:bottom w:val="single" w:sz="4" w:space="0" w:color="auto"/>
              <w:right w:val="single" w:sz="4" w:space="0" w:color="auto"/>
            </w:tcBorders>
          </w:tcPr>
          <w:p w:rsidR="0092393E" w:rsidRPr="0092393E" w:rsidRDefault="0092393E" w:rsidP="003E2264">
            <w:pPr>
              <w:jc w:val="center"/>
              <w:rPr>
                <w:sz w:val="22"/>
              </w:rPr>
            </w:pPr>
            <w:r w:rsidRPr="0092393E">
              <w:rPr>
                <w:sz w:val="22"/>
              </w:rPr>
              <w:t>1 2 3 4 5 6 7 8 9 10</w:t>
            </w:r>
          </w:p>
        </w:tc>
      </w:tr>
      <w:tr w:rsidR="0092393E" w:rsidRPr="0092393E" w:rsidTr="00C353A3">
        <w:trPr>
          <w:trHeight w:val="527"/>
        </w:trPr>
        <w:tc>
          <w:tcPr>
            <w:tcW w:w="5954" w:type="dxa"/>
            <w:tcBorders>
              <w:top w:val="single" w:sz="4" w:space="0" w:color="auto"/>
              <w:left w:val="single" w:sz="4" w:space="0" w:color="auto"/>
              <w:bottom w:val="single" w:sz="4" w:space="0" w:color="auto"/>
              <w:right w:val="single" w:sz="4" w:space="0" w:color="auto"/>
            </w:tcBorders>
            <w:shd w:val="clear" w:color="auto" w:fill="auto"/>
            <w:tcMar>
              <w:top w:w="15" w:type="dxa"/>
              <w:left w:w="86" w:type="dxa"/>
              <w:bottom w:w="0" w:type="dxa"/>
              <w:right w:w="86" w:type="dxa"/>
            </w:tcMar>
            <w:vAlign w:val="center"/>
            <w:hideMark/>
          </w:tcPr>
          <w:p w:rsidR="0092393E" w:rsidRPr="0092393E" w:rsidRDefault="0092393E" w:rsidP="003E2264">
            <w:pPr>
              <w:ind w:firstLine="0"/>
              <w:jc w:val="center"/>
              <w:rPr>
                <w:rFonts w:eastAsia="Times New Roman"/>
                <w:color w:val="000000" w:themeColor="text1"/>
                <w:sz w:val="22"/>
                <w:lang w:val="en-US" w:eastAsia="ru-RU"/>
              </w:rPr>
            </w:pPr>
            <w:r w:rsidRPr="0092393E">
              <w:rPr>
                <w:rFonts w:eastAsia="Times New Roman"/>
                <w:bCs/>
                <w:color w:val="000000" w:themeColor="text1"/>
                <w:kern w:val="24"/>
                <w:sz w:val="22"/>
                <w:lang w:val="en-US" w:eastAsia="ru-RU"/>
              </w:rPr>
              <w:t>Ability to complement the answers</w:t>
            </w:r>
          </w:p>
        </w:tc>
        <w:tc>
          <w:tcPr>
            <w:tcW w:w="4394" w:type="dxa"/>
            <w:tcBorders>
              <w:top w:val="single" w:sz="4" w:space="0" w:color="auto"/>
              <w:left w:val="single" w:sz="4" w:space="0" w:color="auto"/>
              <w:bottom w:val="single" w:sz="4" w:space="0" w:color="auto"/>
              <w:right w:val="single" w:sz="4" w:space="0" w:color="auto"/>
            </w:tcBorders>
          </w:tcPr>
          <w:p w:rsidR="003E2264" w:rsidRPr="00721F1F" w:rsidRDefault="003E2264" w:rsidP="003E2264">
            <w:pPr>
              <w:jc w:val="center"/>
              <w:rPr>
                <w:sz w:val="22"/>
                <w:lang w:val="en-US"/>
              </w:rPr>
            </w:pPr>
          </w:p>
          <w:p w:rsidR="0092393E" w:rsidRPr="0092393E" w:rsidRDefault="0092393E" w:rsidP="003E2264">
            <w:pPr>
              <w:jc w:val="center"/>
              <w:rPr>
                <w:sz w:val="22"/>
              </w:rPr>
            </w:pPr>
            <w:r w:rsidRPr="0092393E">
              <w:rPr>
                <w:sz w:val="22"/>
              </w:rPr>
              <w:t>1 2 3 4 5 6 7 8 9 10</w:t>
            </w:r>
          </w:p>
        </w:tc>
      </w:tr>
      <w:tr w:rsidR="0092393E" w:rsidRPr="0092393E" w:rsidTr="00C353A3">
        <w:trPr>
          <w:trHeight w:val="476"/>
        </w:trPr>
        <w:tc>
          <w:tcPr>
            <w:tcW w:w="5954" w:type="dxa"/>
            <w:tcBorders>
              <w:top w:val="single" w:sz="4" w:space="0" w:color="auto"/>
              <w:left w:val="single" w:sz="4" w:space="0" w:color="auto"/>
              <w:bottom w:val="single" w:sz="4" w:space="0" w:color="auto"/>
              <w:right w:val="single" w:sz="4" w:space="0" w:color="auto"/>
            </w:tcBorders>
            <w:shd w:val="clear" w:color="auto" w:fill="auto"/>
            <w:tcMar>
              <w:top w:w="15" w:type="dxa"/>
              <w:left w:w="86" w:type="dxa"/>
              <w:bottom w:w="0" w:type="dxa"/>
              <w:right w:w="86" w:type="dxa"/>
            </w:tcMar>
            <w:vAlign w:val="center"/>
            <w:hideMark/>
          </w:tcPr>
          <w:p w:rsidR="0092393E" w:rsidRPr="0092393E" w:rsidRDefault="0092393E" w:rsidP="003E2264">
            <w:pPr>
              <w:ind w:firstLine="0"/>
              <w:jc w:val="center"/>
              <w:rPr>
                <w:rFonts w:eastAsia="Times New Roman"/>
                <w:color w:val="000000" w:themeColor="text1"/>
                <w:sz w:val="22"/>
                <w:lang w:val="en-US" w:eastAsia="ru-RU"/>
              </w:rPr>
            </w:pPr>
            <w:r w:rsidRPr="0092393E">
              <w:rPr>
                <w:rFonts w:eastAsia="Times New Roman"/>
                <w:bCs/>
                <w:color w:val="000000" w:themeColor="text1"/>
                <w:kern w:val="24"/>
                <w:sz w:val="22"/>
                <w:lang w:val="en-US" w:eastAsia="ru-RU"/>
              </w:rPr>
              <w:t>Ability to ask important questions and to formulate the problem</w:t>
            </w:r>
          </w:p>
        </w:tc>
        <w:tc>
          <w:tcPr>
            <w:tcW w:w="4394" w:type="dxa"/>
            <w:tcBorders>
              <w:top w:val="single" w:sz="4" w:space="0" w:color="auto"/>
              <w:left w:val="single" w:sz="4" w:space="0" w:color="auto"/>
              <w:bottom w:val="single" w:sz="4" w:space="0" w:color="auto"/>
              <w:right w:val="single" w:sz="4" w:space="0" w:color="auto"/>
            </w:tcBorders>
          </w:tcPr>
          <w:p w:rsidR="0092393E" w:rsidRPr="0092393E" w:rsidRDefault="0092393E" w:rsidP="003E2264">
            <w:pPr>
              <w:jc w:val="center"/>
              <w:rPr>
                <w:sz w:val="22"/>
              </w:rPr>
            </w:pPr>
            <w:r w:rsidRPr="0092393E">
              <w:rPr>
                <w:sz w:val="22"/>
              </w:rPr>
              <w:t>1 2 3 4 5 6 7 8 9 10</w:t>
            </w:r>
          </w:p>
        </w:tc>
      </w:tr>
    </w:tbl>
    <w:p w:rsidR="0092393E" w:rsidRDefault="0092393E" w:rsidP="00F34C5D">
      <w:pPr>
        <w:ind w:hanging="142"/>
        <w:jc w:val="both"/>
        <w:rPr>
          <w:lang w:val="en-US"/>
        </w:rPr>
      </w:pPr>
    </w:p>
    <w:p w:rsidR="00CF1256" w:rsidRPr="00CF1256" w:rsidRDefault="00CF1256" w:rsidP="00CF1256">
      <w:pPr>
        <w:pStyle w:val="1"/>
        <w:rPr>
          <w:lang w:val="en-US"/>
        </w:rPr>
      </w:pPr>
      <w:r w:rsidRPr="00CF1256">
        <w:rPr>
          <w:lang w:val="en-US"/>
        </w:rPr>
        <w:t>Course Content</w:t>
      </w:r>
    </w:p>
    <w:p w:rsidR="00D3106B" w:rsidRPr="00D72369" w:rsidRDefault="002A72FF" w:rsidP="00CB551F">
      <w:pPr>
        <w:jc w:val="both"/>
        <w:rPr>
          <w:b/>
          <w:szCs w:val="24"/>
          <w:lang w:val="en-US"/>
        </w:rPr>
      </w:pPr>
      <w:r w:rsidRPr="00D72369">
        <w:rPr>
          <w:b/>
          <w:szCs w:val="24"/>
          <w:lang w:val="en-US"/>
        </w:rPr>
        <w:t xml:space="preserve">Theme 1: </w:t>
      </w:r>
      <w:r w:rsidR="00190E32" w:rsidRPr="00D72369">
        <w:rPr>
          <w:b/>
          <w:szCs w:val="24"/>
          <w:lang w:val="en-US"/>
        </w:rPr>
        <w:t>The History of Ma</w:t>
      </w:r>
      <w:r w:rsidR="005A4D06" w:rsidRPr="00D72369">
        <w:rPr>
          <w:b/>
          <w:szCs w:val="24"/>
          <w:lang w:val="en-US"/>
        </w:rPr>
        <w:t>rketing.  Main Marketing Defini</w:t>
      </w:r>
      <w:r w:rsidR="00190E32" w:rsidRPr="00D72369">
        <w:rPr>
          <w:b/>
          <w:szCs w:val="24"/>
          <w:lang w:val="en-US"/>
        </w:rPr>
        <w:t>tions and Concepts</w:t>
      </w:r>
      <w:r w:rsidRPr="00D72369">
        <w:rPr>
          <w:b/>
          <w:szCs w:val="24"/>
          <w:lang w:val="en-US"/>
        </w:rPr>
        <w:t xml:space="preserve"> </w:t>
      </w:r>
    </w:p>
    <w:p w:rsidR="00D3106B" w:rsidRPr="00D72369" w:rsidRDefault="00B83BE4" w:rsidP="00B83BE4">
      <w:pPr>
        <w:ind w:left="709" w:firstLine="0"/>
        <w:jc w:val="both"/>
        <w:rPr>
          <w:szCs w:val="24"/>
          <w:lang w:val="en-US"/>
        </w:rPr>
      </w:pPr>
      <w:r w:rsidRPr="00D72369">
        <w:rPr>
          <w:szCs w:val="24"/>
          <w:lang w:val="en-US"/>
        </w:rPr>
        <w:t xml:space="preserve">The history of marketing development. </w:t>
      </w:r>
      <w:r w:rsidR="00391093" w:rsidRPr="00D72369">
        <w:rPr>
          <w:szCs w:val="24"/>
          <w:lang w:val="en-US"/>
        </w:rPr>
        <w:t>The four eras in the history of marketing.</w:t>
      </w:r>
      <w:r w:rsidRPr="00D72369">
        <w:rPr>
          <w:szCs w:val="24"/>
          <w:lang w:val="en-US"/>
        </w:rPr>
        <w:t xml:space="preserve"> </w:t>
      </w:r>
      <w:r w:rsidR="00391093" w:rsidRPr="00D72369">
        <w:rPr>
          <w:szCs w:val="24"/>
          <w:lang w:val="en-US"/>
        </w:rPr>
        <w:t>The definition of marketing</w:t>
      </w:r>
      <w:r w:rsidRPr="00D72369">
        <w:rPr>
          <w:szCs w:val="24"/>
          <w:lang w:val="en-US"/>
        </w:rPr>
        <w:t xml:space="preserve">. </w:t>
      </w:r>
      <w:r w:rsidR="00391093" w:rsidRPr="00D72369">
        <w:rPr>
          <w:szCs w:val="24"/>
          <w:lang w:val="en-US"/>
        </w:rPr>
        <w:t xml:space="preserve">Main marketing concepts. </w:t>
      </w:r>
      <w:r w:rsidRPr="00D72369">
        <w:rPr>
          <w:szCs w:val="24"/>
          <w:lang w:val="en-US"/>
        </w:rPr>
        <w:t>Marketing Mix concept of 4Ps /</w:t>
      </w:r>
      <w:r w:rsidR="00391093" w:rsidRPr="00D72369">
        <w:rPr>
          <w:szCs w:val="24"/>
          <w:lang w:val="en-US"/>
        </w:rPr>
        <w:t xml:space="preserve"> 7Ps. </w:t>
      </w:r>
      <w:r w:rsidRPr="00D72369">
        <w:rPr>
          <w:szCs w:val="24"/>
          <w:lang w:val="en-US"/>
        </w:rPr>
        <w:t>The modern develo</w:t>
      </w:r>
      <w:r w:rsidRPr="00D72369">
        <w:rPr>
          <w:szCs w:val="24"/>
          <w:lang w:val="en-US"/>
        </w:rPr>
        <w:t>p</w:t>
      </w:r>
      <w:r w:rsidRPr="00D72369">
        <w:rPr>
          <w:szCs w:val="24"/>
          <w:lang w:val="en-US"/>
        </w:rPr>
        <w:t xml:space="preserve">ment of marketing theory. </w:t>
      </w:r>
      <w:r w:rsidR="002C5BFC" w:rsidRPr="00D72369">
        <w:rPr>
          <w:szCs w:val="24"/>
          <w:lang w:val="en-US"/>
        </w:rPr>
        <w:t xml:space="preserve">Definitions and terminology of international marketing. </w:t>
      </w:r>
      <w:r w:rsidRPr="00D72369">
        <w:rPr>
          <w:szCs w:val="24"/>
          <w:lang w:val="en-US"/>
        </w:rPr>
        <w:t>Internationaliz</w:t>
      </w:r>
      <w:r w:rsidRPr="00D72369">
        <w:rPr>
          <w:szCs w:val="24"/>
          <w:lang w:val="en-US"/>
        </w:rPr>
        <w:t>a</w:t>
      </w:r>
      <w:r w:rsidRPr="00D72369">
        <w:rPr>
          <w:szCs w:val="24"/>
          <w:lang w:val="en-US"/>
        </w:rPr>
        <w:t>tion and globali</w:t>
      </w:r>
      <w:r w:rsidR="002C5BFC" w:rsidRPr="00D72369">
        <w:rPr>
          <w:szCs w:val="24"/>
          <w:lang w:val="en-US"/>
        </w:rPr>
        <w:t xml:space="preserve">zation.  </w:t>
      </w:r>
    </w:p>
    <w:p w:rsidR="00D3106B" w:rsidRPr="00D72369" w:rsidRDefault="00A84052" w:rsidP="00CB551F">
      <w:pPr>
        <w:jc w:val="both"/>
        <w:rPr>
          <w:szCs w:val="24"/>
          <w:lang w:val="en-US"/>
        </w:rPr>
      </w:pPr>
      <w:r w:rsidRPr="00D72369">
        <w:rPr>
          <w:szCs w:val="24"/>
          <w:lang w:val="en-US"/>
        </w:rPr>
        <w:t>Main readings:</w:t>
      </w:r>
    </w:p>
    <w:p w:rsidR="00D3106B" w:rsidRPr="00D72369" w:rsidRDefault="00D3106B" w:rsidP="00D3106B">
      <w:pPr>
        <w:ind w:left="709" w:firstLine="0"/>
        <w:jc w:val="both"/>
        <w:rPr>
          <w:szCs w:val="24"/>
          <w:lang w:val="en-US"/>
        </w:rPr>
      </w:pPr>
      <w:r w:rsidRPr="00D72369">
        <w:rPr>
          <w:szCs w:val="24"/>
          <w:lang w:val="en-US"/>
        </w:rPr>
        <w:t>Kotler, Philip (2013). Market Your Way to Growth: 8 Ways to Win. John Wiley &amp; Sons Incorp</w:t>
      </w:r>
      <w:r w:rsidRPr="00D72369">
        <w:rPr>
          <w:szCs w:val="24"/>
          <w:lang w:val="en-US"/>
        </w:rPr>
        <w:t>o</w:t>
      </w:r>
      <w:r w:rsidRPr="00D72369">
        <w:rPr>
          <w:szCs w:val="24"/>
          <w:lang w:val="en-US"/>
        </w:rPr>
        <w:t xml:space="preserve">rated: Chapter3 </w:t>
      </w:r>
      <w:hyperlink r:id="rId12" w:history="1">
        <w:r w:rsidRPr="00D72369">
          <w:rPr>
            <w:rStyle w:val="ad"/>
            <w:szCs w:val="24"/>
            <w:lang w:val="en-US"/>
          </w:rPr>
          <w:t>http://proxylibrary.hse.ru:2099/toc.aspx?bookid=51206</w:t>
        </w:r>
      </w:hyperlink>
    </w:p>
    <w:p w:rsidR="00A84052" w:rsidRPr="00D72369" w:rsidRDefault="00A84052" w:rsidP="007762AB">
      <w:pPr>
        <w:ind w:left="709" w:firstLine="0"/>
        <w:jc w:val="both"/>
        <w:rPr>
          <w:szCs w:val="24"/>
          <w:lang w:val="en-US"/>
        </w:rPr>
      </w:pPr>
      <w:r w:rsidRPr="00D72369">
        <w:rPr>
          <w:szCs w:val="24"/>
          <w:lang w:val="en-US"/>
        </w:rPr>
        <w:t>Supplementary readings:</w:t>
      </w:r>
    </w:p>
    <w:p w:rsidR="007762AB" w:rsidRPr="00D72369" w:rsidRDefault="007762AB" w:rsidP="007762AB">
      <w:pPr>
        <w:ind w:left="709" w:firstLine="0"/>
        <w:jc w:val="both"/>
        <w:rPr>
          <w:szCs w:val="24"/>
          <w:lang w:val="en-US"/>
        </w:rPr>
      </w:pPr>
      <w:proofErr w:type="spellStart"/>
      <w:r w:rsidRPr="00D72369">
        <w:rPr>
          <w:szCs w:val="24"/>
          <w:lang w:val="en-US"/>
        </w:rPr>
        <w:t>Sherlekar</w:t>
      </w:r>
      <w:proofErr w:type="spellEnd"/>
      <w:r w:rsidRPr="00D72369">
        <w:rPr>
          <w:szCs w:val="24"/>
          <w:lang w:val="en-US"/>
        </w:rPr>
        <w:t xml:space="preserve">, S. A. and </w:t>
      </w:r>
      <w:proofErr w:type="spellStart"/>
      <w:r w:rsidRPr="00D72369">
        <w:rPr>
          <w:szCs w:val="24"/>
          <w:lang w:val="en-US"/>
        </w:rPr>
        <w:t>Virendra</w:t>
      </w:r>
      <w:proofErr w:type="spellEnd"/>
      <w:r w:rsidRPr="00D72369">
        <w:rPr>
          <w:szCs w:val="24"/>
          <w:lang w:val="en-US"/>
        </w:rPr>
        <w:t xml:space="preserve"> </w:t>
      </w:r>
      <w:proofErr w:type="spellStart"/>
      <w:r w:rsidRPr="00D72369">
        <w:rPr>
          <w:szCs w:val="24"/>
          <w:lang w:val="en-US"/>
        </w:rPr>
        <w:t>Sharad</w:t>
      </w:r>
      <w:proofErr w:type="spellEnd"/>
      <w:r w:rsidRPr="00D72369">
        <w:rPr>
          <w:szCs w:val="24"/>
          <w:lang w:val="en-US"/>
        </w:rPr>
        <w:t xml:space="preserve"> (2010). Global Marketing Management: (Under Value-based Integrated </w:t>
      </w:r>
      <w:proofErr w:type="spellStart"/>
      <w:r w:rsidRPr="00D72369">
        <w:rPr>
          <w:szCs w:val="24"/>
          <w:lang w:val="en-US"/>
        </w:rPr>
        <w:t>Customerised</w:t>
      </w:r>
      <w:proofErr w:type="spellEnd"/>
      <w:r w:rsidRPr="00D72369">
        <w:rPr>
          <w:szCs w:val="24"/>
          <w:lang w:val="en-US"/>
        </w:rPr>
        <w:t xml:space="preserve"> Approach). Himalaya Pub. House </w:t>
      </w:r>
    </w:p>
    <w:p w:rsidR="00D3106B" w:rsidRPr="00D72369" w:rsidRDefault="00E01CAD" w:rsidP="007762AB">
      <w:pPr>
        <w:jc w:val="both"/>
        <w:rPr>
          <w:szCs w:val="24"/>
          <w:lang w:val="en-US"/>
        </w:rPr>
      </w:pPr>
      <w:hyperlink r:id="rId13" w:history="1">
        <w:r w:rsidR="007762AB" w:rsidRPr="00D72369">
          <w:rPr>
            <w:rStyle w:val="ad"/>
            <w:szCs w:val="24"/>
            <w:lang w:val="en-US"/>
          </w:rPr>
          <w:t>http://site.ebrary.com/lib/hselibrary/detail.action?docID=10416140</w:t>
        </w:r>
      </w:hyperlink>
    </w:p>
    <w:p w:rsidR="007762AB" w:rsidRPr="00D72369" w:rsidRDefault="00A84052" w:rsidP="00A84052">
      <w:pPr>
        <w:ind w:left="709" w:firstLine="0"/>
        <w:jc w:val="both"/>
        <w:rPr>
          <w:szCs w:val="24"/>
          <w:lang w:val="en-US"/>
        </w:rPr>
      </w:pPr>
      <w:r w:rsidRPr="00D72369">
        <w:rPr>
          <w:szCs w:val="24"/>
          <w:lang w:val="en-US"/>
        </w:rPr>
        <w:t>Kotler, Philip (2003). Marketing Insights from A to Z: 80 Concepts Every Manager Needs to Know. John Wiley &amp; Sons Incorporated</w:t>
      </w:r>
    </w:p>
    <w:p w:rsidR="00D3106B" w:rsidRPr="00D72369" w:rsidRDefault="00D3106B" w:rsidP="00CB551F">
      <w:pPr>
        <w:jc w:val="both"/>
        <w:rPr>
          <w:szCs w:val="24"/>
          <w:lang w:val="en-US"/>
        </w:rPr>
      </w:pPr>
    </w:p>
    <w:p w:rsidR="00190E32" w:rsidRPr="00D72369" w:rsidRDefault="00190E32" w:rsidP="00190E32">
      <w:pPr>
        <w:jc w:val="both"/>
        <w:rPr>
          <w:b/>
          <w:szCs w:val="24"/>
          <w:lang w:val="en-US"/>
        </w:rPr>
      </w:pPr>
      <w:r w:rsidRPr="00D72369">
        <w:rPr>
          <w:b/>
          <w:szCs w:val="24"/>
          <w:lang w:val="en-US"/>
        </w:rPr>
        <w:t>Theme 2:  International Marketing Environment</w:t>
      </w:r>
    </w:p>
    <w:p w:rsidR="00190E32" w:rsidRPr="00D72369" w:rsidRDefault="00190E32" w:rsidP="00190E32">
      <w:pPr>
        <w:ind w:left="708" w:firstLine="1"/>
        <w:jc w:val="both"/>
        <w:rPr>
          <w:szCs w:val="24"/>
          <w:lang w:val="en-US"/>
        </w:rPr>
      </w:pPr>
      <w:r w:rsidRPr="00D72369">
        <w:rPr>
          <w:szCs w:val="24"/>
          <w:lang w:val="en-US"/>
        </w:rPr>
        <w:t xml:space="preserve">External and internal </w:t>
      </w:r>
      <w:r w:rsidR="00B83BE4" w:rsidRPr="00D72369">
        <w:rPr>
          <w:szCs w:val="24"/>
          <w:lang w:val="en-US"/>
        </w:rPr>
        <w:t>intentional</w:t>
      </w:r>
      <w:r w:rsidR="00391093" w:rsidRPr="00D72369">
        <w:rPr>
          <w:szCs w:val="24"/>
          <w:lang w:val="en-US"/>
        </w:rPr>
        <w:t xml:space="preserve"> marketing environment. The </w:t>
      </w:r>
      <w:r w:rsidRPr="00D72369">
        <w:rPr>
          <w:szCs w:val="24"/>
          <w:lang w:val="en-US"/>
        </w:rPr>
        <w:t>factors</w:t>
      </w:r>
      <w:r w:rsidR="00391093" w:rsidRPr="00D72369">
        <w:rPr>
          <w:szCs w:val="24"/>
          <w:lang w:val="en-US"/>
        </w:rPr>
        <w:t xml:space="preserve"> of international marketing e</w:t>
      </w:r>
      <w:r w:rsidR="00391093" w:rsidRPr="00D72369">
        <w:rPr>
          <w:szCs w:val="24"/>
          <w:lang w:val="en-US"/>
        </w:rPr>
        <w:t>n</w:t>
      </w:r>
      <w:r w:rsidR="00391093" w:rsidRPr="00D72369">
        <w:rPr>
          <w:szCs w:val="24"/>
          <w:lang w:val="en-US"/>
        </w:rPr>
        <w:t xml:space="preserve">vironment. </w:t>
      </w:r>
      <w:r w:rsidRPr="00D72369">
        <w:rPr>
          <w:szCs w:val="24"/>
          <w:lang w:val="en-US"/>
        </w:rPr>
        <w:t xml:space="preserve">Tools of international marketing environmental analysis. </w:t>
      </w:r>
    </w:p>
    <w:p w:rsidR="00190E32" w:rsidRPr="00D72369" w:rsidRDefault="00190E32" w:rsidP="00190E32">
      <w:pPr>
        <w:jc w:val="both"/>
        <w:rPr>
          <w:szCs w:val="24"/>
          <w:lang w:val="en-US"/>
        </w:rPr>
      </w:pPr>
      <w:r w:rsidRPr="00D72369">
        <w:rPr>
          <w:szCs w:val="24"/>
          <w:lang w:val="en-US"/>
        </w:rPr>
        <w:t xml:space="preserve">Main readings: </w:t>
      </w:r>
    </w:p>
    <w:p w:rsidR="00190E32" w:rsidRPr="00D72369" w:rsidRDefault="00190E32" w:rsidP="00190E32">
      <w:pPr>
        <w:jc w:val="both"/>
        <w:rPr>
          <w:szCs w:val="24"/>
          <w:lang w:val="en-US"/>
        </w:rPr>
      </w:pPr>
      <w:proofErr w:type="spellStart"/>
      <w:r w:rsidRPr="00D72369">
        <w:rPr>
          <w:szCs w:val="24"/>
          <w:lang w:val="en-US"/>
        </w:rPr>
        <w:t>Geetanjali</w:t>
      </w:r>
      <w:proofErr w:type="spellEnd"/>
      <w:r w:rsidRPr="00D72369">
        <w:rPr>
          <w:szCs w:val="24"/>
          <w:lang w:val="en-US"/>
        </w:rPr>
        <w:t xml:space="preserve"> (2010). International Marketing. Oxford Book Co.: Chapter 2, pp. 60-140</w:t>
      </w:r>
    </w:p>
    <w:p w:rsidR="00190E32" w:rsidRPr="00D72369" w:rsidRDefault="00E01CAD" w:rsidP="00190E32">
      <w:pPr>
        <w:jc w:val="both"/>
        <w:rPr>
          <w:szCs w:val="24"/>
          <w:lang w:val="en-US"/>
        </w:rPr>
      </w:pPr>
      <w:hyperlink r:id="rId14" w:history="1">
        <w:r w:rsidR="00190E32" w:rsidRPr="00D72369">
          <w:rPr>
            <w:rStyle w:val="ad"/>
            <w:szCs w:val="24"/>
            <w:lang w:val="en-US"/>
          </w:rPr>
          <w:t>http://site.ebrary.com/lib/hselibrary/detail.action?docID=10417654</w:t>
        </w:r>
      </w:hyperlink>
    </w:p>
    <w:p w:rsidR="00190E32" w:rsidRPr="00D72369" w:rsidRDefault="00190E32" w:rsidP="00190E32">
      <w:pPr>
        <w:jc w:val="both"/>
        <w:rPr>
          <w:szCs w:val="24"/>
          <w:lang w:val="en-US"/>
        </w:rPr>
      </w:pPr>
      <w:r w:rsidRPr="00D72369">
        <w:rPr>
          <w:szCs w:val="24"/>
          <w:lang w:val="en-US"/>
        </w:rPr>
        <w:t>Supplementary readings:</w:t>
      </w:r>
    </w:p>
    <w:p w:rsidR="00190E32" w:rsidRPr="00D72369" w:rsidRDefault="00190E32" w:rsidP="00DE5DDE">
      <w:pPr>
        <w:pStyle w:val="af2"/>
        <w:numPr>
          <w:ilvl w:val="0"/>
          <w:numId w:val="10"/>
        </w:numPr>
        <w:rPr>
          <w:rFonts w:ascii="Times New Roman" w:hAnsi="Times New Roman"/>
          <w:sz w:val="24"/>
          <w:szCs w:val="24"/>
          <w:lang w:val="en-US"/>
        </w:rPr>
      </w:pPr>
      <w:proofErr w:type="spellStart"/>
      <w:r w:rsidRPr="00D72369">
        <w:rPr>
          <w:rFonts w:ascii="Times New Roman" w:hAnsi="Times New Roman"/>
          <w:sz w:val="24"/>
          <w:szCs w:val="24"/>
          <w:lang w:val="en-US"/>
        </w:rPr>
        <w:t>Jobanputra</w:t>
      </w:r>
      <w:proofErr w:type="spellEnd"/>
      <w:r w:rsidRPr="00D72369">
        <w:rPr>
          <w:rFonts w:ascii="Times New Roman" w:hAnsi="Times New Roman"/>
          <w:sz w:val="24"/>
          <w:szCs w:val="24"/>
          <w:lang w:val="en-US"/>
        </w:rPr>
        <w:t xml:space="preserve">, </w:t>
      </w:r>
      <w:proofErr w:type="spellStart"/>
      <w:r w:rsidRPr="00D72369">
        <w:rPr>
          <w:rFonts w:ascii="Times New Roman" w:hAnsi="Times New Roman"/>
          <w:sz w:val="24"/>
          <w:szCs w:val="24"/>
          <w:lang w:val="en-US"/>
        </w:rPr>
        <w:t>Kuldeep</w:t>
      </w:r>
      <w:proofErr w:type="spellEnd"/>
      <w:r w:rsidRPr="00D72369">
        <w:rPr>
          <w:rFonts w:ascii="Times New Roman" w:hAnsi="Times New Roman"/>
          <w:sz w:val="24"/>
          <w:szCs w:val="24"/>
          <w:lang w:val="en-US"/>
        </w:rPr>
        <w:t xml:space="preserve"> H. (2009). Global Marketing and Consumer Decision Making. Paradise Publishers. </w:t>
      </w:r>
      <w:hyperlink r:id="rId15" w:history="1">
        <w:r w:rsidRPr="00D72369">
          <w:rPr>
            <w:rStyle w:val="ad"/>
            <w:rFonts w:ascii="Times New Roman" w:hAnsi="Times New Roman"/>
            <w:sz w:val="24"/>
            <w:szCs w:val="24"/>
            <w:lang w:val="en-US"/>
          </w:rPr>
          <w:t>http://site.ebrary.com/lib/hselibrary/detail.action?docID=10415814</w:t>
        </w:r>
      </w:hyperlink>
    </w:p>
    <w:p w:rsidR="00190E32" w:rsidRPr="00D72369" w:rsidRDefault="00190E32" w:rsidP="00DE5DDE">
      <w:pPr>
        <w:pStyle w:val="af2"/>
        <w:numPr>
          <w:ilvl w:val="0"/>
          <w:numId w:val="10"/>
        </w:numPr>
        <w:rPr>
          <w:rStyle w:val="ad"/>
          <w:rFonts w:ascii="Times New Roman" w:hAnsi="Times New Roman"/>
          <w:color w:val="auto"/>
          <w:sz w:val="24"/>
          <w:szCs w:val="24"/>
          <w:u w:val="none"/>
          <w:lang w:val="en-US"/>
        </w:rPr>
      </w:pPr>
      <w:proofErr w:type="spellStart"/>
      <w:r w:rsidRPr="00D72369">
        <w:rPr>
          <w:rFonts w:ascii="Times New Roman" w:hAnsi="Times New Roman"/>
          <w:sz w:val="24"/>
          <w:szCs w:val="24"/>
          <w:lang w:val="en-US"/>
        </w:rPr>
        <w:t>Stöttinger</w:t>
      </w:r>
      <w:proofErr w:type="spellEnd"/>
      <w:r w:rsidRPr="00D72369">
        <w:rPr>
          <w:rFonts w:ascii="Times New Roman" w:hAnsi="Times New Roman"/>
          <w:sz w:val="24"/>
          <w:szCs w:val="24"/>
          <w:lang w:val="en-US"/>
        </w:rPr>
        <w:t xml:space="preserve">, Barbara, </w:t>
      </w:r>
      <w:proofErr w:type="spellStart"/>
      <w:r w:rsidRPr="00D72369">
        <w:rPr>
          <w:rFonts w:ascii="Times New Roman" w:hAnsi="Times New Roman"/>
          <w:sz w:val="24"/>
          <w:szCs w:val="24"/>
          <w:lang w:val="en-US"/>
        </w:rPr>
        <w:t>Schlegelmilch</w:t>
      </w:r>
      <w:proofErr w:type="spellEnd"/>
      <w:r w:rsidRPr="00D72369">
        <w:rPr>
          <w:rFonts w:ascii="Times New Roman" w:hAnsi="Times New Roman"/>
          <w:sz w:val="24"/>
          <w:szCs w:val="24"/>
          <w:lang w:val="en-US"/>
        </w:rPr>
        <w:t xml:space="preserve">, </w:t>
      </w:r>
      <w:proofErr w:type="spellStart"/>
      <w:r w:rsidRPr="00D72369">
        <w:rPr>
          <w:rFonts w:ascii="Times New Roman" w:hAnsi="Times New Roman"/>
          <w:sz w:val="24"/>
          <w:szCs w:val="24"/>
          <w:lang w:val="en-US"/>
        </w:rPr>
        <w:t>Bodo</w:t>
      </w:r>
      <w:proofErr w:type="spellEnd"/>
      <w:r w:rsidRPr="00D72369">
        <w:rPr>
          <w:rFonts w:ascii="Times New Roman" w:hAnsi="Times New Roman"/>
          <w:sz w:val="24"/>
          <w:szCs w:val="24"/>
          <w:lang w:val="en-US"/>
        </w:rPr>
        <w:t xml:space="preserve"> B. and </w:t>
      </w:r>
      <w:proofErr w:type="spellStart"/>
      <w:r w:rsidRPr="00D72369">
        <w:rPr>
          <w:rFonts w:ascii="Times New Roman" w:hAnsi="Times New Roman"/>
          <w:sz w:val="24"/>
          <w:szCs w:val="24"/>
          <w:lang w:val="en-US"/>
        </w:rPr>
        <w:t>Zou</w:t>
      </w:r>
      <w:proofErr w:type="spellEnd"/>
      <w:r w:rsidRPr="00D72369">
        <w:rPr>
          <w:rFonts w:ascii="Times New Roman" w:hAnsi="Times New Roman"/>
          <w:sz w:val="24"/>
          <w:szCs w:val="24"/>
          <w:lang w:val="en-US"/>
        </w:rPr>
        <w:t xml:space="preserve">, </w:t>
      </w:r>
      <w:proofErr w:type="spellStart"/>
      <w:r w:rsidRPr="00D72369">
        <w:rPr>
          <w:rFonts w:ascii="Times New Roman" w:hAnsi="Times New Roman"/>
          <w:sz w:val="24"/>
          <w:szCs w:val="24"/>
          <w:lang w:val="en-US"/>
        </w:rPr>
        <w:t>Shaoming</w:t>
      </w:r>
      <w:proofErr w:type="spellEnd"/>
      <w:r w:rsidRPr="00D72369">
        <w:rPr>
          <w:rFonts w:ascii="Times New Roman" w:hAnsi="Times New Roman"/>
          <w:sz w:val="24"/>
          <w:szCs w:val="24"/>
          <w:lang w:val="en-US"/>
        </w:rPr>
        <w:t xml:space="preserve"> (2015). International Marke</w:t>
      </w:r>
      <w:r w:rsidRPr="00D72369">
        <w:rPr>
          <w:rFonts w:ascii="Times New Roman" w:hAnsi="Times New Roman"/>
          <w:sz w:val="24"/>
          <w:szCs w:val="24"/>
          <w:lang w:val="en-US"/>
        </w:rPr>
        <w:t>t</w:t>
      </w:r>
      <w:r w:rsidRPr="00D72369">
        <w:rPr>
          <w:rFonts w:ascii="Times New Roman" w:hAnsi="Times New Roman"/>
          <w:sz w:val="24"/>
          <w:szCs w:val="24"/>
          <w:lang w:val="en-US"/>
        </w:rPr>
        <w:t xml:space="preserve">ing in the Fast Changing World. Emerald Group Publishing Ltd. </w:t>
      </w:r>
      <w:hyperlink r:id="rId16" w:history="1">
        <w:r w:rsidRPr="00D72369">
          <w:rPr>
            <w:rStyle w:val="ad"/>
            <w:rFonts w:ascii="Times New Roman" w:hAnsi="Times New Roman"/>
            <w:sz w:val="24"/>
            <w:szCs w:val="24"/>
            <w:lang w:val="en-US"/>
          </w:rPr>
          <w:t>http://proxylibrary.hse.ru:2100/doi/book/10.1108/S1474-7979201526</w:t>
        </w:r>
      </w:hyperlink>
    </w:p>
    <w:p w:rsidR="005A4D06" w:rsidRPr="00D72369" w:rsidRDefault="005A4D06" w:rsidP="00DE5DDE">
      <w:pPr>
        <w:pStyle w:val="af2"/>
        <w:numPr>
          <w:ilvl w:val="0"/>
          <w:numId w:val="10"/>
        </w:numPr>
        <w:rPr>
          <w:rFonts w:ascii="Times New Roman" w:hAnsi="Times New Roman"/>
          <w:sz w:val="24"/>
          <w:szCs w:val="24"/>
          <w:lang w:val="en-US"/>
        </w:rPr>
      </w:pPr>
      <w:proofErr w:type="spellStart"/>
      <w:r w:rsidRPr="00D72369">
        <w:rPr>
          <w:rFonts w:ascii="Times New Roman" w:hAnsi="Times New Roman"/>
          <w:sz w:val="24"/>
          <w:szCs w:val="24"/>
          <w:lang w:val="en-US"/>
        </w:rPr>
        <w:t>Voon</w:t>
      </w:r>
      <w:proofErr w:type="spellEnd"/>
      <w:r w:rsidRPr="00D72369">
        <w:rPr>
          <w:rFonts w:ascii="Times New Roman" w:hAnsi="Times New Roman"/>
          <w:sz w:val="24"/>
          <w:szCs w:val="24"/>
          <w:lang w:val="en-US"/>
        </w:rPr>
        <w:t xml:space="preserve">, Tania (2013). Trade </w:t>
      </w:r>
      <w:proofErr w:type="spellStart"/>
      <w:r w:rsidRPr="00D72369">
        <w:rPr>
          <w:rFonts w:ascii="Times New Roman" w:hAnsi="Times New Roman"/>
          <w:sz w:val="24"/>
          <w:szCs w:val="24"/>
          <w:lang w:val="en-US"/>
        </w:rPr>
        <w:t>Liberalisation</w:t>
      </w:r>
      <w:proofErr w:type="spellEnd"/>
      <w:r w:rsidRPr="00D72369">
        <w:rPr>
          <w:rFonts w:ascii="Times New Roman" w:hAnsi="Times New Roman"/>
          <w:sz w:val="24"/>
          <w:szCs w:val="24"/>
          <w:lang w:val="en-US"/>
        </w:rPr>
        <w:t xml:space="preserve"> and International Co-operation: A Legal Analysis of the Trans-Pacific Partnership Agreement. Edward Elgar Publishing</w:t>
      </w:r>
    </w:p>
    <w:p w:rsidR="005A4D06" w:rsidRPr="00D72369" w:rsidRDefault="00E01CAD" w:rsidP="005A4D06">
      <w:pPr>
        <w:pStyle w:val="af2"/>
        <w:ind w:left="1068"/>
        <w:rPr>
          <w:rFonts w:ascii="Times New Roman" w:hAnsi="Times New Roman"/>
          <w:sz w:val="24"/>
          <w:szCs w:val="24"/>
          <w:lang w:val="en-US"/>
        </w:rPr>
      </w:pPr>
      <w:hyperlink r:id="rId17" w:history="1">
        <w:r w:rsidR="005A4D06" w:rsidRPr="00D72369">
          <w:rPr>
            <w:rStyle w:val="ad"/>
            <w:rFonts w:ascii="Times New Roman" w:hAnsi="Times New Roman"/>
            <w:sz w:val="24"/>
            <w:szCs w:val="24"/>
            <w:lang w:val="en-US"/>
          </w:rPr>
          <w:t>http://proxylibrary.hse.ru:2210/view/9781782546771.xml</w:t>
        </w:r>
      </w:hyperlink>
    </w:p>
    <w:p w:rsidR="00190E32" w:rsidRPr="00D72369" w:rsidRDefault="00190E32" w:rsidP="00190E32">
      <w:pPr>
        <w:spacing w:before="240"/>
        <w:jc w:val="both"/>
        <w:rPr>
          <w:b/>
          <w:szCs w:val="24"/>
          <w:lang w:val="en-US"/>
        </w:rPr>
      </w:pPr>
      <w:r w:rsidRPr="00D72369">
        <w:rPr>
          <w:b/>
          <w:szCs w:val="24"/>
          <w:lang w:val="en-US"/>
        </w:rPr>
        <w:t>Theme 3:  International Product and Branding</w:t>
      </w:r>
    </w:p>
    <w:p w:rsidR="00190E32" w:rsidRPr="00D72369" w:rsidRDefault="00B83BE4" w:rsidP="00190E32">
      <w:pPr>
        <w:ind w:left="708" w:firstLine="1"/>
        <w:jc w:val="both"/>
        <w:rPr>
          <w:szCs w:val="24"/>
          <w:lang w:val="en-US"/>
        </w:rPr>
      </w:pPr>
      <w:r w:rsidRPr="00D72369">
        <w:rPr>
          <w:szCs w:val="24"/>
          <w:lang w:val="en-US"/>
        </w:rPr>
        <w:t xml:space="preserve">International Product. </w:t>
      </w:r>
      <w:r w:rsidR="000B74D7" w:rsidRPr="00D72369">
        <w:rPr>
          <w:szCs w:val="24"/>
          <w:lang w:val="en-US"/>
        </w:rPr>
        <w:t xml:space="preserve">Product Life Cycle. </w:t>
      </w:r>
      <w:r w:rsidRPr="00D72369">
        <w:rPr>
          <w:szCs w:val="24"/>
          <w:lang w:val="en-US"/>
        </w:rPr>
        <w:t>Brands and branding</w:t>
      </w:r>
      <w:r w:rsidR="00190E32" w:rsidRPr="00D72369">
        <w:rPr>
          <w:szCs w:val="24"/>
          <w:lang w:val="en-US"/>
        </w:rPr>
        <w:t xml:space="preserve">. Strategies for successful brands. International branding. </w:t>
      </w:r>
      <w:r w:rsidRPr="00D72369">
        <w:rPr>
          <w:szCs w:val="24"/>
          <w:lang w:val="en-US"/>
        </w:rPr>
        <w:t xml:space="preserve">Rebranding. Brands’ ranking. </w:t>
      </w:r>
      <w:r w:rsidR="00905B5E" w:rsidRPr="00D72369">
        <w:rPr>
          <w:szCs w:val="24"/>
          <w:lang w:val="en-US"/>
        </w:rPr>
        <w:t xml:space="preserve">New </w:t>
      </w:r>
      <w:r w:rsidR="008317F0" w:rsidRPr="00D72369">
        <w:rPr>
          <w:szCs w:val="24"/>
          <w:lang w:val="en-US"/>
        </w:rPr>
        <w:t>brands</w:t>
      </w:r>
      <w:r w:rsidR="00905B5E" w:rsidRPr="00D72369">
        <w:rPr>
          <w:szCs w:val="24"/>
          <w:lang w:val="en-US"/>
        </w:rPr>
        <w:t xml:space="preserve"> in international marketing.</w:t>
      </w:r>
      <w:r w:rsidR="00391093" w:rsidRPr="00D72369">
        <w:rPr>
          <w:szCs w:val="24"/>
          <w:lang w:val="en-US"/>
        </w:rPr>
        <w:t xml:space="preserve"> </w:t>
      </w:r>
    </w:p>
    <w:p w:rsidR="00190E32" w:rsidRPr="00D72369" w:rsidRDefault="00190E32" w:rsidP="00190E32">
      <w:pPr>
        <w:jc w:val="both"/>
        <w:rPr>
          <w:szCs w:val="24"/>
          <w:lang w:val="en-US"/>
        </w:rPr>
      </w:pPr>
      <w:r w:rsidRPr="00D72369">
        <w:rPr>
          <w:szCs w:val="24"/>
          <w:lang w:val="en-US"/>
        </w:rPr>
        <w:t xml:space="preserve"> Main readings: </w:t>
      </w:r>
    </w:p>
    <w:p w:rsidR="00905B5E" w:rsidRPr="00D72369" w:rsidRDefault="002524F2" w:rsidP="00190E32">
      <w:pPr>
        <w:jc w:val="both"/>
        <w:rPr>
          <w:szCs w:val="24"/>
          <w:lang w:val="en-US"/>
        </w:rPr>
      </w:pPr>
      <w:r w:rsidRPr="00D72369">
        <w:rPr>
          <w:szCs w:val="24"/>
          <w:lang w:val="en-US"/>
        </w:rPr>
        <w:t xml:space="preserve">1.  </w:t>
      </w:r>
      <w:r w:rsidR="00905B5E" w:rsidRPr="00D72369">
        <w:rPr>
          <w:szCs w:val="24"/>
          <w:lang w:val="en-US"/>
        </w:rPr>
        <w:t xml:space="preserve">Kotler, Philip, (2010). Ingredient Branding: Making the Invisible Visible. Springer Berlin </w:t>
      </w:r>
      <w:r w:rsidR="00905B5E" w:rsidRPr="00D72369">
        <w:rPr>
          <w:szCs w:val="24"/>
          <w:lang w:val="en-US"/>
        </w:rPr>
        <w:tab/>
      </w:r>
      <w:r w:rsidRPr="00D72369">
        <w:rPr>
          <w:szCs w:val="24"/>
          <w:lang w:val="en-US"/>
        </w:rPr>
        <w:tab/>
      </w:r>
      <w:r w:rsidR="00905B5E" w:rsidRPr="00D72369">
        <w:rPr>
          <w:szCs w:val="24"/>
          <w:lang w:val="en-US"/>
        </w:rPr>
        <w:t>Heidelberg: p.1-</w:t>
      </w:r>
      <w:proofErr w:type="gramStart"/>
      <w:r w:rsidR="00905B5E" w:rsidRPr="00D72369">
        <w:rPr>
          <w:szCs w:val="24"/>
          <w:lang w:val="en-US"/>
        </w:rPr>
        <w:t xml:space="preserve">339  </w:t>
      </w:r>
      <w:proofErr w:type="gramEnd"/>
      <w:r w:rsidR="00905B5E" w:rsidRPr="00D72369">
        <w:rPr>
          <w:szCs w:val="24"/>
          <w:lang w:val="en-US"/>
        </w:rPr>
        <w:fldChar w:fldCharType="begin"/>
      </w:r>
      <w:r w:rsidR="00905B5E" w:rsidRPr="00D72369">
        <w:rPr>
          <w:szCs w:val="24"/>
          <w:lang w:val="en-US"/>
        </w:rPr>
        <w:instrText xml:space="preserve"> HYPERLINK "http://proxylibrary.hse.ru:2061/book/10.1007%2F978-3-642-04214-" </w:instrText>
      </w:r>
      <w:r w:rsidR="00905B5E" w:rsidRPr="00D72369">
        <w:rPr>
          <w:szCs w:val="24"/>
          <w:lang w:val="en-US"/>
        </w:rPr>
        <w:fldChar w:fldCharType="separate"/>
      </w:r>
      <w:r w:rsidR="00905B5E" w:rsidRPr="00D72369">
        <w:rPr>
          <w:rStyle w:val="ad"/>
          <w:szCs w:val="24"/>
          <w:lang w:val="en-US"/>
        </w:rPr>
        <w:t>http://proxylibrary.hse.ru:2061/book/10.1007%2F978-3-642-04214-</w:t>
      </w:r>
      <w:r w:rsidR="00905B5E" w:rsidRPr="00D72369">
        <w:rPr>
          <w:szCs w:val="24"/>
          <w:lang w:val="en-US"/>
        </w:rPr>
        <w:fldChar w:fldCharType="end"/>
      </w:r>
      <w:r w:rsidR="00905B5E" w:rsidRPr="00D72369">
        <w:rPr>
          <w:szCs w:val="24"/>
          <w:lang w:val="en-US"/>
        </w:rPr>
        <w:t>0</w:t>
      </w:r>
    </w:p>
    <w:p w:rsidR="00190E32" w:rsidRPr="00D72369" w:rsidRDefault="00190E32" w:rsidP="00190E32">
      <w:pPr>
        <w:jc w:val="both"/>
        <w:rPr>
          <w:szCs w:val="24"/>
          <w:lang w:val="en-US"/>
        </w:rPr>
      </w:pPr>
      <w:r w:rsidRPr="00D72369">
        <w:rPr>
          <w:szCs w:val="24"/>
          <w:lang w:val="en-US"/>
        </w:rPr>
        <w:lastRenderedPageBreak/>
        <w:t>Supplementary readings:</w:t>
      </w:r>
    </w:p>
    <w:p w:rsidR="00190E32" w:rsidRPr="00D72369" w:rsidRDefault="00190E32" w:rsidP="00DE5DDE">
      <w:pPr>
        <w:pStyle w:val="af2"/>
        <w:numPr>
          <w:ilvl w:val="0"/>
          <w:numId w:val="9"/>
        </w:numPr>
        <w:rPr>
          <w:rFonts w:ascii="Times New Roman" w:hAnsi="Times New Roman"/>
          <w:sz w:val="24"/>
          <w:szCs w:val="24"/>
          <w:lang w:val="en-US"/>
        </w:rPr>
      </w:pPr>
      <w:proofErr w:type="spellStart"/>
      <w:r w:rsidRPr="00D72369">
        <w:rPr>
          <w:rFonts w:ascii="Times New Roman" w:hAnsi="Times New Roman"/>
          <w:sz w:val="24"/>
          <w:szCs w:val="24"/>
          <w:lang w:val="en-US"/>
        </w:rPr>
        <w:t>Kotler</w:t>
      </w:r>
      <w:proofErr w:type="spellEnd"/>
      <w:r w:rsidRPr="00D72369">
        <w:rPr>
          <w:rFonts w:ascii="Times New Roman" w:hAnsi="Times New Roman"/>
          <w:sz w:val="24"/>
          <w:szCs w:val="24"/>
          <w:lang w:val="en-US"/>
        </w:rPr>
        <w:t>,</w:t>
      </w:r>
      <w:r w:rsidR="00841F5E" w:rsidRPr="00D72369">
        <w:rPr>
          <w:rFonts w:ascii="Times New Roman" w:hAnsi="Times New Roman"/>
          <w:sz w:val="24"/>
          <w:szCs w:val="24"/>
          <w:lang w:val="en-US"/>
        </w:rPr>
        <w:t xml:space="preserve"> </w:t>
      </w:r>
      <w:r w:rsidRPr="00D72369">
        <w:rPr>
          <w:rFonts w:ascii="Times New Roman" w:hAnsi="Times New Roman"/>
          <w:sz w:val="24"/>
          <w:szCs w:val="24"/>
          <w:lang w:val="en-US"/>
        </w:rPr>
        <w:t xml:space="preserve">Philip, </w:t>
      </w:r>
      <w:proofErr w:type="spellStart"/>
      <w:r w:rsidRPr="00D72369">
        <w:rPr>
          <w:rFonts w:ascii="Times New Roman" w:hAnsi="Times New Roman"/>
          <w:sz w:val="24"/>
          <w:szCs w:val="24"/>
          <w:lang w:val="en-US"/>
        </w:rPr>
        <w:t>Pfoertsch</w:t>
      </w:r>
      <w:proofErr w:type="spellEnd"/>
      <w:r w:rsidRPr="00D72369">
        <w:rPr>
          <w:rFonts w:ascii="Times New Roman" w:hAnsi="Times New Roman"/>
          <w:sz w:val="24"/>
          <w:szCs w:val="24"/>
          <w:lang w:val="en-US"/>
        </w:rPr>
        <w:t xml:space="preserve">, </w:t>
      </w:r>
      <w:proofErr w:type="spellStart"/>
      <w:r w:rsidRPr="00D72369">
        <w:rPr>
          <w:rFonts w:ascii="Times New Roman" w:hAnsi="Times New Roman"/>
          <w:sz w:val="24"/>
          <w:szCs w:val="24"/>
          <w:lang w:val="en-US"/>
        </w:rPr>
        <w:t>Waldemar</w:t>
      </w:r>
      <w:proofErr w:type="spellEnd"/>
      <w:r w:rsidRPr="00D72369">
        <w:rPr>
          <w:rFonts w:ascii="Times New Roman" w:hAnsi="Times New Roman"/>
          <w:sz w:val="24"/>
          <w:szCs w:val="24"/>
          <w:lang w:val="en-US"/>
        </w:rPr>
        <w:t xml:space="preserve"> (2006). B2B Brand Management. Springer Berlin Heide</w:t>
      </w:r>
      <w:r w:rsidRPr="00D72369">
        <w:rPr>
          <w:rFonts w:ascii="Times New Roman" w:hAnsi="Times New Roman"/>
          <w:sz w:val="24"/>
          <w:szCs w:val="24"/>
          <w:lang w:val="en-US"/>
        </w:rPr>
        <w:t>l</w:t>
      </w:r>
      <w:r w:rsidRPr="00D72369">
        <w:rPr>
          <w:rFonts w:ascii="Times New Roman" w:hAnsi="Times New Roman"/>
          <w:sz w:val="24"/>
          <w:szCs w:val="24"/>
          <w:lang w:val="en-US"/>
        </w:rPr>
        <w:t xml:space="preserve">berg </w:t>
      </w:r>
      <w:hyperlink r:id="rId18" w:history="1">
        <w:r w:rsidRPr="00D72369">
          <w:rPr>
            <w:rStyle w:val="ad"/>
            <w:rFonts w:ascii="Times New Roman" w:hAnsi="Times New Roman"/>
            <w:sz w:val="24"/>
            <w:szCs w:val="24"/>
            <w:lang w:val="en-US"/>
          </w:rPr>
          <w:t>http://proxylibrary.hse.ru:2061/book/10.1007%2F978-3-540-44729-0</w:t>
        </w:r>
      </w:hyperlink>
    </w:p>
    <w:p w:rsidR="00190E32" w:rsidRPr="00D72369" w:rsidRDefault="00190E32" w:rsidP="00DE5DDE">
      <w:pPr>
        <w:pStyle w:val="af2"/>
        <w:numPr>
          <w:ilvl w:val="0"/>
          <w:numId w:val="9"/>
        </w:numPr>
        <w:jc w:val="both"/>
        <w:rPr>
          <w:rFonts w:ascii="Times New Roman" w:hAnsi="Times New Roman"/>
          <w:sz w:val="24"/>
          <w:szCs w:val="24"/>
          <w:lang w:val="en-US"/>
        </w:rPr>
      </w:pPr>
      <w:proofErr w:type="spellStart"/>
      <w:r w:rsidRPr="00D72369">
        <w:rPr>
          <w:rFonts w:ascii="Times New Roman" w:hAnsi="Times New Roman"/>
          <w:sz w:val="24"/>
          <w:szCs w:val="24"/>
          <w:lang w:val="en-US"/>
        </w:rPr>
        <w:t>Mellahi</w:t>
      </w:r>
      <w:proofErr w:type="spellEnd"/>
      <w:r w:rsidRPr="00D72369">
        <w:rPr>
          <w:rFonts w:ascii="Times New Roman" w:hAnsi="Times New Roman"/>
          <w:sz w:val="24"/>
          <w:szCs w:val="24"/>
          <w:lang w:val="en-US"/>
        </w:rPr>
        <w:t xml:space="preserve">, </w:t>
      </w:r>
      <w:proofErr w:type="spellStart"/>
      <w:r w:rsidRPr="00D72369">
        <w:rPr>
          <w:rFonts w:ascii="Times New Roman" w:hAnsi="Times New Roman"/>
          <w:sz w:val="24"/>
          <w:szCs w:val="24"/>
          <w:lang w:val="en-US"/>
        </w:rPr>
        <w:t>Kamel</w:t>
      </w:r>
      <w:proofErr w:type="spellEnd"/>
      <w:r w:rsidRPr="00D72369">
        <w:rPr>
          <w:rFonts w:ascii="Times New Roman" w:hAnsi="Times New Roman"/>
          <w:sz w:val="24"/>
          <w:szCs w:val="24"/>
          <w:lang w:val="en-US"/>
        </w:rPr>
        <w:t xml:space="preserve"> (2010). Marketing Strategies of MNCs from Emerging Markets (International marketing review, v. 27, no. 2). Emerald Group Publishing Ltd. </w:t>
      </w:r>
    </w:p>
    <w:p w:rsidR="00190E32" w:rsidRPr="00D72369" w:rsidRDefault="00E01CAD" w:rsidP="00190E32">
      <w:pPr>
        <w:pStyle w:val="af2"/>
        <w:spacing w:after="0"/>
        <w:ind w:left="1068"/>
        <w:jc w:val="both"/>
        <w:rPr>
          <w:rFonts w:ascii="Times New Roman" w:hAnsi="Times New Roman"/>
          <w:sz w:val="24"/>
          <w:szCs w:val="24"/>
          <w:lang w:val="en-US"/>
        </w:rPr>
      </w:pPr>
      <w:hyperlink r:id="rId19" w:history="1">
        <w:r w:rsidR="00190E32" w:rsidRPr="00D72369">
          <w:rPr>
            <w:rStyle w:val="ad"/>
            <w:rFonts w:ascii="Times New Roman" w:hAnsi="Times New Roman"/>
            <w:sz w:val="24"/>
            <w:szCs w:val="24"/>
            <w:lang w:val="en-US"/>
          </w:rPr>
          <w:t>http://site.ebrary.com/lib/hselibrary/detail.action?docID=10392388</w:t>
        </w:r>
      </w:hyperlink>
    </w:p>
    <w:p w:rsidR="00424BC5" w:rsidRPr="00D72369" w:rsidRDefault="00424BC5" w:rsidP="00FD73C4">
      <w:pPr>
        <w:jc w:val="both"/>
        <w:rPr>
          <w:b/>
          <w:szCs w:val="24"/>
          <w:lang w:val="en-US"/>
        </w:rPr>
      </w:pPr>
    </w:p>
    <w:p w:rsidR="00FD73C4" w:rsidRPr="00D72369" w:rsidRDefault="00FD73C4" w:rsidP="00FD73C4">
      <w:pPr>
        <w:jc w:val="both"/>
        <w:rPr>
          <w:b/>
          <w:szCs w:val="24"/>
          <w:lang w:val="en-US"/>
        </w:rPr>
      </w:pPr>
      <w:r w:rsidRPr="00D72369">
        <w:rPr>
          <w:b/>
          <w:szCs w:val="24"/>
          <w:lang w:val="en-US"/>
        </w:rPr>
        <w:t>Theme 4:  Strategic Management</w:t>
      </w:r>
    </w:p>
    <w:p w:rsidR="00FD73C4" w:rsidRPr="00D72369" w:rsidRDefault="00FD73C4" w:rsidP="00FD73C4">
      <w:pPr>
        <w:ind w:left="708" w:firstLine="1"/>
        <w:jc w:val="both"/>
        <w:rPr>
          <w:szCs w:val="24"/>
          <w:lang w:val="en-US"/>
        </w:rPr>
      </w:pPr>
      <w:r w:rsidRPr="00D72369">
        <w:rPr>
          <w:szCs w:val="24"/>
          <w:lang w:val="en-US"/>
        </w:rPr>
        <w:t>Introduction to the nature of strategic management. The role of the strategy in</w:t>
      </w:r>
      <w:r w:rsidR="00472E79" w:rsidRPr="00D72369">
        <w:rPr>
          <w:szCs w:val="24"/>
          <w:lang w:val="en-US"/>
        </w:rPr>
        <w:t xml:space="preserve"> international</w:t>
      </w:r>
      <w:r w:rsidRPr="00D72369">
        <w:rPr>
          <w:szCs w:val="24"/>
          <w:lang w:val="en-US"/>
        </w:rPr>
        <w:t xml:space="preserve"> </w:t>
      </w:r>
      <w:proofErr w:type="spellStart"/>
      <w:r w:rsidRPr="00D72369">
        <w:rPr>
          <w:szCs w:val="24"/>
          <w:lang w:val="en-US"/>
        </w:rPr>
        <w:t>organ</w:t>
      </w:r>
      <w:r w:rsidRPr="00D72369">
        <w:rPr>
          <w:szCs w:val="24"/>
          <w:lang w:val="en-US"/>
        </w:rPr>
        <w:t>i</w:t>
      </w:r>
      <w:r w:rsidR="00472E79" w:rsidRPr="00D72369">
        <w:rPr>
          <w:szCs w:val="24"/>
          <w:lang w:val="en-US"/>
        </w:rPr>
        <w:t>s</w:t>
      </w:r>
      <w:r w:rsidRPr="00D72369">
        <w:rPr>
          <w:szCs w:val="24"/>
          <w:lang w:val="en-US"/>
        </w:rPr>
        <w:t>ations</w:t>
      </w:r>
      <w:proofErr w:type="spellEnd"/>
      <w:r w:rsidRPr="00D72369">
        <w:rPr>
          <w:szCs w:val="24"/>
          <w:lang w:val="en-US"/>
        </w:rPr>
        <w:t>.  Common themes on strategy. The concept of strategy. Levels of Strategy. Corporate strat</w:t>
      </w:r>
      <w:r w:rsidRPr="00D72369">
        <w:rPr>
          <w:szCs w:val="24"/>
          <w:lang w:val="en-US"/>
        </w:rPr>
        <w:t>e</w:t>
      </w:r>
      <w:r w:rsidRPr="00D72369">
        <w:rPr>
          <w:szCs w:val="24"/>
          <w:lang w:val="en-US"/>
        </w:rPr>
        <w:t>gy. Business strategy. Functional strategies. Mission, objectives, goals. Strategic role of managers at different levels in an organization. Main pitfalls of the strategic planning.</w:t>
      </w:r>
      <w:r w:rsidR="00472E79" w:rsidRPr="00D72369">
        <w:rPr>
          <w:szCs w:val="24"/>
          <w:lang w:val="en-US"/>
        </w:rPr>
        <w:t xml:space="preserve"> Strategic management concepts and models.</w:t>
      </w:r>
      <w:r w:rsidR="00B83BE4" w:rsidRPr="00D72369">
        <w:rPr>
          <w:szCs w:val="24"/>
          <w:lang w:val="en-US"/>
        </w:rPr>
        <w:t xml:space="preserve"> BCG matrix, VRIO. Porter's five forces analysis. Ansoff matrix.</w:t>
      </w:r>
    </w:p>
    <w:p w:rsidR="00FD73C4" w:rsidRPr="00D72369" w:rsidRDefault="00FD73C4" w:rsidP="00FD73C4">
      <w:pPr>
        <w:ind w:left="708" w:firstLine="1"/>
        <w:jc w:val="both"/>
        <w:rPr>
          <w:szCs w:val="24"/>
          <w:lang w:val="en-US"/>
        </w:rPr>
      </w:pPr>
      <w:r w:rsidRPr="00D72369">
        <w:rPr>
          <w:szCs w:val="24"/>
          <w:lang w:val="en-US"/>
        </w:rPr>
        <w:t xml:space="preserve">Main readings: </w:t>
      </w:r>
    </w:p>
    <w:p w:rsidR="000C7DE2" w:rsidRPr="00D72369" w:rsidRDefault="00472E79" w:rsidP="00472E79">
      <w:pPr>
        <w:ind w:left="710" w:firstLine="1"/>
        <w:jc w:val="both"/>
        <w:rPr>
          <w:szCs w:val="24"/>
          <w:lang w:val="en-US"/>
        </w:rPr>
      </w:pPr>
      <w:r w:rsidRPr="00D72369">
        <w:rPr>
          <w:szCs w:val="24"/>
          <w:lang w:val="en-US"/>
        </w:rPr>
        <w:tab/>
      </w:r>
      <w:proofErr w:type="spellStart"/>
      <w:r w:rsidR="000C7DE2" w:rsidRPr="00D72369">
        <w:rPr>
          <w:szCs w:val="24"/>
          <w:lang w:val="en-US"/>
        </w:rPr>
        <w:t>Izushi</w:t>
      </w:r>
      <w:proofErr w:type="spellEnd"/>
      <w:r w:rsidR="000C7DE2" w:rsidRPr="00D72369">
        <w:rPr>
          <w:szCs w:val="24"/>
          <w:lang w:val="en-US"/>
        </w:rPr>
        <w:t xml:space="preserve">, </w:t>
      </w:r>
      <w:proofErr w:type="spellStart"/>
      <w:r w:rsidR="000C7DE2" w:rsidRPr="00D72369">
        <w:rPr>
          <w:szCs w:val="24"/>
          <w:lang w:val="en-US"/>
        </w:rPr>
        <w:t>Hiro</w:t>
      </w:r>
      <w:proofErr w:type="spellEnd"/>
      <w:r w:rsidR="000C7DE2" w:rsidRPr="00D72369">
        <w:rPr>
          <w:szCs w:val="24"/>
          <w:lang w:val="en-US"/>
        </w:rPr>
        <w:t xml:space="preserve">, Huggins, Robert (2011). Competition, Competitive Advantage, and Clusters: </w:t>
      </w:r>
      <w:r w:rsidRPr="00D72369">
        <w:rPr>
          <w:szCs w:val="24"/>
          <w:lang w:val="en-US"/>
        </w:rPr>
        <w:tab/>
      </w:r>
      <w:r w:rsidR="000C7DE2" w:rsidRPr="00D72369">
        <w:rPr>
          <w:szCs w:val="24"/>
          <w:lang w:val="en-US"/>
        </w:rPr>
        <w:t xml:space="preserve">The Ideas of Michael Porter. Oxford University Press </w:t>
      </w:r>
    </w:p>
    <w:p w:rsidR="000C7DE2" w:rsidRPr="00D72369" w:rsidRDefault="00472E79" w:rsidP="00472E79">
      <w:pPr>
        <w:ind w:left="710" w:firstLine="1"/>
        <w:jc w:val="both"/>
        <w:rPr>
          <w:color w:val="FF0000"/>
          <w:szCs w:val="24"/>
          <w:lang w:val="en-US"/>
        </w:rPr>
      </w:pPr>
      <w:r w:rsidRPr="00D72369">
        <w:rPr>
          <w:color w:val="FF0000"/>
          <w:szCs w:val="24"/>
          <w:lang w:val="en-US"/>
        </w:rPr>
        <w:tab/>
      </w:r>
      <w:hyperlink r:id="rId20" w:history="1">
        <w:r w:rsidRPr="00D72369">
          <w:rPr>
            <w:rStyle w:val="ad"/>
            <w:szCs w:val="24"/>
            <w:lang w:val="en-US"/>
          </w:rPr>
          <w:t>http://proxylibrary.hse.ru:2221/view/10.1093/acprof:oso/9780199578030.001.0001/acprof-</w:t>
        </w:r>
        <w:r w:rsidRPr="00D72369">
          <w:rPr>
            <w:rStyle w:val="ad"/>
            <w:szCs w:val="24"/>
            <w:u w:val="none"/>
            <w:lang w:val="en-US"/>
          </w:rPr>
          <w:tab/>
        </w:r>
        <w:r w:rsidRPr="00D72369">
          <w:rPr>
            <w:rStyle w:val="ad"/>
            <w:szCs w:val="24"/>
            <w:lang w:val="en-US"/>
          </w:rPr>
          <w:t>9780199578030</w:t>
        </w:r>
      </w:hyperlink>
    </w:p>
    <w:p w:rsidR="00FD73C4" w:rsidRPr="00D72369" w:rsidRDefault="00FD73C4" w:rsidP="00FD73C4">
      <w:pPr>
        <w:ind w:left="708" w:firstLine="1"/>
        <w:jc w:val="both"/>
        <w:rPr>
          <w:szCs w:val="24"/>
          <w:lang w:val="en-US"/>
        </w:rPr>
      </w:pPr>
      <w:r w:rsidRPr="00D72369">
        <w:rPr>
          <w:szCs w:val="24"/>
          <w:lang w:val="en-US"/>
        </w:rPr>
        <w:t>Supplementary Readings:</w:t>
      </w:r>
    </w:p>
    <w:p w:rsidR="000C7DE2" w:rsidRPr="00D72369" w:rsidRDefault="000C7DE2" w:rsidP="00DE5DDE">
      <w:pPr>
        <w:pStyle w:val="af2"/>
        <w:numPr>
          <w:ilvl w:val="0"/>
          <w:numId w:val="17"/>
        </w:numPr>
        <w:jc w:val="both"/>
        <w:rPr>
          <w:rFonts w:ascii="Times New Roman" w:hAnsi="Times New Roman"/>
          <w:sz w:val="24"/>
          <w:szCs w:val="24"/>
          <w:lang w:val="en-US"/>
        </w:rPr>
      </w:pPr>
      <w:r w:rsidRPr="00D72369">
        <w:rPr>
          <w:rFonts w:ascii="Times New Roman" w:hAnsi="Times New Roman"/>
          <w:sz w:val="24"/>
          <w:szCs w:val="24"/>
          <w:lang w:val="en-US"/>
        </w:rPr>
        <w:t>Ansoff, I.: Strategies for Diversification, Harvard Business Review, Vol. 35 Issue 5,Sep-Oct 1957, pp. 113-124</w:t>
      </w:r>
    </w:p>
    <w:p w:rsidR="0056654F" w:rsidRPr="00D72369" w:rsidRDefault="0056654F" w:rsidP="00DE5DDE">
      <w:pPr>
        <w:pStyle w:val="af2"/>
        <w:numPr>
          <w:ilvl w:val="0"/>
          <w:numId w:val="17"/>
        </w:numPr>
        <w:jc w:val="both"/>
        <w:rPr>
          <w:rFonts w:ascii="Times New Roman" w:hAnsi="Times New Roman"/>
          <w:color w:val="002060"/>
          <w:sz w:val="24"/>
          <w:szCs w:val="24"/>
          <w:lang w:val="en-US"/>
        </w:rPr>
      </w:pPr>
      <w:r w:rsidRPr="00D72369">
        <w:rPr>
          <w:rFonts w:ascii="Times New Roman" w:hAnsi="Times New Roman"/>
          <w:sz w:val="24"/>
          <w:szCs w:val="24"/>
          <w:lang w:val="en-US"/>
        </w:rPr>
        <w:t xml:space="preserve">Barney, Jay B., Clark, </w:t>
      </w:r>
      <w:proofErr w:type="spellStart"/>
      <w:r w:rsidRPr="00D72369">
        <w:rPr>
          <w:rFonts w:ascii="Times New Roman" w:hAnsi="Times New Roman"/>
          <w:sz w:val="24"/>
          <w:szCs w:val="24"/>
          <w:lang w:val="en-US"/>
        </w:rPr>
        <w:t>Delwyn</w:t>
      </w:r>
      <w:proofErr w:type="spellEnd"/>
      <w:r w:rsidRPr="00D72369">
        <w:rPr>
          <w:rFonts w:ascii="Times New Roman" w:hAnsi="Times New Roman"/>
          <w:sz w:val="24"/>
          <w:szCs w:val="24"/>
          <w:lang w:val="en-US"/>
        </w:rPr>
        <w:t xml:space="preserve"> N (2006). Resource-based Theory: Creating and Sustaining Competitive Advantage. Oxford University Press </w:t>
      </w:r>
    </w:p>
    <w:p w:rsidR="0056654F" w:rsidRPr="00D72369" w:rsidRDefault="00E01CAD" w:rsidP="000C7DE2">
      <w:pPr>
        <w:pStyle w:val="af2"/>
        <w:ind w:left="1429"/>
        <w:jc w:val="both"/>
        <w:rPr>
          <w:rFonts w:ascii="Times New Roman" w:hAnsi="Times New Roman"/>
          <w:color w:val="002060"/>
          <w:sz w:val="24"/>
          <w:szCs w:val="24"/>
          <w:lang w:val="en-US"/>
        </w:rPr>
      </w:pPr>
      <w:hyperlink r:id="rId21" w:history="1">
        <w:r w:rsidR="0056654F" w:rsidRPr="00D72369">
          <w:rPr>
            <w:rStyle w:val="ad"/>
            <w:rFonts w:ascii="Times New Roman" w:hAnsi="Times New Roman"/>
            <w:color w:val="002060"/>
            <w:sz w:val="24"/>
            <w:szCs w:val="24"/>
            <w:lang w:val="en-US"/>
          </w:rPr>
          <w:t>http://site.ebrary.com/lib/hselibrary/detail.action?docID=10271509</w:t>
        </w:r>
      </w:hyperlink>
    </w:p>
    <w:p w:rsidR="00FD73C4" w:rsidRPr="00D72369" w:rsidRDefault="00FD73C4" w:rsidP="00DE5DDE">
      <w:pPr>
        <w:pStyle w:val="af2"/>
        <w:numPr>
          <w:ilvl w:val="0"/>
          <w:numId w:val="17"/>
        </w:numPr>
        <w:jc w:val="both"/>
        <w:rPr>
          <w:rFonts w:ascii="Times New Roman" w:hAnsi="Times New Roman"/>
          <w:sz w:val="24"/>
          <w:szCs w:val="24"/>
          <w:lang w:val="en-US"/>
        </w:rPr>
      </w:pPr>
      <w:r w:rsidRPr="00D72369">
        <w:rPr>
          <w:rFonts w:ascii="Times New Roman" w:hAnsi="Times New Roman"/>
          <w:sz w:val="24"/>
          <w:szCs w:val="24"/>
          <w:lang w:val="en-US"/>
        </w:rPr>
        <w:t>Hill, Charles W.L., Gareth R. Jones, Strategic Management Theory: An Integrated A</w:t>
      </w:r>
      <w:r w:rsidRPr="00D72369">
        <w:rPr>
          <w:rFonts w:ascii="Times New Roman" w:hAnsi="Times New Roman"/>
          <w:sz w:val="24"/>
          <w:szCs w:val="24"/>
          <w:lang w:val="en-US"/>
        </w:rPr>
        <w:t>p</w:t>
      </w:r>
      <w:r w:rsidRPr="00D72369">
        <w:rPr>
          <w:rFonts w:ascii="Times New Roman" w:hAnsi="Times New Roman"/>
          <w:sz w:val="24"/>
          <w:szCs w:val="24"/>
          <w:lang w:val="en-US"/>
        </w:rPr>
        <w:t>proach, Cengage Learning, 10th edition 2012</w:t>
      </w:r>
    </w:p>
    <w:p w:rsidR="00FD73C4" w:rsidRPr="00D72369" w:rsidRDefault="00FD73C4" w:rsidP="00DE5DDE">
      <w:pPr>
        <w:pStyle w:val="af2"/>
        <w:numPr>
          <w:ilvl w:val="0"/>
          <w:numId w:val="17"/>
        </w:numPr>
        <w:jc w:val="both"/>
        <w:rPr>
          <w:rFonts w:ascii="Times New Roman" w:hAnsi="Times New Roman"/>
          <w:sz w:val="24"/>
          <w:szCs w:val="24"/>
          <w:lang w:val="en-US"/>
        </w:rPr>
      </w:pPr>
      <w:r w:rsidRPr="00D72369">
        <w:rPr>
          <w:rFonts w:ascii="Times New Roman" w:hAnsi="Times New Roman"/>
          <w:sz w:val="24"/>
          <w:szCs w:val="24"/>
          <w:lang w:val="en-US"/>
        </w:rPr>
        <w:t>McKinsey Quarterly. Enduring Ideas: The 7-S Framework. March 2008</w:t>
      </w:r>
    </w:p>
    <w:p w:rsidR="00FD73C4" w:rsidRPr="00D72369" w:rsidRDefault="00E01CAD" w:rsidP="000C7DE2">
      <w:pPr>
        <w:pStyle w:val="af2"/>
        <w:ind w:left="1429"/>
        <w:jc w:val="both"/>
        <w:rPr>
          <w:rFonts w:ascii="Times New Roman" w:hAnsi="Times New Roman"/>
          <w:sz w:val="24"/>
          <w:szCs w:val="24"/>
          <w:lang w:val="en-US"/>
        </w:rPr>
      </w:pPr>
      <w:hyperlink r:id="rId22" w:history="1">
        <w:r w:rsidR="00DA551E" w:rsidRPr="00D72369">
          <w:rPr>
            <w:rStyle w:val="ad"/>
            <w:rFonts w:ascii="Times New Roman" w:hAnsi="Times New Roman"/>
            <w:color w:val="002060"/>
            <w:sz w:val="24"/>
            <w:szCs w:val="24"/>
            <w:lang w:val="en-US"/>
          </w:rPr>
          <w:t>http://www.mckinsey.com/insights/strategy/enduring_ideas_the_7-s_framework</w:t>
        </w:r>
      </w:hyperlink>
      <w:r w:rsidR="00DA551E" w:rsidRPr="00D72369">
        <w:rPr>
          <w:rFonts w:ascii="Times New Roman" w:hAnsi="Times New Roman"/>
          <w:sz w:val="24"/>
          <w:szCs w:val="24"/>
          <w:lang w:val="en-US"/>
        </w:rPr>
        <w:t xml:space="preserve"> </w:t>
      </w:r>
      <w:r w:rsidR="00FD73C4" w:rsidRPr="00D72369">
        <w:rPr>
          <w:rFonts w:ascii="Times New Roman" w:hAnsi="Times New Roman"/>
          <w:sz w:val="24"/>
          <w:szCs w:val="24"/>
          <w:lang w:val="en-US"/>
        </w:rPr>
        <w:t xml:space="preserve"> (Accessed 10 December 2016)</w:t>
      </w:r>
    </w:p>
    <w:p w:rsidR="007762AB" w:rsidRPr="00D72369" w:rsidRDefault="007762AB" w:rsidP="00DE5DDE">
      <w:pPr>
        <w:pStyle w:val="af2"/>
        <w:numPr>
          <w:ilvl w:val="0"/>
          <w:numId w:val="17"/>
        </w:numPr>
        <w:jc w:val="both"/>
        <w:rPr>
          <w:rFonts w:ascii="Times New Roman" w:hAnsi="Times New Roman"/>
          <w:sz w:val="24"/>
          <w:szCs w:val="24"/>
          <w:lang w:val="en-US"/>
        </w:rPr>
      </w:pPr>
      <w:r w:rsidRPr="00D72369">
        <w:rPr>
          <w:rFonts w:ascii="Times New Roman" w:hAnsi="Times New Roman"/>
          <w:sz w:val="24"/>
          <w:szCs w:val="24"/>
          <w:lang w:val="en-US"/>
        </w:rPr>
        <w:t>Peters, Thomas J., Waterman, Robert H. (1982). In Search of Excellence: Lessons from America's Best Run Companies. USA: New York, Harper &amp; Row</w:t>
      </w:r>
    </w:p>
    <w:p w:rsidR="000C7DE2" w:rsidRPr="00D72369" w:rsidRDefault="000C7DE2" w:rsidP="00DE5DDE">
      <w:pPr>
        <w:pStyle w:val="af2"/>
        <w:numPr>
          <w:ilvl w:val="0"/>
          <w:numId w:val="17"/>
        </w:numPr>
        <w:jc w:val="both"/>
        <w:rPr>
          <w:rFonts w:ascii="Times New Roman" w:hAnsi="Times New Roman"/>
          <w:sz w:val="24"/>
          <w:szCs w:val="24"/>
          <w:lang w:val="en-US"/>
        </w:rPr>
      </w:pPr>
      <w:r w:rsidRPr="00D72369">
        <w:rPr>
          <w:rFonts w:ascii="Times New Roman" w:hAnsi="Times New Roman"/>
          <w:sz w:val="24"/>
          <w:szCs w:val="24"/>
          <w:lang w:val="en-US"/>
        </w:rPr>
        <w:t>Porter M.E. The Five Competitive Forces That Shape Strategy. Harvard Business Review, pp. 86-104, January 2008.</w:t>
      </w:r>
    </w:p>
    <w:p w:rsidR="000C7DE2" w:rsidRPr="00D72369" w:rsidRDefault="000C7DE2" w:rsidP="00DE5DDE">
      <w:pPr>
        <w:pStyle w:val="af2"/>
        <w:numPr>
          <w:ilvl w:val="0"/>
          <w:numId w:val="17"/>
        </w:numPr>
        <w:jc w:val="both"/>
        <w:rPr>
          <w:rFonts w:ascii="Times New Roman" w:hAnsi="Times New Roman"/>
          <w:sz w:val="24"/>
          <w:szCs w:val="24"/>
          <w:lang w:val="en-US"/>
        </w:rPr>
      </w:pPr>
      <w:r w:rsidRPr="00D72369">
        <w:rPr>
          <w:rFonts w:ascii="Times New Roman" w:hAnsi="Times New Roman"/>
          <w:sz w:val="24"/>
          <w:szCs w:val="24"/>
          <w:lang w:val="en-US"/>
        </w:rPr>
        <w:t>“What is Strategy?” by Michael Porter, Harvard Business Review, pp.61-76, November-December 1996.</w:t>
      </w:r>
    </w:p>
    <w:p w:rsidR="00FD73C4" w:rsidRPr="00D72369" w:rsidRDefault="00FD73C4" w:rsidP="00FD73C4">
      <w:pPr>
        <w:spacing w:before="240"/>
        <w:jc w:val="both"/>
        <w:rPr>
          <w:b/>
          <w:szCs w:val="24"/>
          <w:lang w:val="en-US"/>
        </w:rPr>
      </w:pPr>
      <w:r w:rsidRPr="00D72369">
        <w:rPr>
          <w:b/>
          <w:szCs w:val="24"/>
          <w:lang w:val="en-US"/>
        </w:rPr>
        <w:t>Theme 5: Market Research</w:t>
      </w:r>
    </w:p>
    <w:p w:rsidR="00472E79" w:rsidRPr="00D72369" w:rsidRDefault="00036358" w:rsidP="00FD73C4">
      <w:pPr>
        <w:ind w:left="709" w:firstLine="0"/>
        <w:jc w:val="both"/>
        <w:rPr>
          <w:bCs/>
          <w:szCs w:val="24"/>
          <w:lang w:val="en-US"/>
        </w:rPr>
      </w:pPr>
      <w:r w:rsidRPr="00D72369">
        <w:rPr>
          <w:bCs/>
          <w:szCs w:val="24"/>
          <w:lang w:val="en-US"/>
        </w:rPr>
        <w:t xml:space="preserve">Reasons for market research. </w:t>
      </w:r>
      <w:r w:rsidR="00472E79" w:rsidRPr="00D72369">
        <w:rPr>
          <w:bCs/>
          <w:szCs w:val="24"/>
          <w:lang w:val="en-US"/>
        </w:rPr>
        <w:t>Types of market research. Market research information.</w:t>
      </w:r>
      <w:r w:rsidR="00680B8A" w:rsidRPr="00D72369">
        <w:rPr>
          <w:bCs/>
          <w:szCs w:val="24"/>
          <w:lang w:val="en-US"/>
        </w:rPr>
        <w:t xml:space="preserve"> Market r</w:t>
      </w:r>
      <w:r w:rsidR="00680B8A" w:rsidRPr="00D72369">
        <w:rPr>
          <w:bCs/>
          <w:szCs w:val="24"/>
          <w:lang w:val="en-US"/>
        </w:rPr>
        <w:t>e</w:t>
      </w:r>
      <w:r w:rsidR="00680B8A" w:rsidRPr="00D72369">
        <w:rPr>
          <w:bCs/>
          <w:szCs w:val="24"/>
          <w:lang w:val="en-US"/>
        </w:rPr>
        <w:t>search methods.</w:t>
      </w:r>
      <w:r w:rsidR="00FD73C4" w:rsidRPr="00D72369">
        <w:rPr>
          <w:bCs/>
          <w:szCs w:val="24"/>
          <w:lang w:val="en-US"/>
        </w:rPr>
        <w:t xml:space="preserve"> Research tools and resources for international market. </w:t>
      </w:r>
      <w:r w:rsidR="00C93EB1" w:rsidRPr="00D72369">
        <w:rPr>
          <w:bCs/>
          <w:szCs w:val="24"/>
          <w:lang w:val="en-US"/>
        </w:rPr>
        <w:t xml:space="preserve">Scheme of market research. </w:t>
      </w:r>
      <w:r w:rsidR="00FD73C4" w:rsidRPr="00D72369">
        <w:rPr>
          <w:bCs/>
          <w:szCs w:val="24"/>
          <w:lang w:val="en-US"/>
        </w:rPr>
        <w:t xml:space="preserve">Marketing research industry. </w:t>
      </w:r>
      <w:r w:rsidR="00472E79" w:rsidRPr="00D72369">
        <w:rPr>
          <w:bCs/>
          <w:szCs w:val="24"/>
          <w:lang w:val="en-US"/>
        </w:rPr>
        <w:t>International marketing research: practices and challenges.</w:t>
      </w:r>
    </w:p>
    <w:p w:rsidR="00FD73C4" w:rsidRPr="00D72369" w:rsidRDefault="00FD73C4" w:rsidP="00FD73C4">
      <w:pPr>
        <w:ind w:left="709" w:firstLine="0"/>
        <w:jc w:val="both"/>
        <w:rPr>
          <w:szCs w:val="24"/>
          <w:lang w:val="en-US"/>
        </w:rPr>
      </w:pPr>
      <w:r w:rsidRPr="00D72369">
        <w:rPr>
          <w:szCs w:val="24"/>
          <w:lang w:val="en-US"/>
        </w:rPr>
        <w:t xml:space="preserve">Main readings: </w:t>
      </w:r>
    </w:p>
    <w:p w:rsidR="00FD73C4" w:rsidRPr="00D72369" w:rsidRDefault="00472E79" w:rsidP="00FD73C4">
      <w:pPr>
        <w:jc w:val="both"/>
        <w:rPr>
          <w:szCs w:val="24"/>
          <w:lang w:val="en-US"/>
        </w:rPr>
      </w:pPr>
      <w:r w:rsidRPr="00D72369">
        <w:rPr>
          <w:szCs w:val="24"/>
          <w:lang w:val="en-US"/>
        </w:rPr>
        <w:tab/>
      </w:r>
      <w:proofErr w:type="spellStart"/>
      <w:r w:rsidR="00FD73C4" w:rsidRPr="00D72369">
        <w:rPr>
          <w:szCs w:val="24"/>
          <w:lang w:val="en-US"/>
        </w:rPr>
        <w:t>Geetanjali</w:t>
      </w:r>
      <w:proofErr w:type="spellEnd"/>
      <w:r w:rsidR="00FD73C4" w:rsidRPr="00D72369">
        <w:rPr>
          <w:szCs w:val="24"/>
          <w:lang w:val="en-US"/>
        </w:rPr>
        <w:t xml:space="preserve"> (2010). International Marketing. Oxford Book Co.: Chapter 3 p. 140-153</w:t>
      </w:r>
    </w:p>
    <w:p w:rsidR="00FD73C4" w:rsidRPr="00D72369" w:rsidRDefault="00FD73C4" w:rsidP="00FD73C4">
      <w:pPr>
        <w:jc w:val="both"/>
        <w:rPr>
          <w:szCs w:val="24"/>
          <w:lang w:val="en-US"/>
        </w:rPr>
      </w:pPr>
      <w:r w:rsidRPr="00D72369">
        <w:rPr>
          <w:szCs w:val="24"/>
          <w:lang w:val="en-US"/>
        </w:rPr>
        <w:t>Supplementary readings:</w:t>
      </w:r>
    </w:p>
    <w:p w:rsidR="00FD73C4" w:rsidRPr="00D72369" w:rsidRDefault="00472E79" w:rsidP="00FD73C4">
      <w:pPr>
        <w:ind w:left="720" w:firstLine="0"/>
        <w:jc w:val="both"/>
        <w:rPr>
          <w:szCs w:val="24"/>
          <w:lang w:val="en-US"/>
        </w:rPr>
      </w:pPr>
      <w:r w:rsidRPr="00D72369">
        <w:rPr>
          <w:szCs w:val="24"/>
          <w:lang w:val="en-US"/>
        </w:rPr>
        <w:tab/>
      </w:r>
      <w:proofErr w:type="spellStart"/>
      <w:r w:rsidR="00FD73C4" w:rsidRPr="00D72369">
        <w:rPr>
          <w:szCs w:val="24"/>
          <w:lang w:val="en-US"/>
        </w:rPr>
        <w:t>Wierenga</w:t>
      </w:r>
      <w:proofErr w:type="spellEnd"/>
      <w:r w:rsidR="00FD73C4" w:rsidRPr="00D72369">
        <w:rPr>
          <w:szCs w:val="24"/>
          <w:lang w:val="en-US"/>
        </w:rPr>
        <w:t>, B. (2008). Handbook of Marketing Decision Models. Springer</w:t>
      </w:r>
    </w:p>
    <w:p w:rsidR="00FD73C4" w:rsidRPr="00D72369" w:rsidRDefault="00472E79" w:rsidP="00FD73C4">
      <w:pPr>
        <w:jc w:val="both"/>
        <w:rPr>
          <w:szCs w:val="24"/>
          <w:lang w:val="en-US"/>
        </w:rPr>
      </w:pPr>
      <w:r w:rsidRPr="002469A0">
        <w:rPr>
          <w:szCs w:val="24"/>
          <w:lang w:val="en-US"/>
        </w:rPr>
        <w:tab/>
      </w:r>
      <w:hyperlink r:id="rId23" w:history="1">
        <w:r w:rsidR="00FD73C4" w:rsidRPr="00D72369">
          <w:rPr>
            <w:rStyle w:val="ad"/>
            <w:szCs w:val="24"/>
            <w:lang w:val="en-US"/>
          </w:rPr>
          <w:t>http://proxylibrary.hse.ru:2061/book/10.1007%2F978-0-387-78213-3</w:t>
        </w:r>
      </w:hyperlink>
    </w:p>
    <w:p w:rsidR="00D3106B" w:rsidRPr="00D72369" w:rsidRDefault="00D3106B" w:rsidP="00CB551F">
      <w:pPr>
        <w:jc w:val="both"/>
        <w:rPr>
          <w:b/>
          <w:szCs w:val="24"/>
          <w:lang w:val="en-US"/>
        </w:rPr>
      </w:pPr>
    </w:p>
    <w:p w:rsidR="00FD73C4" w:rsidRPr="00D72369" w:rsidRDefault="00FD73C4" w:rsidP="00FD73C4">
      <w:pPr>
        <w:spacing w:before="240"/>
        <w:jc w:val="both"/>
        <w:rPr>
          <w:b/>
          <w:szCs w:val="24"/>
          <w:lang w:val="en-US"/>
        </w:rPr>
      </w:pPr>
      <w:r w:rsidRPr="00D72369">
        <w:rPr>
          <w:b/>
          <w:szCs w:val="24"/>
          <w:lang w:val="en-US"/>
        </w:rPr>
        <w:t>Theme 6:  International Marketing Tools</w:t>
      </w:r>
    </w:p>
    <w:p w:rsidR="00C93EB1" w:rsidRPr="00D72369" w:rsidRDefault="00C93EB1" w:rsidP="00FD73C4">
      <w:pPr>
        <w:jc w:val="both"/>
        <w:rPr>
          <w:szCs w:val="24"/>
          <w:lang w:val="en-US"/>
        </w:rPr>
      </w:pPr>
      <w:r w:rsidRPr="00D72369">
        <w:rPr>
          <w:szCs w:val="24"/>
          <w:lang w:val="en-US"/>
        </w:rPr>
        <w:lastRenderedPageBreak/>
        <w:t>Marketing techniques. The choice and implementation of marketing tools. Effectiveness of market</w:t>
      </w:r>
      <w:r w:rsidR="00AE5499" w:rsidRPr="00D72369">
        <w:rPr>
          <w:szCs w:val="24"/>
          <w:lang w:val="en-US"/>
        </w:rPr>
        <w:tab/>
      </w:r>
      <w:proofErr w:type="spellStart"/>
      <w:r w:rsidRPr="00D72369">
        <w:rPr>
          <w:szCs w:val="24"/>
          <w:lang w:val="en-US"/>
        </w:rPr>
        <w:t>ing</w:t>
      </w:r>
      <w:proofErr w:type="spellEnd"/>
      <w:r w:rsidRPr="00D72369">
        <w:rPr>
          <w:szCs w:val="24"/>
          <w:lang w:val="en-US"/>
        </w:rPr>
        <w:t xml:space="preserve"> activities. Tools for creating global marketing strategy.</w:t>
      </w:r>
    </w:p>
    <w:p w:rsidR="00FD73C4" w:rsidRPr="00D72369" w:rsidRDefault="00FD73C4" w:rsidP="00FD73C4">
      <w:pPr>
        <w:jc w:val="both"/>
        <w:rPr>
          <w:szCs w:val="24"/>
          <w:lang w:val="en-US"/>
        </w:rPr>
      </w:pPr>
      <w:r w:rsidRPr="00D72369">
        <w:rPr>
          <w:szCs w:val="24"/>
          <w:lang w:val="en-US"/>
        </w:rPr>
        <w:t xml:space="preserve">Main readings: </w:t>
      </w:r>
    </w:p>
    <w:p w:rsidR="00FD73C4" w:rsidRPr="00D72369" w:rsidRDefault="00FD73C4" w:rsidP="00C93EB1">
      <w:pPr>
        <w:ind w:left="708"/>
        <w:jc w:val="both"/>
        <w:rPr>
          <w:szCs w:val="24"/>
          <w:lang w:val="en-US"/>
        </w:rPr>
      </w:pPr>
      <w:proofErr w:type="spellStart"/>
      <w:r w:rsidRPr="00D72369">
        <w:rPr>
          <w:szCs w:val="24"/>
          <w:lang w:val="en-US"/>
        </w:rPr>
        <w:t>Geetanjali</w:t>
      </w:r>
      <w:proofErr w:type="spellEnd"/>
      <w:r w:rsidRPr="00D72369">
        <w:rPr>
          <w:szCs w:val="24"/>
          <w:lang w:val="en-US"/>
        </w:rPr>
        <w:t xml:space="preserve"> (2010). International Marketing. Oxford Book Co.: Chapter 7 p. 263-288</w:t>
      </w:r>
    </w:p>
    <w:p w:rsidR="00FD73C4" w:rsidRPr="00D72369" w:rsidRDefault="00FD73C4" w:rsidP="00FD73C4">
      <w:pPr>
        <w:jc w:val="both"/>
        <w:rPr>
          <w:szCs w:val="24"/>
          <w:lang w:val="en-US"/>
        </w:rPr>
      </w:pPr>
      <w:r w:rsidRPr="00D72369">
        <w:rPr>
          <w:szCs w:val="24"/>
          <w:lang w:val="en-US"/>
        </w:rPr>
        <w:t>Supplementary readings:</w:t>
      </w:r>
    </w:p>
    <w:p w:rsidR="00B667E1" w:rsidRPr="00D72369" w:rsidRDefault="00B667E1" w:rsidP="00DE5DDE">
      <w:pPr>
        <w:pStyle w:val="af2"/>
        <w:numPr>
          <w:ilvl w:val="0"/>
          <w:numId w:val="16"/>
        </w:numPr>
        <w:jc w:val="both"/>
        <w:rPr>
          <w:rFonts w:ascii="Times New Roman" w:hAnsi="Times New Roman"/>
          <w:sz w:val="24"/>
          <w:szCs w:val="24"/>
          <w:lang w:val="en-US"/>
        </w:rPr>
      </w:pPr>
      <w:r w:rsidRPr="00D72369">
        <w:rPr>
          <w:rFonts w:ascii="Times New Roman" w:hAnsi="Times New Roman"/>
          <w:sz w:val="24"/>
          <w:szCs w:val="24"/>
          <w:lang w:val="en-US"/>
        </w:rPr>
        <w:t xml:space="preserve">Barney, Jay B., Gorman, Clifford, </w:t>
      </w:r>
      <w:proofErr w:type="gramStart"/>
      <w:r w:rsidRPr="00D72369">
        <w:rPr>
          <w:rFonts w:ascii="Times New Roman" w:hAnsi="Times New Roman"/>
          <w:sz w:val="24"/>
          <w:szCs w:val="24"/>
          <w:lang w:val="en-US"/>
        </w:rPr>
        <w:t>Trish .</w:t>
      </w:r>
      <w:proofErr w:type="gramEnd"/>
      <w:r w:rsidRPr="00D72369">
        <w:rPr>
          <w:rFonts w:ascii="Times New Roman" w:hAnsi="Times New Roman"/>
          <w:sz w:val="24"/>
          <w:szCs w:val="24"/>
          <w:lang w:val="en-US"/>
        </w:rPr>
        <w:t xml:space="preserve"> (2014), What I Didn't Learn in Business School, Harvard Business Review Press, 11(November, 16), pp. 1-8.</w:t>
      </w:r>
    </w:p>
    <w:p w:rsidR="00FD73C4" w:rsidRPr="00D72369" w:rsidRDefault="00FD73C4" w:rsidP="00DE5DDE">
      <w:pPr>
        <w:pStyle w:val="af2"/>
        <w:numPr>
          <w:ilvl w:val="0"/>
          <w:numId w:val="16"/>
        </w:numPr>
        <w:jc w:val="both"/>
        <w:rPr>
          <w:rFonts w:ascii="Times New Roman" w:hAnsi="Times New Roman"/>
          <w:sz w:val="24"/>
          <w:szCs w:val="24"/>
          <w:lang w:val="en-US"/>
        </w:rPr>
      </w:pPr>
      <w:r w:rsidRPr="00D72369">
        <w:rPr>
          <w:rFonts w:ascii="Times New Roman" w:hAnsi="Times New Roman"/>
          <w:sz w:val="24"/>
          <w:szCs w:val="24"/>
          <w:lang w:val="en-US"/>
        </w:rPr>
        <w:t xml:space="preserve">Manfred, </w:t>
      </w:r>
      <w:proofErr w:type="spellStart"/>
      <w:r w:rsidRPr="00D72369">
        <w:rPr>
          <w:rFonts w:ascii="Times New Roman" w:hAnsi="Times New Roman"/>
          <w:sz w:val="24"/>
          <w:szCs w:val="24"/>
          <w:lang w:val="en-US"/>
        </w:rPr>
        <w:t>Krafft</w:t>
      </w:r>
      <w:proofErr w:type="spellEnd"/>
      <w:r w:rsidRPr="00D72369">
        <w:rPr>
          <w:rFonts w:ascii="Times New Roman" w:hAnsi="Times New Roman"/>
          <w:sz w:val="24"/>
          <w:szCs w:val="24"/>
          <w:lang w:val="en-US"/>
        </w:rPr>
        <w:t xml:space="preserve">, Diane, </w:t>
      </w:r>
      <w:proofErr w:type="spellStart"/>
      <w:r w:rsidRPr="00D72369">
        <w:rPr>
          <w:rFonts w:ascii="Times New Roman" w:hAnsi="Times New Roman"/>
          <w:sz w:val="24"/>
          <w:szCs w:val="24"/>
          <w:lang w:val="en-US"/>
        </w:rPr>
        <w:t>Rinas</w:t>
      </w:r>
      <w:proofErr w:type="spellEnd"/>
      <w:r w:rsidRPr="00D72369">
        <w:rPr>
          <w:rFonts w:ascii="Times New Roman" w:hAnsi="Times New Roman"/>
          <w:sz w:val="24"/>
          <w:szCs w:val="24"/>
          <w:lang w:val="en-US"/>
        </w:rPr>
        <w:t xml:space="preserve">, Kay, Peters, Jürgen, </w:t>
      </w:r>
      <w:proofErr w:type="spellStart"/>
      <w:r w:rsidRPr="00D72369">
        <w:rPr>
          <w:rFonts w:ascii="Times New Roman" w:hAnsi="Times New Roman"/>
          <w:sz w:val="24"/>
          <w:szCs w:val="24"/>
          <w:lang w:val="en-US"/>
        </w:rPr>
        <w:t>Höfling</w:t>
      </w:r>
      <w:proofErr w:type="spellEnd"/>
      <w:r w:rsidRPr="00D72369">
        <w:rPr>
          <w:rFonts w:ascii="Times New Roman" w:hAnsi="Times New Roman"/>
          <w:sz w:val="24"/>
          <w:szCs w:val="24"/>
          <w:lang w:val="en-US"/>
        </w:rPr>
        <w:t xml:space="preserve"> and Jürgen, </w:t>
      </w:r>
      <w:proofErr w:type="spellStart"/>
      <w:r w:rsidRPr="00D72369">
        <w:rPr>
          <w:rFonts w:ascii="Times New Roman" w:hAnsi="Times New Roman"/>
          <w:sz w:val="24"/>
          <w:szCs w:val="24"/>
          <w:lang w:val="en-US"/>
        </w:rPr>
        <w:t>Hesse</w:t>
      </w:r>
      <w:proofErr w:type="spellEnd"/>
      <w:r w:rsidRPr="00D72369">
        <w:rPr>
          <w:rFonts w:ascii="Times New Roman" w:hAnsi="Times New Roman"/>
          <w:sz w:val="24"/>
          <w:szCs w:val="24"/>
          <w:lang w:val="en-US"/>
        </w:rPr>
        <w:t xml:space="preserve"> (2007). I</w:t>
      </w:r>
      <w:r w:rsidRPr="00D72369">
        <w:rPr>
          <w:rFonts w:ascii="Times New Roman" w:hAnsi="Times New Roman"/>
          <w:sz w:val="24"/>
          <w:szCs w:val="24"/>
          <w:lang w:val="en-US"/>
        </w:rPr>
        <w:t>n</w:t>
      </w:r>
      <w:r w:rsidRPr="00D72369">
        <w:rPr>
          <w:rFonts w:ascii="Times New Roman" w:hAnsi="Times New Roman"/>
          <w:sz w:val="24"/>
          <w:szCs w:val="24"/>
          <w:lang w:val="en-US"/>
        </w:rPr>
        <w:t xml:space="preserve">ternational Direct Marketing: Principles, Best Practices, Marketing Facts. Springer </w:t>
      </w:r>
      <w:proofErr w:type="spellStart"/>
      <w:r w:rsidRPr="00D72369">
        <w:rPr>
          <w:rFonts w:ascii="Times New Roman" w:hAnsi="Times New Roman"/>
          <w:sz w:val="24"/>
          <w:szCs w:val="24"/>
          <w:lang w:val="en-US"/>
        </w:rPr>
        <w:t>Verlag</w:t>
      </w:r>
      <w:proofErr w:type="spellEnd"/>
    </w:p>
    <w:p w:rsidR="00FD73C4" w:rsidRPr="00D72369" w:rsidRDefault="00E01CAD" w:rsidP="00B667E1">
      <w:pPr>
        <w:pStyle w:val="af2"/>
        <w:ind w:left="1440"/>
        <w:jc w:val="both"/>
        <w:rPr>
          <w:rFonts w:ascii="Times New Roman" w:hAnsi="Times New Roman"/>
          <w:sz w:val="24"/>
          <w:szCs w:val="24"/>
          <w:lang w:val="en-US"/>
        </w:rPr>
      </w:pPr>
      <w:hyperlink r:id="rId24" w:history="1">
        <w:r w:rsidR="00FD73C4" w:rsidRPr="00D72369">
          <w:rPr>
            <w:rStyle w:val="ad"/>
            <w:rFonts w:ascii="Times New Roman" w:hAnsi="Times New Roman"/>
            <w:sz w:val="24"/>
            <w:szCs w:val="24"/>
            <w:lang w:val="en-US"/>
          </w:rPr>
          <w:t>http://proxylibrary.hse.ru:2061/book/10.1007%2F978-3-540-39632-1</w:t>
        </w:r>
      </w:hyperlink>
    </w:p>
    <w:p w:rsidR="00FD73C4" w:rsidRPr="00D72369" w:rsidRDefault="00FD73C4" w:rsidP="00FD73C4">
      <w:pPr>
        <w:jc w:val="both"/>
        <w:rPr>
          <w:szCs w:val="24"/>
          <w:lang w:val="en-US"/>
        </w:rPr>
      </w:pPr>
    </w:p>
    <w:p w:rsidR="00FD73C4" w:rsidRPr="00D72369" w:rsidRDefault="00FD73C4" w:rsidP="00FD73C4">
      <w:pPr>
        <w:spacing w:before="240"/>
        <w:jc w:val="both"/>
        <w:rPr>
          <w:b/>
          <w:szCs w:val="24"/>
          <w:lang w:val="en-US"/>
        </w:rPr>
      </w:pPr>
      <w:r w:rsidRPr="00D72369">
        <w:rPr>
          <w:b/>
          <w:szCs w:val="24"/>
          <w:lang w:val="en-US"/>
        </w:rPr>
        <w:t>Theme 7:  Marketing Planning</w:t>
      </w:r>
    </w:p>
    <w:p w:rsidR="00830F5D" w:rsidRPr="00D72369" w:rsidRDefault="00830F5D" w:rsidP="00FD73C4">
      <w:pPr>
        <w:ind w:left="708" w:firstLine="1"/>
        <w:jc w:val="both"/>
        <w:rPr>
          <w:szCs w:val="24"/>
          <w:lang w:val="en-US"/>
        </w:rPr>
      </w:pPr>
      <w:r w:rsidRPr="00D72369">
        <w:rPr>
          <w:szCs w:val="24"/>
          <w:lang w:val="en-US"/>
        </w:rPr>
        <w:t>M</w:t>
      </w:r>
      <w:r w:rsidR="00FD73C4" w:rsidRPr="00D72369">
        <w:rPr>
          <w:szCs w:val="24"/>
          <w:lang w:val="en-US"/>
        </w:rPr>
        <w:t>arketing plan</w:t>
      </w:r>
      <w:r w:rsidRPr="00D72369">
        <w:rPr>
          <w:szCs w:val="24"/>
          <w:lang w:val="en-US"/>
        </w:rPr>
        <w:t xml:space="preserve">ning process. </w:t>
      </w:r>
      <w:r w:rsidR="00EA00E3" w:rsidRPr="00D72369">
        <w:rPr>
          <w:szCs w:val="24"/>
          <w:lang w:val="en-US"/>
        </w:rPr>
        <w:t>M</w:t>
      </w:r>
      <w:r w:rsidR="00AE5499" w:rsidRPr="00D72369">
        <w:rPr>
          <w:szCs w:val="24"/>
          <w:lang w:val="en-US"/>
        </w:rPr>
        <w:t>arketing planning</w:t>
      </w:r>
      <w:r w:rsidR="00EA00E3" w:rsidRPr="00D72369">
        <w:rPr>
          <w:szCs w:val="24"/>
          <w:lang w:val="en-US"/>
        </w:rPr>
        <w:t xml:space="preserve"> process</w:t>
      </w:r>
      <w:r w:rsidR="00AE5499" w:rsidRPr="00D72369">
        <w:rPr>
          <w:szCs w:val="24"/>
          <w:lang w:val="en-US"/>
        </w:rPr>
        <w:t xml:space="preserve">. Marketing planning as a part of business planning. </w:t>
      </w:r>
      <w:r w:rsidRPr="00D72369">
        <w:rPr>
          <w:szCs w:val="24"/>
          <w:lang w:val="en-US"/>
        </w:rPr>
        <w:t>Marketing plan template</w:t>
      </w:r>
      <w:r w:rsidR="007D06B2" w:rsidRPr="00D72369">
        <w:rPr>
          <w:szCs w:val="24"/>
          <w:lang w:val="en-US"/>
        </w:rPr>
        <w:t>.</w:t>
      </w:r>
    </w:p>
    <w:p w:rsidR="00FD73C4" w:rsidRPr="00D72369" w:rsidRDefault="00FD73C4" w:rsidP="00FD73C4">
      <w:pPr>
        <w:ind w:left="708" w:firstLine="1"/>
        <w:jc w:val="both"/>
        <w:rPr>
          <w:szCs w:val="24"/>
          <w:lang w:val="en-US"/>
        </w:rPr>
      </w:pPr>
      <w:r w:rsidRPr="00D72369">
        <w:rPr>
          <w:szCs w:val="24"/>
          <w:lang w:val="en-US"/>
        </w:rPr>
        <w:t xml:space="preserve">Main readings: </w:t>
      </w:r>
    </w:p>
    <w:p w:rsidR="00FD73C4" w:rsidRPr="00D72369" w:rsidRDefault="00830F5D" w:rsidP="00830F5D">
      <w:pPr>
        <w:jc w:val="both"/>
        <w:rPr>
          <w:szCs w:val="24"/>
          <w:lang w:val="en-US"/>
        </w:rPr>
      </w:pPr>
      <w:r w:rsidRPr="00D72369">
        <w:rPr>
          <w:szCs w:val="24"/>
          <w:lang w:val="en-US"/>
        </w:rPr>
        <w:tab/>
      </w:r>
      <w:proofErr w:type="spellStart"/>
      <w:r w:rsidR="00FD73C4" w:rsidRPr="00D72369">
        <w:rPr>
          <w:szCs w:val="24"/>
          <w:lang w:val="en-US"/>
        </w:rPr>
        <w:t>Geetanjali</w:t>
      </w:r>
      <w:proofErr w:type="spellEnd"/>
      <w:r w:rsidR="00FD73C4" w:rsidRPr="00D72369">
        <w:rPr>
          <w:szCs w:val="24"/>
          <w:lang w:val="en-US"/>
        </w:rPr>
        <w:t xml:space="preserve"> (2010). International Marketing. Oxford Book Co.: Chapter 7 p. 263-288</w:t>
      </w:r>
    </w:p>
    <w:p w:rsidR="00FD73C4" w:rsidRPr="00D72369" w:rsidRDefault="00FD73C4" w:rsidP="00FD73C4">
      <w:pPr>
        <w:jc w:val="both"/>
        <w:rPr>
          <w:szCs w:val="24"/>
          <w:lang w:val="en-US"/>
        </w:rPr>
      </w:pPr>
      <w:r w:rsidRPr="00D72369">
        <w:rPr>
          <w:szCs w:val="24"/>
          <w:lang w:val="en-US"/>
        </w:rPr>
        <w:t>Supplementary readings:</w:t>
      </w:r>
    </w:p>
    <w:p w:rsidR="00FD73C4" w:rsidRPr="00D72369" w:rsidRDefault="00FD73C4" w:rsidP="00830F5D">
      <w:pPr>
        <w:pStyle w:val="af2"/>
        <w:ind w:left="1416"/>
        <w:rPr>
          <w:rFonts w:ascii="Times New Roman" w:hAnsi="Times New Roman"/>
          <w:sz w:val="24"/>
          <w:szCs w:val="24"/>
          <w:lang w:val="en-US"/>
        </w:rPr>
      </w:pPr>
      <w:proofErr w:type="spellStart"/>
      <w:r w:rsidRPr="00D72369">
        <w:rPr>
          <w:rFonts w:ascii="Times New Roman" w:hAnsi="Times New Roman"/>
          <w:sz w:val="24"/>
          <w:szCs w:val="24"/>
          <w:lang w:val="en-US"/>
        </w:rPr>
        <w:t>Sherlekar</w:t>
      </w:r>
      <w:proofErr w:type="spellEnd"/>
      <w:r w:rsidRPr="00D72369">
        <w:rPr>
          <w:rFonts w:ascii="Times New Roman" w:hAnsi="Times New Roman"/>
          <w:sz w:val="24"/>
          <w:szCs w:val="24"/>
          <w:lang w:val="en-US"/>
        </w:rPr>
        <w:t xml:space="preserve">, S. A. and </w:t>
      </w:r>
      <w:proofErr w:type="spellStart"/>
      <w:r w:rsidRPr="00D72369">
        <w:rPr>
          <w:rFonts w:ascii="Times New Roman" w:hAnsi="Times New Roman"/>
          <w:sz w:val="24"/>
          <w:szCs w:val="24"/>
          <w:lang w:val="en-US"/>
        </w:rPr>
        <w:t>Virendra</w:t>
      </w:r>
      <w:proofErr w:type="spellEnd"/>
      <w:r w:rsidRPr="00D72369">
        <w:rPr>
          <w:rFonts w:ascii="Times New Roman" w:hAnsi="Times New Roman"/>
          <w:sz w:val="24"/>
          <w:szCs w:val="24"/>
          <w:lang w:val="en-US"/>
        </w:rPr>
        <w:t xml:space="preserve"> </w:t>
      </w:r>
      <w:proofErr w:type="spellStart"/>
      <w:r w:rsidRPr="00D72369">
        <w:rPr>
          <w:rFonts w:ascii="Times New Roman" w:hAnsi="Times New Roman"/>
          <w:sz w:val="24"/>
          <w:szCs w:val="24"/>
          <w:lang w:val="en-US"/>
        </w:rPr>
        <w:t>Sharad</w:t>
      </w:r>
      <w:proofErr w:type="spellEnd"/>
      <w:r w:rsidRPr="00D72369">
        <w:rPr>
          <w:rFonts w:ascii="Times New Roman" w:hAnsi="Times New Roman"/>
          <w:sz w:val="24"/>
          <w:szCs w:val="24"/>
          <w:lang w:val="en-US"/>
        </w:rPr>
        <w:t xml:space="preserve"> (2010). Global Marketing Management: (Under Va</w:t>
      </w:r>
      <w:r w:rsidRPr="00D72369">
        <w:rPr>
          <w:rFonts w:ascii="Times New Roman" w:hAnsi="Times New Roman"/>
          <w:sz w:val="24"/>
          <w:szCs w:val="24"/>
          <w:lang w:val="en-US"/>
        </w:rPr>
        <w:t>l</w:t>
      </w:r>
      <w:r w:rsidRPr="00D72369">
        <w:rPr>
          <w:rFonts w:ascii="Times New Roman" w:hAnsi="Times New Roman"/>
          <w:sz w:val="24"/>
          <w:szCs w:val="24"/>
          <w:lang w:val="en-US"/>
        </w:rPr>
        <w:t xml:space="preserve">ue-based Integrated </w:t>
      </w:r>
      <w:proofErr w:type="spellStart"/>
      <w:r w:rsidRPr="00D72369">
        <w:rPr>
          <w:rFonts w:ascii="Times New Roman" w:hAnsi="Times New Roman"/>
          <w:sz w:val="24"/>
          <w:szCs w:val="24"/>
          <w:lang w:val="en-US"/>
        </w:rPr>
        <w:t>Customerised</w:t>
      </w:r>
      <w:proofErr w:type="spellEnd"/>
      <w:r w:rsidRPr="00D72369">
        <w:rPr>
          <w:rFonts w:ascii="Times New Roman" w:hAnsi="Times New Roman"/>
          <w:sz w:val="24"/>
          <w:szCs w:val="24"/>
          <w:lang w:val="en-US"/>
        </w:rPr>
        <w:t xml:space="preserve"> Approach). Himalaya Pub. House </w:t>
      </w:r>
      <w:hyperlink r:id="rId25" w:history="1">
        <w:r w:rsidRPr="00D72369">
          <w:rPr>
            <w:rStyle w:val="ad"/>
            <w:rFonts w:ascii="Times New Roman" w:hAnsi="Times New Roman"/>
            <w:sz w:val="24"/>
            <w:szCs w:val="24"/>
            <w:lang w:val="en-US"/>
          </w:rPr>
          <w:t>http://site.ebrary.com/lib/hselibrary/detail.action?docID=10416140</w:t>
        </w:r>
      </w:hyperlink>
    </w:p>
    <w:p w:rsidR="00FD73C4" w:rsidRPr="00FD73C4" w:rsidRDefault="00FD73C4" w:rsidP="00FD73C4">
      <w:pPr>
        <w:spacing w:before="240"/>
        <w:jc w:val="both"/>
        <w:rPr>
          <w:b/>
          <w:szCs w:val="24"/>
          <w:lang w:val="en-US"/>
        </w:rPr>
      </w:pPr>
      <w:r w:rsidRPr="00FD73C4">
        <w:rPr>
          <w:b/>
          <w:szCs w:val="24"/>
          <w:lang w:val="en-US"/>
        </w:rPr>
        <w:t>Theme 8:  International Marketing Strategies</w:t>
      </w:r>
    </w:p>
    <w:p w:rsidR="00FD73C4" w:rsidRPr="00FD73C4" w:rsidRDefault="00EE271D" w:rsidP="00FD73C4">
      <w:pPr>
        <w:ind w:left="708" w:firstLine="1"/>
        <w:jc w:val="both"/>
        <w:rPr>
          <w:szCs w:val="24"/>
          <w:lang w:val="en-US"/>
        </w:rPr>
      </w:pPr>
      <w:r w:rsidRPr="00D72369">
        <w:rPr>
          <w:szCs w:val="24"/>
          <w:lang w:val="en-US"/>
        </w:rPr>
        <w:t xml:space="preserve">Strategies of international </w:t>
      </w:r>
      <w:r w:rsidR="00DB3683" w:rsidRPr="00D72369">
        <w:rPr>
          <w:szCs w:val="24"/>
          <w:lang w:val="en-US"/>
        </w:rPr>
        <w:t xml:space="preserve">companies. </w:t>
      </w:r>
      <w:r w:rsidR="00FD73C4" w:rsidRPr="00FD73C4">
        <w:rPr>
          <w:szCs w:val="24"/>
          <w:lang w:val="en-US"/>
        </w:rPr>
        <w:t>International marketing entry methods. Advantages and di</w:t>
      </w:r>
      <w:r w:rsidR="00FD73C4" w:rsidRPr="00FD73C4">
        <w:rPr>
          <w:szCs w:val="24"/>
          <w:lang w:val="en-US"/>
        </w:rPr>
        <w:t>s</w:t>
      </w:r>
      <w:r w:rsidR="00FD73C4" w:rsidRPr="00FD73C4">
        <w:rPr>
          <w:szCs w:val="24"/>
          <w:lang w:val="en-US"/>
        </w:rPr>
        <w:t>advantages of different market entry options. The diversity of entry modes to international markets.</w:t>
      </w:r>
      <w:r w:rsidR="00DE4A11" w:rsidRPr="00D72369">
        <w:rPr>
          <w:szCs w:val="24"/>
          <w:lang w:val="en-US"/>
        </w:rPr>
        <w:t xml:space="preserve"> Competitive environment</w:t>
      </w:r>
      <w:r w:rsidR="00DB3683" w:rsidRPr="00D72369">
        <w:rPr>
          <w:szCs w:val="24"/>
          <w:lang w:val="en-US"/>
        </w:rPr>
        <w:t xml:space="preserve"> and competitive advantage. Strategy development process.</w:t>
      </w:r>
    </w:p>
    <w:p w:rsidR="00FD73C4" w:rsidRPr="00FD73C4" w:rsidRDefault="00FD73C4" w:rsidP="00FD73C4">
      <w:pPr>
        <w:jc w:val="both"/>
        <w:rPr>
          <w:szCs w:val="24"/>
          <w:lang w:val="en-US"/>
        </w:rPr>
      </w:pPr>
      <w:r w:rsidRPr="00FD73C4">
        <w:rPr>
          <w:szCs w:val="24"/>
          <w:lang w:val="en-US"/>
        </w:rPr>
        <w:t xml:space="preserve"> Main readings: </w:t>
      </w:r>
    </w:p>
    <w:p w:rsidR="00FD73C4" w:rsidRPr="00FD73C4" w:rsidRDefault="00FD73C4" w:rsidP="007D06B2">
      <w:pPr>
        <w:ind w:left="1416" w:firstLine="0"/>
        <w:jc w:val="both"/>
        <w:rPr>
          <w:szCs w:val="24"/>
          <w:lang w:val="en-US"/>
        </w:rPr>
      </w:pPr>
      <w:r w:rsidRPr="00FD73C4">
        <w:rPr>
          <w:szCs w:val="24"/>
          <w:lang w:val="en-US"/>
        </w:rPr>
        <w:t xml:space="preserve">Kotler, Philip (2013). Market Your Way to Growth: 8 Ways to Win. John Wiley &amp; Sons </w:t>
      </w:r>
      <w:proofErr w:type="spellStart"/>
      <w:r w:rsidRPr="00FD73C4">
        <w:rPr>
          <w:szCs w:val="24"/>
          <w:lang w:val="en-US"/>
        </w:rPr>
        <w:t>I</w:t>
      </w:r>
      <w:r w:rsidRPr="00FD73C4">
        <w:rPr>
          <w:szCs w:val="24"/>
          <w:lang w:val="en-US"/>
        </w:rPr>
        <w:t>n</w:t>
      </w:r>
      <w:r w:rsidRPr="00FD73C4">
        <w:rPr>
          <w:szCs w:val="24"/>
          <w:lang w:val="en-US"/>
        </w:rPr>
        <w:t>corpo</w:t>
      </w:r>
      <w:proofErr w:type="spellEnd"/>
      <w:r w:rsidRPr="00FD73C4">
        <w:rPr>
          <w:szCs w:val="24"/>
          <w:lang w:val="en-US"/>
        </w:rPr>
        <w:t xml:space="preserve">-rated: Chapter 5, 6 </w:t>
      </w:r>
      <w:hyperlink r:id="rId26" w:history="1">
        <w:r w:rsidRPr="00D72369">
          <w:rPr>
            <w:color w:val="0000FF"/>
            <w:szCs w:val="24"/>
            <w:u w:val="single"/>
            <w:lang w:val="en-US"/>
          </w:rPr>
          <w:t>http://proxylibrary.hse.ru:2099/toc.aspx?bookid=51206</w:t>
        </w:r>
      </w:hyperlink>
    </w:p>
    <w:p w:rsidR="00FD73C4" w:rsidRPr="00FD73C4" w:rsidRDefault="00FD73C4" w:rsidP="00FD73C4">
      <w:pPr>
        <w:jc w:val="both"/>
        <w:rPr>
          <w:szCs w:val="24"/>
          <w:lang w:val="en-US"/>
        </w:rPr>
      </w:pPr>
      <w:r w:rsidRPr="00FD73C4">
        <w:rPr>
          <w:szCs w:val="24"/>
          <w:lang w:val="en-US"/>
        </w:rPr>
        <w:t>Supplementary readings:</w:t>
      </w:r>
    </w:p>
    <w:p w:rsidR="00486FCA" w:rsidRPr="00D72369" w:rsidRDefault="00486FCA" w:rsidP="00DE5DDE">
      <w:pPr>
        <w:numPr>
          <w:ilvl w:val="0"/>
          <w:numId w:val="8"/>
        </w:numPr>
        <w:ind w:left="1776"/>
        <w:jc w:val="both"/>
        <w:rPr>
          <w:szCs w:val="24"/>
          <w:lang w:val="en-US"/>
        </w:rPr>
      </w:pPr>
      <w:r w:rsidRPr="00D72369">
        <w:rPr>
          <w:szCs w:val="24"/>
          <w:lang w:val="en-US"/>
        </w:rPr>
        <w:t>Kotler, Philip (2014). Winning Global Markets: How Businesses Invest and Prosper in the World's High-Growth Cities. John Wiley &amp; Sons</w:t>
      </w:r>
    </w:p>
    <w:p w:rsidR="00FD73C4" w:rsidRPr="00FD73C4" w:rsidRDefault="00FD73C4" w:rsidP="00DE5DDE">
      <w:pPr>
        <w:numPr>
          <w:ilvl w:val="0"/>
          <w:numId w:val="8"/>
        </w:numPr>
        <w:spacing w:after="200" w:line="276" w:lineRule="auto"/>
        <w:ind w:left="1776"/>
        <w:contextualSpacing/>
        <w:jc w:val="both"/>
        <w:rPr>
          <w:szCs w:val="24"/>
          <w:lang w:val="en-US"/>
        </w:rPr>
      </w:pPr>
      <w:proofErr w:type="spellStart"/>
      <w:r w:rsidRPr="00FD73C4">
        <w:rPr>
          <w:szCs w:val="24"/>
          <w:lang w:val="en-US"/>
        </w:rPr>
        <w:t>Mellahi</w:t>
      </w:r>
      <w:proofErr w:type="spellEnd"/>
      <w:r w:rsidRPr="00FD73C4">
        <w:rPr>
          <w:szCs w:val="24"/>
          <w:lang w:val="en-US"/>
        </w:rPr>
        <w:t xml:space="preserve">, </w:t>
      </w:r>
      <w:proofErr w:type="spellStart"/>
      <w:r w:rsidRPr="00FD73C4">
        <w:rPr>
          <w:szCs w:val="24"/>
          <w:lang w:val="en-US"/>
        </w:rPr>
        <w:t>Kamel</w:t>
      </w:r>
      <w:proofErr w:type="spellEnd"/>
      <w:r w:rsidRPr="00FD73C4">
        <w:rPr>
          <w:szCs w:val="24"/>
          <w:lang w:val="en-US"/>
        </w:rPr>
        <w:t xml:space="preserve"> (2010). Marketing Strategies of MNCs from Emerging Markets (Inte</w:t>
      </w:r>
      <w:r w:rsidRPr="00FD73C4">
        <w:rPr>
          <w:szCs w:val="24"/>
          <w:lang w:val="en-US"/>
        </w:rPr>
        <w:t>r</w:t>
      </w:r>
      <w:r w:rsidRPr="00FD73C4">
        <w:rPr>
          <w:szCs w:val="24"/>
          <w:lang w:val="en-US"/>
        </w:rPr>
        <w:t xml:space="preserve">national marketing review, v. 27, no. 2). Emerald Group Publishing Ltd. </w:t>
      </w:r>
    </w:p>
    <w:p w:rsidR="00FD73C4" w:rsidRPr="00D72369" w:rsidRDefault="000D3882" w:rsidP="007D06B2">
      <w:pPr>
        <w:spacing w:after="200" w:line="276" w:lineRule="auto"/>
        <w:ind w:left="1842" w:hanging="414"/>
        <w:contextualSpacing/>
        <w:jc w:val="both"/>
        <w:rPr>
          <w:color w:val="0000FF"/>
          <w:szCs w:val="24"/>
          <w:u w:val="single"/>
          <w:lang w:val="en-US"/>
        </w:rPr>
      </w:pPr>
      <w:r w:rsidRPr="002469A0">
        <w:rPr>
          <w:szCs w:val="24"/>
          <w:lang w:val="en-US"/>
        </w:rPr>
        <w:tab/>
      </w:r>
      <w:hyperlink r:id="rId27" w:history="1">
        <w:r w:rsidR="00FD73C4" w:rsidRPr="00D72369">
          <w:rPr>
            <w:color w:val="0000FF"/>
            <w:szCs w:val="24"/>
            <w:u w:val="single"/>
            <w:lang w:val="en-US"/>
          </w:rPr>
          <w:t>http://site.ebrary.com/lib/hselibrary/detail.action?docID=10392388</w:t>
        </w:r>
      </w:hyperlink>
    </w:p>
    <w:p w:rsidR="00486FCA" w:rsidRPr="00D72369" w:rsidRDefault="000D3882" w:rsidP="007D06B2">
      <w:pPr>
        <w:spacing w:after="200" w:line="276" w:lineRule="auto"/>
        <w:ind w:left="1842" w:hanging="425"/>
        <w:contextualSpacing/>
        <w:jc w:val="both"/>
        <w:rPr>
          <w:szCs w:val="24"/>
          <w:lang w:val="en-US"/>
        </w:rPr>
      </w:pPr>
      <w:r w:rsidRPr="00D72369">
        <w:rPr>
          <w:szCs w:val="24"/>
          <w:lang w:val="en-US"/>
        </w:rPr>
        <w:t>3.</w:t>
      </w:r>
      <w:r w:rsidR="00486FCA" w:rsidRPr="00D72369">
        <w:rPr>
          <w:szCs w:val="24"/>
          <w:lang w:val="en-US"/>
        </w:rPr>
        <w:t xml:space="preserve"> </w:t>
      </w:r>
      <w:r w:rsidR="00486FCA" w:rsidRPr="00D72369">
        <w:rPr>
          <w:szCs w:val="24"/>
          <w:lang w:val="en-US"/>
        </w:rPr>
        <w:tab/>
      </w:r>
      <w:r w:rsidRPr="00D72369">
        <w:rPr>
          <w:szCs w:val="24"/>
          <w:lang w:val="en-US"/>
        </w:rPr>
        <w:t xml:space="preserve"> </w:t>
      </w:r>
      <w:proofErr w:type="spellStart"/>
      <w:r w:rsidR="00486FCA" w:rsidRPr="00D72369">
        <w:rPr>
          <w:szCs w:val="24"/>
          <w:lang w:val="en-US"/>
        </w:rPr>
        <w:t>Sherlekar</w:t>
      </w:r>
      <w:proofErr w:type="spellEnd"/>
      <w:r w:rsidR="00486FCA" w:rsidRPr="00D72369">
        <w:rPr>
          <w:szCs w:val="24"/>
          <w:lang w:val="en-US"/>
        </w:rPr>
        <w:t xml:space="preserve">, S. A. and </w:t>
      </w:r>
      <w:proofErr w:type="spellStart"/>
      <w:r w:rsidR="00486FCA" w:rsidRPr="00D72369">
        <w:rPr>
          <w:szCs w:val="24"/>
          <w:lang w:val="en-US"/>
        </w:rPr>
        <w:t>Virendra</w:t>
      </w:r>
      <w:proofErr w:type="spellEnd"/>
      <w:r w:rsidR="00486FCA" w:rsidRPr="00D72369">
        <w:rPr>
          <w:szCs w:val="24"/>
          <w:lang w:val="en-US"/>
        </w:rPr>
        <w:t xml:space="preserve"> </w:t>
      </w:r>
      <w:proofErr w:type="spellStart"/>
      <w:r w:rsidR="00486FCA" w:rsidRPr="00D72369">
        <w:rPr>
          <w:szCs w:val="24"/>
          <w:lang w:val="en-US"/>
        </w:rPr>
        <w:t>Sharad</w:t>
      </w:r>
      <w:proofErr w:type="spellEnd"/>
      <w:r w:rsidR="00486FCA" w:rsidRPr="00D72369">
        <w:rPr>
          <w:szCs w:val="24"/>
          <w:lang w:val="en-US"/>
        </w:rPr>
        <w:t xml:space="preserve"> (2010). Global Marketing Management: (Under Value-based Integrated </w:t>
      </w:r>
      <w:proofErr w:type="spellStart"/>
      <w:r w:rsidR="00486FCA" w:rsidRPr="00D72369">
        <w:rPr>
          <w:szCs w:val="24"/>
          <w:lang w:val="en-US"/>
        </w:rPr>
        <w:t>Customerised</w:t>
      </w:r>
      <w:proofErr w:type="spellEnd"/>
      <w:r w:rsidR="00486FCA" w:rsidRPr="00D72369">
        <w:rPr>
          <w:szCs w:val="24"/>
          <w:lang w:val="en-US"/>
        </w:rPr>
        <w:t xml:space="preserve"> Approach). Himalaya Pub. House</w:t>
      </w:r>
    </w:p>
    <w:p w:rsidR="00486FCA" w:rsidRPr="00D72369" w:rsidRDefault="00486FCA" w:rsidP="007D06B2">
      <w:pPr>
        <w:spacing w:after="200" w:line="276" w:lineRule="auto"/>
        <w:ind w:left="1842" w:hanging="414"/>
        <w:contextualSpacing/>
        <w:jc w:val="both"/>
        <w:rPr>
          <w:szCs w:val="24"/>
          <w:lang w:val="en-US"/>
        </w:rPr>
      </w:pPr>
      <w:r w:rsidRPr="00D72369">
        <w:rPr>
          <w:szCs w:val="24"/>
          <w:lang w:val="en-US"/>
        </w:rPr>
        <w:tab/>
      </w:r>
      <w:hyperlink r:id="rId28" w:history="1">
        <w:r w:rsidRPr="00D72369">
          <w:rPr>
            <w:rStyle w:val="ad"/>
            <w:szCs w:val="24"/>
            <w:lang w:val="en-US"/>
          </w:rPr>
          <w:t>http://site.ebrary.com/lib/hselibrary/detail.action?docID=10416140</w:t>
        </w:r>
      </w:hyperlink>
    </w:p>
    <w:p w:rsidR="000D3882" w:rsidRPr="00D72369" w:rsidRDefault="00486FCA" w:rsidP="007D06B2">
      <w:pPr>
        <w:spacing w:after="200" w:line="276" w:lineRule="auto"/>
        <w:ind w:left="1842" w:hanging="414"/>
        <w:contextualSpacing/>
        <w:jc w:val="both"/>
        <w:rPr>
          <w:szCs w:val="24"/>
          <w:lang w:val="en-US"/>
        </w:rPr>
      </w:pPr>
      <w:r w:rsidRPr="00D72369">
        <w:rPr>
          <w:szCs w:val="24"/>
          <w:lang w:val="en-US"/>
        </w:rPr>
        <w:t xml:space="preserve">4. </w:t>
      </w:r>
      <w:r w:rsidR="000D3882" w:rsidRPr="00D72369">
        <w:rPr>
          <w:szCs w:val="24"/>
          <w:lang w:val="en-US"/>
        </w:rPr>
        <w:t xml:space="preserve">Waterman, David (2005). Hollywood's Road to Riches. Harvard University Press </w:t>
      </w:r>
      <w:hyperlink r:id="rId29" w:history="1">
        <w:r w:rsidR="000D3882" w:rsidRPr="00D72369">
          <w:rPr>
            <w:rStyle w:val="ad"/>
            <w:szCs w:val="24"/>
            <w:lang w:val="en-US"/>
          </w:rPr>
          <w:t>http://site.ebrary.com/lib/hselibrary/detail.action?docID=10312746</w:t>
        </w:r>
      </w:hyperlink>
    </w:p>
    <w:p w:rsidR="000D3882" w:rsidRPr="00FD73C4" w:rsidRDefault="000D3882" w:rsidP="000D3882">
      <w:pPr>
        <w:spacing w:after="200" w:line="276" w:lineRule="auto"/>
        <w:ind w:left="1134" w:hanging="414"/>
        <w:contextualSpacing/>
        <w:jc w:val="both"/>
        <w:rPr>
          <w:szCs w:val="24"/>
          <w:lang w:val="en-US"/>
        </w:rPr>
      </w:pPr>
    </w:p>
    <w:p w:rsidR="007762AB" w:rsidRPr="00D72369" w:rsidRDefault="007762AB" w:rsidP="007762AB">
      <w:pPr>
        <w:spacing w:before="240"/>
        <w:jc w:val="both"/>
        <w:rPr>
          <w:b/>
          <w:szCs w:val="24"/>
          <w:lang w:val="en-US"/>
        </w:rPr>
      </w:pPr>
      <w:r w:rsidRPr="00D72369">
        <w:rPr>
          <w:b/>
          <w:szCs w:val="24"/>
          <w:lang w:val="en-US"/>
        </w:rPr>
        <w:t>Theme 9:  Marketing Communications on a Global scale</w:t>
      </w:r>
    </w:p>
    <w:p w:rsidR="007762AB" w:rsidRPr="00D72369" w:rsidRDefault="007762AB" w:rsidP="007762AB">
      <w:pPr>
        <w:jc w:val="both"/>
        <w:rPr>
          <w:szCs w:val="24"/>
          <w:lang w:val="en-US"/>
        </w:rPr>
      </w:pPr>
      <w:r w:rsidRPr="00D72369">
        <w:rPr>
          <w:szCs w:val="24"/>
          <w:lang w:val="en-US"/>
        </w:rPr>
        <w:t>Understanding of how marketing communications can vary by international markets.</w:t>
      </w:r>
    </w:p>
    <w:p w:rsidR="007762AB" w:rsidRPr="00D72369" w:rsidRDefault="007762AB" w:rsidP="007762AB">
      <w:pPr>
        <w:jc w:val="both"/>
        <w:rPr>
          <w:szCs w:val="24"/>
          <w:lang w:val="en-US"/>
        </w:rPr>
      </w:pPr>
      <w:r w:rsidRPr="00D72369">
        <w:rPr>
          <w:szCs w:val="24"/>
          <w:lang w:val="en-US"/>
        </w:rPr>
        <w:t xml:space="preserve">Promotion strategies and advertising options in the context of international marketing. </w:t>
      </w:r>
    </w:p>
    <w:p w:rsidR="007762AB" w:rsidRPr="00D72369" w:rsidRDefault="007762AB" w:rsidP="007762AB">
      <w:pPr>
        <w:jc w:val="both"/>
        <w:rPr>
          <w:szCs w:val="24"/>
          <w:lang w:val="en-US"/>
        </w:rPr>
      </w:pPr>
      <w:r w:rsidRPr="00D72369">
        <w:rPr>
          <w:szCs w:val="24"/>
          <w:lang w:val="en-US"/>
        </w:rPr>
        <w:t xml:space="preserve">Main readings: </w:t>
      </w:r>
    </w:p>
    <w:p w:rsidR="007762AB" w:rsidRPr="00D72369" w:rsidRDefault="00830F5D" w:rsidP="007762AB">
      <w:pPr>
        <w:jc w:val="both"/>
        <w:rPr>
          <w:szCs w:val="24"/>
          <w:lang w:val="en-US"/>
        </w:rPr>
      </w:pPr>
      <w:r w:rsidRPr="00D72369">
        <w:rPr>
          <w:szCs w:val="24"/>
          <w:lang w:val="en-US"/>
        </w:rPr>
        <w:tab/>
      </w:r>
      <w:proofErr w:type="spellStart"/>
      <w:r w:rsidR="007762AB" w:rsidRPr="00D72369">
        <w:rPr>
          <w:szCs w:val="24"/>
          <w:lang w:val="en-US"/>
        </w:rPr>
        <w:t>Geetanjali</w:t>
      </w:r>
      <w:proofErr w:type="spellEnd"/>
      <w:r w:rsidR="007762AB" w:rsidRPr="00D72369">
        <w:rPr>
          <w:szCs w:val="24"/>
          <w:lang w:val="en-US"/>
        </w:rPr>
        <w:t xml:space="preserve"> (2010). International Marketing. Oxford Book Co.: Chapter 7 p. 263-288</w:t>
      </w:r>
    </w:p>
    <w:p w:rsidR="007762AB" w:rsidRPr="00D72369" w:rsidRDefault="007762AB" w:rsidP="007762AB">
      <w:pPr>
        <w:jc w:val="both"/>
        <w:rPr>
          <w:szCs w:val="24"/>
          <w:lang w:val="en-US"/>
        </w:rPr>
      </w:pPr>
      <w:r w:rsidRPr="00D72369">
        <w:rPr>
          <w:szCs w:val="24"/>
          <w:lang w:val="en-US"/>
        </w:rPr>
        <w:t>Supplementary readings:</w:t>
      </w:r>
    </w:p>
    <w:p w:rsidR="007762AB" w:rsidRPr="00D72369" w:rsidRDefault="00830F5D" w:rsidP="007762AB">
      <w:pPr>
        <w:ind w:left="720" w:firstLine="0"/>
        <w:jc w:val="both"/>
        <w:rPr>
          <w:szCs w:val="24"/>
          <w:lang w:val="en-US"/>
        </w:rPr>
      </w:pPr>
      <w:r w:rsidRPr="00D72369">
        <w:rPr>
          <w:szCs w:val="24"/>
          <w:lang w:val="en-US"/>
        </w:rPr>
        <w:tab/>
      </w:r>
      <w:proofErr w:type="spellStart"/>
      <w:r w:rsidR="007762AB" w:rsidRPr="00D72369">
        <w:rPr>
          <w:szCs w:val="24"/>
          <w:lang w:val="en-US"/>
        </w:rPr>
        <w:t>Wierenga</w:t>
      </w:r>
      <w:proofErr w:type="spellEnd"/>
      <w:r w:rsidR="007762AB" w:rsidRPr="00D72369">
        <w:rPr>
          <w:szCs w:val="24"/>
          <w:lang w:val="en-US"/>
        </w:rPr>
        <w:t>, B. (2008). Handbook of Marketing Decision Models. Springer</w:t>
      </w:r>
    </w:p>
    <w:p w:rsidR="007762AB" w:rsidRPr="00D72369" w:rsidRDefault="00830F5D" w:rsidP="007762AB">
      <w:pPr>
        <w:jc w:val="both"/>
        <w:rPr>
          <w:szCs w:val="24"/>
          <w:lang w:val="en-US"/>
        </w:rPr>
      </w:pPr>
      <w:r w:rsidRPr="002469A0">
        <w:rPr>
          <w:szCs w:val="24"/>
          <w:lang w:val="en-US"/>
        </w:rPr>
        <w:tab/>
      </w:r>
      <w:hyperlink r:id="rId30" w:history="1">
        <w:r w:rsidR="007762AB" w:rsidRPr="00D72369">
          <w:rPr>
            <w:rStyle w:val="ad"/>
            <w:szCs w:val="24"/>
            <w:lang w:val="en-US"/>
          </w:rPr>
          <w:t>http://proxylibrary.hse.ru:2061/book/10.1007%2F978-0-387-78213-3</w:t>
        </w:r>
      </w:hyperlink>
    </w:p>
    <w:p w:rsidR="007762AB" w:rsidRPr="00D72369" w:rsidRDefault="007762AB" w:rsidP="00FD73C4">
      <w:pPr>
        <w:jc w:val="both"/>
        <w:rPr>
          <w:szCs w:val="24"/>
          <w:lang w:val="en-US"/>
        </w:rPr>
      </w:pPr>
    </w:p>
    <w:p w:rsidR="00CB551F" w:rsidRPr="00D72369" w:rsidRDefault="00CB551F" w:rsidP="00CB551F">
      <w:pPr>
        <w:jc w:val="both"/>
        <w:rPr>
          <w:b/>
          <w:szCs w:val="24"/>
          <w:lang w:val="en-US"/>
        </w:rPr>
      </w:pPr>
      <w:r w:rsidRPr="00D72369">
        <w:rPr>
          <w:b/>
          <w:szCs w:val="24"/>
          <w:lang w:val="en-US"/>
        </w:rPr>
        <w:t>The</w:t>
      </w:r>
      <w:r w:rsidR="00FD73C4" w:rsidRPr="00D72369">
        <w:rPr>
          <w:b/>
          <w:szCs w:val="24"/>
          <w:lang w:val="en-US"/>
        </w:rPr>
        <w:t xml:space="preserve">me 10: International Marketing in 21 century: Trends </w:t>
      </w:r>
      <w:r w:rsidR="00D72369" w:rsidRPr="00D72369">
        <w:rPr>
          <w:b/>
          <w:szCs w:val="24"/>
          <w:lang w:val="en-US"/>
        </w:rPr>
        <w:t>and Challenges</w:t>
      </w:r>
      <w:r w:rsidRPr="00D72369">
        <w:rPr>
          <w:b/>
          <w:szCs w:val="24"/>
          <w:lang w:val="en-US"/>
        </w:rPr>
        <w:t xml:space="preserve"> </w:t>
      </w:r>
    </w:p>
    <w:p w:rsidR="00DE3704" w:rsidRPr="00D72369" w:rsidRDefault="003A1FE9" w:rsidP="005E1F75">
      <w:pPr>
        <w:ind w:left="708" w:firstLine="1"/>
        <w:jc w:val="both"/>
        <w:rPr>
          <w:szCs w:val="24"/>
          <w:lang w:val="en-US"/>
        </w:rPr>
      </w:pPr>
      <w:r w:rsidRPr="00D72369">
        <w:rPr>
          <w:szCs w:val="24"/>
          <w:lang w:val="en-US"/>
        </w:rPr>
        <w:t>The scope and challenges of marketing on a global level</w:t>
      </w:r>
      <w:r w:rsidR="002C5BFC" w:rsidRPr="00D72369">
        <w:rPr>
          <w:szCs w:val="24"/>
          <w:lang w:val="en-US"/>
        </w:rPr>
        <w:t xml:space="preserve">. </w:t>
      </w:r>
      <w:r w:rsidR="00DB3683" w:rsidRPr="00D72369">
        <w:rPr>
          <w:szCs w:val="24"/>
          <w:lang w:val="en-US"/>
        </w:rPr>
        <w:t>New paradigm in international marketing. Particular cases of international companies. Guest lecture of business representative.</w:t>
      </w:r>
    </w:p>
    <w:p w:rsidR="00DE3704" w:rsidRPr="00D72369" w:rsidRDefault="002A72FF" w:rsidP="00DE3704">
      <w:pPr>
        <w:jc w:val="both"/>
        <w:rPr>
          <w:szCs w:val="24"/>
          <w:lang w:val="en-US"/>
        </w:rPr>
      </w:pPr>
      <w:r w:rsidRPr="00D72369">
        <w:rPr>
          <w:szCs w:val="24"/>
          <w:lang w:val="en-US"/>
        </w:rPr>
        <w:t xml:space="preserve"> </w:t>
      </w:r>
      <w:r w:rsidR="00DE3704" w:rsidRPr="00D72369">
        <w:rPr>
          <w:szCs w:val="24"/>
          <w:lang w:val="en-US"/>
        </w:rPr>
        <w:t xml:space="preserve">Main readings: </w:t>
      </w:r>
    </w:p>
    <w:p w:rsidR="00DE3704" w:rsidRPr="00D72369" w:rsidRDefault="00DE3704" w:rsidP="00830F5D">
      <w:pPr>
        <w:ind w:left="708"/>
        <w:jc w:val="both"/>
        <w:rPr>
          <w:szCs w:val="24"/>
          <w:lang w:val="en-US"/>
        </w:rPr>
      </w:pPr>
      <w:proofErr w:type="spellStart"/>
      <w:r w:rsidRPr="00D72369">
        <w:rPr>
          <w:szCs w:val="24"/>
          <w:lang w:val="en-US"/>
        </w:rPr>
        <w:t>Geetanjali</w:t>
      </w:r>
      <w:proofErr w:type="spellEnd"/>
      <w:r w:rsidRPr="00D72369">
        <w:rPr>
          <w:szCs w:val="24"/>
          <w:lang w:val="en-US"/>
        </w:rPr>
        <w:t xml:space="preserve"> (2010). International Marketing. Oxford Book Co.: Chapter 2</w:t>
      </w:r>
      <w:r w:rsidR="000A4853" w:rsidRPr="00D72369">
        <w:rPr>
          <w:szCs w:val="24"/>
          <w:lang w:val="en-US"/>
        </w:rPr>
        <w:t>,</w:t>
      </w:r>
      <w:r w:rsidRPr="00D72369">
        <w:rPr>
          <w:szCs w:val="24"/>
          <w:lang w:val="en-US"/>
        </w:rPr>
        <w:t xml:space="preserve"> p</w:t>
      </w:r>
      <w:r w:rsidR="000A4853" w:rsidRPr="00D72369">
        <w:rPr>
          <w:szCs w:val="24"/>
          <w:lang w:val="en-US"/>
        </w:rPr>
        <w:t>p</w:t>
      </w:r>
      <w:r w:rsidRPr="00D72369">
        <w:rPr>
          <w:szCs w:val="24"/>
          <w:lang w:val="en-US"/>
        </w:rPr>
        <w:t>. 60-</w:t>
      </w:r>
      <w:r w:rsidR="000A4853" w:rsidRPr="00D72369">
        <w:rPr>
          <w:szCs w:val="24"/>
          <w:lang w:val="en-US"/>
        </w:rPr>
        <w:t>140</w:t>
      </w:r>
    </w:p>
    <w:p w:rsidR="002A72FF" w:rsidRPr="00D72369" w:rsidRDefault="00DE3704" w:rsidP="00AC5AFC">
      <w:pPr>
        <w:jc w:val="both"/>
        <w:rPr>
          <w:szCs w:val="24"/>
          <w:lang w:val="en-US"/>
        </w:rPr>
      </w:pPr>
      <w:r w:rsidRPr="00D72369">
        <w:rPr>
          <w:szCs w:val="24"/>
          <w:lang w:val="en-US"/>
        </w:rPr>
        <w:t>Supplementary readings:</w:t>
      </w:r>
    </w:p>
    <w:p w:rsidR="00AC5AFC" w:rsidRPr="00D72369" w:rsidRDefault="00AC5AFC" w:rsidP="00DE5DDE">
      <w:pPr>
        <w:pStyle w:val="af2"/>
        <w:numPr>
          <w:ilvl w:val="0"/>
          <w:numId w:val="18"/>
        </w:numPr>
        <w:jc w:val="both"/>
        <w:rPr>
          <w:rStyle w:val="ad"/>
          <w:rFonts w:ascii="Times New Roman" w:hAnsi="Times New Roman"/>
          <w:sz w:val="24"/>
          <w:szCs w:val="24"/>
          <w:lang w:val="en-US"/>
        </w:rPr>
      </w:pPr>
      <w:proofErr w:type="spellStart"/>
      <w:r w:rsidRPr="00D72369">
        <w:rPr>
          <w:rFonts w:ascii="Times New Roman" w:hAnsi="Times New Roman"/>
          <w:sz w:val="24"/>
          <w:szCs w:val="24"/>
          <w:lang w:val="en-US"/>
        </w:rPr>
        <w:t>Jobanputra</w:t>
      </w:r>
      <w:proofErr w:type="spellEnd"/>
      <w:r w:rsidRPr="00D72369">
        <w:rPr>
          <w:rFonts w:ascii="Times New Roman" w:hAnsi="Times New Roman"/>
          <w:sz w:val="24"/>
          <w:szCs w:val="24"/>
          <w:lang w:val="en-US"/>
        </w:rPr>
        <w:t xml:space="preserve">, </w:t>
      </w:r>
      <w:proofErr w:type="spellStart"/>
      <w:r w:rsidRPr="00D72369">
        <w:rPr>
          <w:rFonts w:ascii="Times New Roman" w:hAnsi="Times New Roman"/>
          <w:sz w:val="24"/>
          <w:szCs w:val="24"/>
          <w:lang w:val="en-US"/>
        </w:rPr>
        <w:t>Kuldeep</w:t>
      </w:r>
      <w:proofErr w:type="spellEnd"/>
      <w:r w:rsidRPr="00D72369">
        <w:rPr>
          <w:rFonts w:ascii="Times New Roman" w:hAnsi="Times New Roman"/>
          <w:sz w:val="24"/>
          <w:szCs w:val="24"/>
          <w:lang w:val="en-US"/>
        </w:rPr>
        <w:t xml:space="preserve"> H. (2009). Global Marketing and Consumer Decision Making. Par</w:t>
      </w:r>
      <w:r w:rsidRPr="00D72369">
        <w:rPr>
          <w:rFonts w:ascii="Times New Roman" w:hAnsi="Times New Roman"/>
          <w:sz w:val="24"/>
          <w:szCs w:val="24"/>
          <w:lang w:val="en-US"/>
        </w:rPr>
        <w:t>a</w:t>
      </w:r>
      <w:r w:rsidRPr="00D72369">
        <w:rPr>
          <w:rFonts w:ascii="Times New Roman" w:hAnsi="Times New Roman"/>
          <w:sz w:val="24"/>
          <w:szCs w:val="24"/>
          <w:lang w:val="en-US"/>
        </w:rPr>
        <w:t xml:space="preserve">dise Publishers. </w:t>
      </w:r>
      <w:hyperlink r:id="rId31" w:history="1">
        <w:r w:rsidRPr="00D72369">
          <w:rPr>
            <w:rStyle w:val="ad"/>
            <w:rFonts w:ascii="Times New Roman" w:hAnsi="Times New Roman"/>
            <w:sz w:val="24"/>
            <w:szCs w:val="24"/>
            <w:lang w:val="en-US"/>
          </w:rPr>
          <w:t>http://site.ebrary.com/lib/hselibrary/detail.action?docID=10415814</w:t>
        </w:r>
      </w:hyperlink>
    </w:p>
    <w:p w:rsidR="006A745B" w:rsidRDefault="00841F5E" w:rsidP="00DE5DDE">
      <w:pPr>
        <w:pStyle w:val="af2"/>
        <w:numPr>
          <w:ilvl w:val="0"/>
          <w:numId w:val="18"/>
        </w:numPr>
        <w:jc w:val="both"/>
        <w:rPr>
          <w:rFonts w:ascii="Times New Roman" w:hAnsi="Times New Roman"/>
          <w:sz w:val="24"/>
          <w:szCs w:val="24"/>
          <w:lang w:val="en-US"/>
        </w:rPr>
      </w:pPr>
      <w:r w:rsidRPr="00D72369">
        <w:rPr>
          <w:rFonts w:ascii="Times New Roman" w:hAnsi="Times New Roman"/>
          <w:sz w:val="24"/>
          <w:szCs w:val="24"/>
          <w:lang w:val="en-US"/>
        </w:rPr>
        <w:t>Kotler, Philip (2009).</w:t>
      </w:r>
      <w:r w:rsidR="00830F5D" w:rsidRPr="00D72369">
        <w:rPr>
          <w:rFonts w:ascii="Times New Roman" w:hAnsi="Times New Roman"/>
          <w:sz w:val="24"/>
          <w:szCs w:val="24"/>
          <w:lang w:val="en-US"/>
        </w:rPr>
        <w:t xml:space="preserve"> </w:t>
      </w:r>
      <w:proofErr w:type="spellStart"/>
      <w:r w:rsidR="00830F5D" w:rsidRPr="00D72369">
        <w:rPr>
          <w:rFonts w:ascii="Times New Roman" w:hAnsi="Times New Roman"/>
          <w:sz w:val="24"/>
          <w:szCs w:val="24"/>
          <w:lang w:val="en-US"/>
        </w:rPr>
        <w:t>Chaotics</w:t>
      </w:r>
      <w:proofErr w:type="spellEnd"/>
      <w:r w:rsidR="006A745B" w:rsidRPr="00D72369">
        <w:rPr>
          <w:rFonts w:ascii="Times New Roman" w:hAnsi="Times New Roman"/>
          <w:sz w:val="24"/>
          <w:szCs w:val="24"/>
          <w:lang w:val="en-US"/>
        </w:rPr>
        <w:t>: The Business of Managing and Marketing in the Age of Turbulence. AMACOM</w:t>
      </w:r>
    </w:p>
    <w:p w:rsidR="00D72369" w:rsidRPr="00D72369" w:rsidRDefault="00D72369" w:rsidP="00D72369">
      <w:pPr>
        <w:pStyle w:val="af2"/>
        <w:ind w:left="1440"/>
        <w:jc w:val="both"/>
        <w:rPr>
          <w:rFonts w:ascii="Times New Roman" w:hAnsi="Times New Roman"/>
          <w:sz w:val="24"/>
          <w:szCs w:val="24"/>
          <w:lang w:val="en-US"/>
        </w:rPr>
      </w:pPr>
    </w:p>
    <w:p w:rsidR="001817AF" w:rsidRPr="002555DF" w:rsidRDefault="002B1DB8" w:rsidP="00CF1256">
      <w:pPr>
        <w:pStyle w:val="1"/>
        <w:rPr>
          <w:lang w:val="en-US"/>
        </w:rPr>
      </w:pPr>
      <w:r w:rsidRPr="002555DF">
        <w:rPr>
          <w:lang w:val="en-US"/>
        </w:rPr>
        <w:t>Educational Technologies</w:t>
      </w:r>
    </w:p>
    <w:p w:rsidR="001817AF" w:rsidRPr="002555DF" w:rsidRDefault="00D33177" w:rsidP="008E1747">
      <w:pPr>
        <w:spacing w:after="240"/>
        <w:ind w:firstLine="0"/>
        <w:jc w:val="both"/>
        <w:rPr>
          <w:lang w:val="en-US"/>
        </w:rPr>
      </w:pPr>
      <w:r w:rsidRPr="00D33177">
        <w:rPr>
          <w:lang w:val="en-US"/>
        </w:rPr>
        <w:t xml:space="preserve">Various types of active and interactive forms of training activities, including </w:t>
      </w:r>
      <w:r w:rsidR="0087050C">
        <w:rPr>
          <w:lang w:val="en-US"/>
        </w:rPr>
        <w:t>problem discussions,</w:t>
      </w:r>
      <w:r w:rsidRPr="00D33177">
        <w:rPr>
          <w:lang w:val="en-US"/>
        </w:rPr>
        <w:t xml:space="preserve"> case studies, teamwork, </w:t>
      </w:r>
      <w:proofErr w:type="gramStart"/>
      <w:r w:rsidR="00A66A14">
        <w:rPr>
          <w:lang w:val="en-US"/>
        </w:rPr>
        <w:t>feedback</w:t>
      </w:r>
      <w:proofErr w:type="gramEnd"/>
      <w:r w:rsidR="0087050C">
        <w:rPr>
          <w:lang w:val="en-US"/>
        </w:rPr>
        <w:t xml:space="preserve"> about the results of </w:t>
      </w:r>
      <w:r w:rsidRPr="00D33177">
        <w:rPr>
          <w:lang w:val="en-US"/>
        </w:rPr>
        <w:t>assignments</w:t>
      </w:r>
      <w:r w:rsidR="00337ED6">
        <w:rPr>
          <w:lang w:val="en-US"/>
        </w:rPr>
        <w:t xml:space="preserve"> and students’ presentation</w:t>
      </w:r>
      <w:r w:rsidR="0087050C">
        <w:rPr>
          <w:lang w:val="en-US"/>
        </w:rPr>
        <w:t>,</w:t>
      </w:r>
      <w:r w:rsidRPr="00D33177">
        <w:rPr>
          <w:lang w:val="en-US"/>
        </w:rPr>
        <w:t xml:space="preserve"> </w:t>
      </w:r>
      <w:r w:rsidR="00337ED6">
        <w:rPr>
          <w:lang w:val="en-US"/>
        </w:rPr>
        <w:t>lectures in intera</w:t>
      </w:r>
      <w:r w:rsidR="00337ED6">
        <w:rPr>
          <w:lang w:val="en-US"/>
        </w:rPr>
        <w:t>c</w:t>
      </w:r>
      <w:r w:rsidR="00337ED6">
        <w:rPr>
          <w:lang w:val="en-US"/>
        </w:rPr>
        <w:t xml:space="preserve">tive format </w:t>
      </w:r>
      <w:r w:rsidRPr="00D33177">
        <w:rPr>
          <w:lang w:val="en-US"/>
        </w:rPr>
        <w:t xml:space="preserve">will aid and enhance student learning. The guest lectures of </w:t>
      </w:r>
      <w:r w:rsidR="00337ED6">
        <w:rPr>
          <w:lang w:val="en-US"/>
        </w:rPr>
        <w:t>business</w:t>
      </w:r>
      <w:r w:rsidRPr="00D33177">
        <w:rPr>
          <w:lang w:val="en-US"/>
        </w:rPr>
        <w:t xml:space="preserve"> representatives in the framework of the course are going to illustrate the marketing theory and increase students’ competencies.</w:t>
      </w:r>
    </w:p>
    <w:p w:rsidR="001817AF" w:rsidRDefault="002555DF" w:rsidP="001817AF">
      <w:pPr>
        <w:pStyle w:val="2"/>
        <w:jc w:val="both"/>
      </w:pPr>
      <w:r w:rsidRPr="002555DF">
        <w:rPr>
          <w:lang w:val="en-US"/>
        </w:rPr>
        <w:t>Teaching</w:t>
      </w:r>
      <w:r w:rsidRPr="002555DF">
        <w:t xml:space="preserve"> </w:t>
      </w:r>
      <w:r w:rsidRPr="002555DF">
        <w:rPr>
          <w:lang w:val="en-US"/>
        </w:rPr>
        <w:t>tips</w:t>
      </w:r>
      <w:r w:rsidRPr="002555DF">
        <w:t xml:space="preserve"> </w:t>
      </w:r>
      <w:r w:rsidRPr="002555DF">
        <w:rPr>
          <w:lang w:val="en-US"/>
        </w:rPr>
        <w:t>for</w:t>
      </w:r>
      <w:r w:rsidRPr="002555DF">
        <w:t xml:space="preserve"> </w:t>
      </w:r>
      <w:r w:rsidRPr="002555DF">
        <w:rPr>
          <w:lang w:val="en-US"/>
        </w:rPr>
        <w:t>instructors</w:t>
      </w:r>
    </w:p>
    <w:p w:rsidR="002555DF" w:rsidRPr="002555DF" w:rsidRDefault="002555DF" w:rsidP="008E1747">
      <w:pPr>
        <w:spacing w:before="240" w:after="240"/>
        <w:ind w:firstLine="0"/>
        <w:jc w:val="both"/>
        <w:rPr>
          <w:lang w:val="en-US"/>
        </w:rPr>
      </w:pPr>
      <w:r w:rsidRPr="002555DF">
        <w:rPr>
          <w:lang w:val="en-US"/>
        </w:rPr>
        <w:t xml:space="preserve">The course materials including lectures </w:t>
      </w:r>
      <w:r w:rsidR="00133A9C">
        <w:rPr>
          <w:lang w:val="en-US"/>
        </w:rPr>
        <w:t>presentation,</w:t>
      </w:r>
      <w:r w:rsidRPr="002555DF">
        <w:rPr>
          <w:lang w:val="en-US"/>
        </w:rPr>
        <w:t xml:space="preserve"> seminars</w:t>
      </w:r>
      <w:r w:rsidR="00DA418B">
        <w:rPr>
          <w:lang w:val="en-US"/>
        </w:rPr>
        <w:t>’ information</w:t>
      </w:r>
      <w:r w:rsidR="00133A9C">
        <w:rPr>
          <w:lang w:val="en-US"/>
        </w:rPr>
        <w:t xml:space="preserve">, assignments, </w:t>
      </w:r>
      <w:r w:rsidR="00133A9C" w:rsidRPr="00133A9C">
        <w:rPr>
          <w:lang w:val="en-US"/>
        </w:rPr>
        <w:t>updates and a</w:t>
      </w:r>
      <w:r w:rsidR="00133A9C" w:rsidRPr="00133A9C">
        <w:rPr>
          <w:lang w:val="en-US"/>
        </w:rPr>
        <w:t>n</w:t>
      </w:r>
      <w:r w:rsidR="00133A9C" w:rsidRPr="00133A9C">
        <w:rPr>
          <w:lang w:val="en-US"/>
        </w:rPr>
        <w:t>nouncement</w:t>
      </w:r>
      <w:r w:rsidRPr="002555DF">
        <w:rPr>
          <w:lang w:val="en-US"/>
        </w:rPr>
        <w:t xml:space="preserve"> </w:t>
      </w:r>
      <w:r w:rsidR="00DA418B">
        <w:rPr>
          <w:lang w:val="en-US"/>
        </w:rPr>
        <w:t>will</w:t>
      </w:r>
      <w:r w:rsidRPr="002555DF">
        <w:rPr>
          <w:lang w:val="en-US"/>
        </w:rPr>
        <w:t xml:space="preserve"> be provided for students through the Learning Management System (LMS).</w:t>
      </w:r>
      <w:r w:rsidR="00133A9C">
        <w:rPr>
          <w:lang w:val="en-US"/>
        </w:rPr>
        <w:t xml:space="preserve"> </w:t>
      </w:r>
    </w:p>
    <w:p w:rsidR="002555DF" w:rsidRPr="002555DF" w:rsidRDefault="002555DF" w:rsidP="002555DF">
      <w:pPr>
        <w:pStyle w:val="2"/>
        <w:jc w:val="both"/>
      </w:pPr>
      <w:r w:rsidRPr="002555DF">
        <w:rPr>
          <w:lang w:val="en-US"/>
        </w:rPr>
        <w:t>Learning</w:t>
      </w:r>
      <w:r w:rsidRPr="002555DF">
        <w:t xml:space="preserve"> </w:t>
      </w:r>
      <w:r w:rsidRPr="002555DF">
        <w:rPr>
          <w:lang w:val="en-US"/>
        </w:rPr>
        <w:t>tips</w:t>
      </w:r>
      <w:r w:rsidRPr="002555DF">
        <w:t xml:space="preserve"> </w:t>
      </w:r>
      <w:r w:rsidRPr="002555DF">
        <w:rPr>
          <w:lang w:val="en-US"/>
        </w:rPr>
        <w:t>for</w:t>
      </w:r>
      <w:r w:rsidRPr="002555DF">
        <w:t xml:space="preserve"> </w:t>
      </w:r>
      <w:r w:rsidRPr="002555DF">
        <w:rPr>
          <w:lang w:val="en-US"/>
        </w:rPr>
        <w:t>students</w:t>
      </w:r>
    </w:p>
    <w:p w:rsidR="00621A13" w:rsidRDefault="00533949" w:rsidP="00533949">
      <w:pPr>
        <w:spacing w:before="240" w:after="240"/>
        <w:ind w:firstLine="0"/>
        <w:jc w:val="both"/>
        <w:rPr>
          <w:lang w:val="en-US"/>
        </w:rPr>
      </w:pPr>
      <w:r w:rsidRPr="00533949">
        <w:rPr>
          <w:lang w:val="en-US"/>
        </w:rPr>
        <w:t xml:space="preserve">Classes will involve a blend of different experiences including the </w:t>
      </w:r>
      <w:r w:rsidR="001F28D6">
        <w:rPr>
          <w:lang w:val="en-US"/>
        </w:rPr>
        <w:t xml:space="preserve">interactive lectures, </w:t>
      </w:r>
      <w:r w:rsidRPr="00533949">
        <w:rPr>
          <w:lang w:val="en-US"/>
        </w:rPr>
        <w:t>presentation of m</w:t>
      </w:r>
      <w:r w:rsidRPr="00533949">
        <w:rPr>
          <w:lang w:val="en-US"/>
        </w:rPr>
        <w:t>a</w:t>
      </w:r>
      <w:r w:rsidRPr="00533949">
        <w:rPr>
          <w:lang w:val="en-US"/>
        </w:rPr>
        <w:t xml:space="preserve">terial by the Instructors, exercises associated with the course project, </w:t>
      </w:r>
      <w:r w:rsidR="00A66A14">
        <w:rPr>
          <w:lang w:val="en-US"/>
        </w:rPr>
        <w:t>teamwork and proble</w:t>
      </w:r>
      <w:r w:rsidR="001F28D6">
        <w:rPr>
          <w:lang w:val="en-US"/>
        </w:rPr>
        <w:t>m</w:t>
      </w:r>
      <w:r w:rsidRPr="00533949">
        <w:rPr>
          <w:lang w:val="en-US"/>
        </w:rPr>
        <w:t xml:space="preserve"> discussions </w:t>
      </w:r>
      <w:r w:rsidR="001F28D6">
        <w:rPr>
          <w:lang w:val="en-US"/>
        </w:rPr>
        <w:t xml:space="preserve">assignments and </w:t>
      </w:r>
      <w:r w:rsidR="00621A13">
        <w:rPr>
          <w:lang w:val="en-US"/>
        </w:rPr>
        <w:t xml:space="preserve">case studies. </w:t>
      </w:r>
      <w:r w:rsidRPr="00533949">
        <w:rPr>
          <w:lang w:val="en-US"/>
        </w:rPr>
        <w:t xml:space="preserve">Students should </w:t>
      </w:r>
      <w:r w:rsidR="001F28D6">
        <w:rPr>
          <w:lang w:val="en-US"/>
        </w:rPr>
        <w:t>develop course project</w:t>
      </w:r>
      <w:r w:rsidRPr="00533949">
        <w:rPr>
          <w:lang w:val="en-US"/>
        </w:rPr>
        <w:t xml:space="preserve"> in groups and present the results du</w:t>
      </w:r>
      <w:r w:rsidRPr="00533949">
        <w:rPr>
          <w:lang w:val="en-US"/>
        </w:rPr>
        <w:t>r</w:t>
      </w:r>
      <w:r w:rsidRPr="00533949">
        <w:rPr>
          <w:lang w:val="en-US"/>
        </w:rPr>
        <w:t xml:space="preserve">ing the </w:t>
      </w:r>
      <w:r w:rsidR="001F28D6">
        <w:rPr>
          <w:lang w:val="en-US"/>
        </w:rPr>
        <w:t xml:space="preserve">final </w:t>
      </w:r>
      <w:r w:rsidRPr="00533949">
        <w:rPr>
          <w:lang w:val="en-US"/>
        </w:rPr>
        <w:t xml:space="preserve">seminars.  </w:t>
      </w:r>
    </w:p>
    <w:p w:rsidR="00A0570B" w:rsidRDefault="00AF4904" w:rsidP="00533949">
      <w:pPr>
        <w:spacing w:before="240" w:after="240"/>
        <w:ind w:firstLine="0"/>
        <w:jc w:val="both"/>
        <w:rPr>
          <w:lang w:val="en-US"/>
        </w:rPr>
      </w:pPr>
      <w:r>
        <w:rPr>
          <w:lang w:val="en-US"/>
        </w:rPr>
        <w:t>The academic h</w:t>
      </w:r>
      <w:r w:rsidR="00FD5133" w:rsidRPr="00FD5133">
        <w:rPr>
          <w:lang w:val="en-US"/>
        </w:rPr>
        <w:t xml:space="preserve">onesty </w:t>
      </w:r>
      <w:r>
        <w:rPr>
          <w:lang w:val="en-US"/>
        </w:rPr>
        <w:t>p</w:t>
      </w:r>
      <w:r w:rsidR="00FD5133" w:rsidRPr="00FD5133">
        <w:rPr>
          <w:lang w:val="en-US"/>
        </w:rPr>
        <w:t xml:space="preserve">olicy is strictly followed in the HSE. </w:t>
      </w:r>
      <w:r>
        <w:rPr>
          <w:lang w:val="en-US"/>
        </w:rPr>
        <w:t>It</w:t>
      </w:r>
      <w:r w:rsidR="00FD5133" w:rsidRPr="00FD5133">
        <w:rPr>
          <w:lang w:val="en-US"/>
        </w:rPr>
        <w:t xml:space="preserve"> is included in the HSE Academic Han</w:t>
      </w:r>
      <w:r w:rsidR="00FD5133" w:rsidRPr="00FD5133">
        <w:rPr>
          <w:lang w:val="en-US"/>
        </w:rPr>
        <w:t>d</w:t>
      </w:r>
      <w:r w:rsidR="00FD5133" w:rsidRPr="00FD5133">
        <w:rPr>
          <w:lang w:val="en-US"/>
        </w:rPr>
        <w:t xml:space="preserve">book, </w:t>
      </w:r>
      <w:r w:rsidR="00E01CAD">
        <w:fldChar w:fldCharType="begin"/>
      </w:r>
      <w:r w:rsidR="00E01CAD" w:rsidRPr="001E5516">
        <w:rPr>
          <w:lang w:val="en-US"/>
        </w:rPr>
        <w:instrText xml:space="preserve"> HYPERLINK "https://www.hse.ru/en/studyspravka/plagiat/" </w:instrText>
      </w:r>
      <w:r w:rsidR="00E01CAD">
        <w:fldChar w:fldCharType="separate"/>
      </w:r>
      <w:r w:rsidR="00FD5133" w:rsidRPr="00A542DB">
        <w:rPr>
          <w:rStyle w:val="ad"/>
          <w:lang w:val="en-US"/>
        </w:rPr>
        <w:t>https://www.hse.ru/en/studyspravka/plagiat/</w:t>
      </w:r>
      <w:r w:rsidR="00E01CAD">
        <w:rPr>
          <w:rStyle w:val="ad"/>
          <w:lang w:val="en-US"/>
        </w:rPr>
        <w:fldChar w:fldCharType="end"/>
      </w:r>
      <w:r w:rsidR="00FD5133">
        <w:rPr>
          <w:lang w:val="en-US"/>
        </w:rPr>
        <w:t xml:space="preserve"> </w:t>
      </w:r>
      <w:r w:rsidR="00FD5133" w:rsidRPr="00FD5133">
        <w:rPr>
          <w:lang w:val="en-US"/>
        </w:rPr>
        <w:t>Students are expected to be familiar with this policy. No violations of this policy will be tolerated in this course.</w:t>
      </w:r>
    </w:p>
    <w:p w:rsidR="00AB5E33" w:rsidRDefault="0020049F" w:rsidP="006D0078">
      <w:pPr>
        <w:spacing w:after="240"/>
        <w:ind w:firstLine="0"/>
        <w:jc w:val="both"/>
        <w:rPr>
          <w:lang w:val="en-US"/>
        </w:rPr>
      </w:pPr>
      <w:r w:rsidRPr="0020049F">
        <w:rPr>
          <w:lang w:val="en-US"/>
        </w:rPr>
        <w:t xml:space="preserve">This syllabus and accompanying </w:t>
      </w:r>
      <w:r w:rsidR="00A01D98">
        <w:rPr>
          <w:lang w:val="en-US"/>
        </w:rPr>
        <w:t>topic</w:t>
      </w:r>
      <w:r w:rsidRPr="0020049F">
        <w:rPr>
          <w:lang w:val="en-US"/>
        </w:rPr>
        <w:t xml:space="preserve"> schedule are tentative and subject to change. Changes and/or add</w:t>
      </w:r>
      <w:r w:rsidRPr="0020049F">
        <w:rPr>
          <w:lang w:val="en-US"/>
        </w:rPr>
        <w:t>i</w:t>
      </w:r>
      <w:r w:rsidRPr="0020049F">
        <w:rPr>
          <w:lang w:val="en-US"/>
        </w:rPr>
        <w:t xml:space="preserve">tions will be announced via </w:t>
      </w:r>
      <w:r w:rsidR="00885EA7">
        <w:rPr>
          <w:lang w:val="en-US"/>
        </w:rPr>
        <w:t xml:space="preserve">the </w:t>
      </w:r>
      <w:r>
        <w:rPr>
          <w:lang w:val="en-US"/>
        </w:rPr>
        <w:t>LMS</w:t>
      </w:r>
      <w:r w:rsidRPr="0020049F">
        <w:rPr>
          <w:lang w:val="en-US"/>
        </w:rPr>
        <w:t xml:space="preserve">, so students are advised to check </w:t>
      </w:r>
      <w:r>
        <w:rPr>
          <w:lang w:val="en-US"/>
        </w:rPr>
        <w:t>e-mail</w:t>
      </w:r>
      <w:r w:rsidRPr="0020049F">
        <w:rPr>
          <w:lang w:val="en-US"/>
        </w:rPr>
        <w:t xml:space="preserve"> daily. The instructor</w:t>
      </w:r>
      <w:r w:rsidR="00A01D98">
        <w:rPr>
          <w:lang w:val="en-US"/>
        </w:rPr>
        <w:t>s reserve</w:t>
      </w:r>
      <w:r w:rsidRPr="0020049F">
        <w:rPr>
          <w:lang w:val="en-US"/>
        </w:rPr>
        <w:t xml:space="preserve"> the right to modify the course requirements, assignments, </w:t>
      </w:r>
      <w:r w:rsidR="00807E52">
        <w:rPr>
          <w:lang w:val="en-US"/>
        </w:rPr>
        <w:t>dates,</w:t>
      </w:r>
      <w:r w:rsidRPr="0020049F">
        <w:rPr>
          <w:lang w:val="en-US"/>
        </w:rPr>
        <w:t xml:space="preserve"> grading procedures, policies as circu</w:t>
      </w:r>
      <w:r w:rsidRPr="0020049F">
        <w:rPr>
          <w:lang w:val="en-US"/>
        </w:rPr>
        <w:t>m</w:t>
      </w:r>
      <w:r w:rsidRPr="0020049F">
        <w:rPr>
          <w:lang w:val="en-US"/>
        </w:rPr>
        <w:t>stances dictate.</w:t>
      </w:r>
    </w:p>
    <w:p w:rsidR="006D0078" w:rsidRDefault="006D0078" w:rsidP="0020049F">
      <w:pPr>
        <w:ind w:firstLine="0"/>
        <w:jc w:val="both"/>
        <w:rPr>
          <w:lang w:val="en-US"/>
        </w:rPr>
      </w:pPr>
      <w:r w:rsidRPr="006D0078">
        <w:rPr>
          <w:lang w:val="en-US"/>
        </w:rPr>
        <w:t xml:space="preserve">Most materials for this course will be provided through </w:t>
      </w:r>
      <w:r w:rsidR="00885EA7">
        <w:rPr>
          <w:lang w:val="en-US"/>
        </w:rPr>
        <w:t xml:space="preserve">the </w:t>
      </w:r>
      <w:r>
        <w:rPr>
          <w:lang w:val="en-US"/>
        </w:rPr>
        <w:t>LMS</w:t>
      </w:r>
      <w:r w:rsidRPr="006D0078">
        <w:rPr>
          <w:lang w:val="en-US"/>
        </w:rPr>
        <w:t xml:space="preserve">. All students must be able to access this </w:t>
      </w:r>
      <w:r w:rsidR="005362D9" w:rsidRPr="005362D9">
        <w:rPr>
          <w:lang w:val="en-US"/>
        </w:rPr>
        <w:t>system</w:t>
      </w:r>
      <w:r w:rsidRPr="006D0078">
        <w:rPr>
          <w:lang w:val="en-US"/>
        </w:rPr>
        <w:t>.</w:t>
      </w:r>
    </w:p>
    <w:p w:rsidR="00A56DF3" w:rsidRDefault="00A56DF3" w:rsidP="0020049F">
      <w:pPr>
        <w:ind w:firstLine="0"/>
        <w:jc w:val="both"/>
        <w:rPr>
          <w:lang w:val="en-US"/>
        </w:rPr>
      </w:pPr>
      <w:r w:rsidRPr="00A56DF3">
        <w:rPr>
          <w:lang w:val="en-US"/>
        </w:rPr>
        <w:t>Attendance in class s</w:t>
      </w:r>
      <w:r w:rsidR="007931C4">
        <w:rPr>
          <w:lang w:val="en-US"/>
        </w:rPr>
        <w:t>eminars</w:t>
      </w:r>
      <w:r w:rsidR="00234A2B">
        <w:rPr>
          <w:lang w:val="en-US"/>
        </w:rPr>
        <w:t>, lectures</w:t>
      </w:r>
      <w:r w:rsidR="007931C4">
        <w:rPr>
          <w:lang w:val="en-US"/>
        </w:rPr>
        <w:t xml:space="preserve"> and final examination</w:t>
      </w:r>
      <w:r w:rsidRPr="00A56DF3">
        <w:rPr>
          <w:lang w:val="en-US"/>
        </w:rPr>
        <w:t xml:space="preserve"> is mandatory. </w:t>
      </w:r>
      <w:r w:rsidRPr="007931C4">
        <w:rPr>
          <w:lang w:val="en-US"/>
        </w:rPr>
        <w:t xml:space="preserve">Deadlines for all written </w:t>
      </w:r>
      <w:r w:rsidR="007931C4">
        <w:rPr>
          <w:lang w:val="en-US"/>
        </w:rPr>
        <w:t>a</w:t>
      </w:r>
      <w:r w:rsidR="007931C4">
        <w:rPr>
          <w:lang w:val="en-US"/>
        </w:rPr>
        <w:t>s</w:t>
      </w:r>
      <w:r w:rsidR="007931C4">
        <w:rPr>
          <w:lang w:val="en-US"/>
        </w:rPr>
        <w:t>signments</w:t>
      </w:r>
      <w:r w:rsidRPr="007931C4">
        <w:rPr>
          <w:lang w:val="en-US"/>
        </w:rPr>
        <w:t xml:space="preserve"> and presentations are final.</w:t>
      </w:r>
    </w:p>
    <w:p w:rsidR="000A05C1" w:rsidRDefault="000A05C1" w:rsidP="0020049F">
      <w:pPr>
        <w:ind w:firstLine="0"/>
        <w:jc w:val="both"/>
        <w:rPr>
          <w:lang w:val="en-US"/>
        </w:rPr>
      </w:pPr>
    </w:p>
    <w:p w:rsidR="000A05C1" w:rsidRDefault="00E7719E" w:rsidP="0020049F">
      <w:pPr>
        <w:ind w:firstLine="0"/>
        <w:jc w:val="both"/>
        <w:rPr>
          <w:lang w:val="en-US"/>
        </w:rPr>
      </w:pPr>
      <w:r w:rsidRPr="00E7719E">
        <w:rPr>
          <w:lang w:val="en-US"/>
        </w:rPr>
        <w:t xml:space="preserve">If </w:t>
      </w:r>
      <w:r w:rsidR="0087050C" w:rsidRPr="00E7719E">
        <w:rPr>
          <w:lang w:val="en-US"/>
        </w:rPr>
        <w:t>necessary,</w:t>
      </w:r>
      <w:r w:rsidRPr="00E7719E">
        <w:rPr>
          <w:lang w:val="en-US"/>
        </w:rPr>
        <w:t xml:space="preserve"> it is recommended to address the instructors through e-mail</w:t>
      </w:r>
      <w:r w:rsidR="00467B39">
        <w:rPr>
          <w:lang w:val="en-US"/>
        </w:rPr>
        <w:t xml:space="preserve">. </w:t>
      </w:r>
      <w:r w:rsidR="0087050C" w:rsidRPr="0087050C">
        <w:rPr>
          <w:lang w:val="en-US"/>
        </w:rPr>
        <w:t xml:space="preserve">The instructors will respond to all emails within one working day. If the </w:t>
      </w:r>
      <w:proofErr w:type="gramStart"/>
      <w:r w:rsidR="0087050C" w:rsidRPr="0087050C">
        <w:rPr>
          <w:lang w:val="en-US"/>
        </w:rPr>
        <w:t>student do</w:t>
      </w:r>
      <w:proofErr w:type="gramEnd"/>
      <w:r w:rsidR="0087050C" w:rsidRPr="0087050C">
        <w:rPr>
          <w:lang w:val="en-US"/>
        </w:rPr>
        <w:t xml:space="preserve"> not receive a response within one working day, the i</w:t>
      </w:r>
      <w:r w:rsidR="0087050C" w:rsidRPr="0087050C">
        <w:rPr>
          <w:lang w:val="en-US"/>
        </w:rPr>
        <w:t>n</w:t>
      </w:r>
      <w:r w:rsidR="0087050C" w:rsidRPr="0087050C">
        <w:rPr>
          <w:lang w:val="en-US"/>
        </w:rPr>
        <w:t>structor d</w:t>
      </w:r>
      <w:r w:rsidR="00A66A14">
        <w:rPr>
          <w:lang w:val="en-US"/>
        </w:rPr>
        <w:t>id not receive the email and the</w:t>
      </w:r>
      <w:r w:rsidR="0087050C" w:rsidRPr="0087050C">
        <w:rPr>
          <w:lang w:val="en-US"/>
        </w:rPr>
        <w:t xml:space="preserve"> student is strongly advised to send email again.</w:t>
      </w:r>
    </w:p>
    <w:p w:rsidR="00D72369" w:rsidRPr="000A05C1" w:rsidRDefault="00D72369" w:rsidP="0020049F">
      <w:pPr>
        <w:ind w:firstLine="0"/>
        <w:jc w:val="both"/>
        <w:rPr>
          <w:lang w:val="en-US"/>
        </w:rPr>
      </w:pPr>
    </w:p>
    <w:p w:rsidR="001817AF" w:rsidRPr="00582C16" w:rsidRDefault="002B1DB8" w:rsidP="00CF1256">
      <w:pPr>
        <w:pStyle w:val="1"/>
        <w:rPr>
          <w:lang w:val="en-US"/>
        </w:rPr>
      </w:pPr>
      <w:r w:rsidRPr="00582C16">
        <w:rPr>
          <w:lang w:val="en-US"/>
        </w:rPr>
        <w:lastRenderedPageBreak/>
        <w:t>Evaluation Tools for Students’ Monitoring and Assessment</w:t>
      </w:r>
    </w:p>
    <w:p w:rsidR="00132C07" w:rsidRDefault="00A73134" w:rsidP="00774FC2">
      <w:pPr>
        <w:spacing w:after="240"/>
        <w:ind w:firstLine="0"/>
        <w:jc w:val="both"/>
        <w:rPr>
          <w:lang w:val="en-US"/>
        </w:rPr>
      </w:pPr>
      <w:r>
        <w:rPr>
          <w:lang w:val="en-US"/>
        </w:rPr>
        <w:t xml:space="preserve">The examples of </w:t>
      </w:r>
      <w:r w:rsidRPr="00132C07">
        <w:rPr>
          <w:lang w:val="en-US"/>
        </w:rPr>
        <w:t>multiple</w:t>
      </w:r>
      <w:r>
        <w:rPr>
          <w:lang w:val="en-US"/>
        </w:rPr>
        <w:t>-choice (</w:t>
      </w:r>
      <w:r w:rsidR="00132C07" w:rsidRPr="00132C07">
        <w:rPr>
          <w:lang w:val="en-US"/>
        </w:rPr>
        <w:t>“four-possible answers”</w:t>
      </w:r>
      <w:r>
        <w:rPr>
          <w:lang w:val="en-US"/>
        </w:rPr>
        <w:t>)</w:t>
      </w:r>
      <w:r w:rsidR="00132C07" w:rsidRPr="00132C07">
        <w:rPr>
          <w:lang w:val="en-US"/>
        </w:rPr>
        <w:t xml:space="preserve"> questions</w:t>
      </w:r>
      <w:r w:rsidR="00D72369">
        <w:rPr>
          <w:lang w:val="en-US"/>
        </w:rPr>
        <w:t xml:space="preserve"> for the final written exam</w:t>
      </w:r>
      <w:r w:rsidR="00132C07" w:rsidRPr="00132C07">
        <w:rPr>
          <w:lang w:val="en-US"/>
        </w:rPr>
        <w:t>:</w:t>
      </w:r>
    </w:p>
    <w:p w:rsidR="00715302" w:rsidRPr="00715302" w:rsidRDefault="006A24FB" w:rsidP="00715302">
      <w:pPr>
        <w:ind w:firstLine="0"/>
        <w:jc w:val="both"/>
        <w:rPr>
          <w:lang w:val="en-US"/>
        </w:rPr>
      </w:pPr>
      <w:r>
        <w:rPr>
          <w:lang w:val="en-US"/>
        </w:rPr>
        <w:t xml:space="preserve">1. </w:t>
      </w:r>
      <w:r w:rsidR="00715302" w:rsidRPr="00715302">
        <w:rPr>
          <w:lang w:val="en-US"/>
        </w:rPr>
        <w:t>A communication strategy that aims to influence a range of stakeholders and to build reputation is called…</w:t>
      </w:r>
    </w:p>
    <w:p w:rsidR="00715302" w:rsidRPr="00715302" w:rsidRDefault="00715302" w:rsidP="00715302">
      <w:pPr>
        <w:ind w:firstLine="0"/>
        <w:jc w:val="both"/>
        <w:rPr>
          <w:lang w:val="en-US"/>
        </w:rPr>
      </w:pPr>
      <w:proofErr w:type="gramStart"/>
      <w:r w:rsidRPr="00715302">
        <w:rPr>
          <w:lang w:val="en-US"/>
        </w:rPr>
        <w:t>a</w:t>
      </w:r>
      <w:proofErr w:type="gramEnd"/>
      <w:r w:rsidRPr="00715302">
        <w:rPr>
          <w:lang w:val="en-US"/>
        </w:rPr>
        <w:t>. pull strategy</w:t>
      </w:r>
    </w:p>
    <w:p w:rsidR="00715302" w:rsidRPr="00715302" w:rsidRDefault="00715302" w:rsidP="00715302">
      <w:pPr>
        <w:ind w:firstLine="0"/>
        <w:jc w:val="both"/>
        <w:rPr>
          <w:lang w:val="en-US"/>
        </w:rPr>
      </w:pPr>
      <w:proofErr w:type="gramStart"/>
      <w:r w:rsidRPr="00715302">
        <w:rPr>
          <w:lang w:val="en-US"/>
        </w:rPr>
        <w:t>b</w:t>
      </w:r>
      <w:proofErr w:type="gramEnd"/>
      <w:r w:rsidRPr="00715302">
        <w:rPr>
          <w:lang w:val="en-US"/>
        </w:rPr>
        <w:t>. push strategy</w:t>
      </w:r>
    </w:p>
    <w:p w:rsidR="00715302" w:rsidRPr="00715302" w:rsidRDefault="00715302" w:rsidP="00715302">
      <w:pPr>
        <w:ind w:firstLine="0"/>
        <w:jc w:val="both"/>
        <w:rPr>
          <w:lang w:val="en-US"/>
        </w:rPr>
      </w:pPr>
      <w:proofErr w:type="gramStart"/>
      <w:r w:rsidRPr="00715302">
        <w:rPr>
          <w:lang w:val="en-US"/>
        </w:rPr>
        <w:t>c</w:t>
      </w:r>
      <w:proofErr w:type="gramEnd"/>
      <w:r w:rsidRPr="00715302">
        <w:rPr>
          <w:lang w:val="en-US"/>
        </w:rPr>
        <w:t>. portfolio strategy</w:t>
      </w:r>
    </w:p>
    <w:p w:rsidR="00715302" w:rsidRDefault="00715302" w:rsidP="00715302">
      <w:pPr>
        <w:ind w:firstLine="0"/>
        <w:jc w:val="both"/>
        <w:rPr>
          <w:lang w:val="en-US"/>
        </w:rPr>
      </w:pPr>
      <w:proofErr w:type="gramStart"/>
      <w:r w:rsidRPr="00715302">
        <w:rPr>
          <w:lang w:val="en-US"/>
        </w:rPr>
        <w:t>d</w:t>
      </w:r>
      <w:proofErr w:type="gramEnd"/>
      <w:r w:rsidRPr="00715302">
        <w:rPr>
          <w:lang w:val="en-US"/>
        </w:rPr>
        <w:t>. distribution strategy</w:t>
      </w:r>
    </w:p>
    <w:p w:rsidR="00715302" w:rsidRDefault="00715302" w:rsidP="00715302">
      <w:pPr>
        <w:ind w:firstLine="0"/>
        <w:jc w:val="both"/>
        <w:rPr>
          <w:lang w:val="en-US"/>
        </w:rPr>
      </w:pPr>
    </w:p>
    <w:p w:rsidR="00715302" w:rsidRPr="00715302" w:rsidRDefault="006A24FB" w:rsidP="00715302">
      <w:pPr>
        <w:ind w:firstLine="0"/>
        <w:jc w:val="both"/>
        <w:rPr>
          <w:lang w:val="en-US"/>
        </w:rPr>
      </w:pPr>
      <w:r>
        <w:rPr>
          <w:lang w:val="en-US"/>
        </w:rPr>
        <w:t xml:space="preserve">2. </w:t>
      </w:r>
      <w:r w:rsidR="006704C3">
        <w:rPr>
          <w:lang w:val="en-US"/>
        </w:rPr>
        <w:t xml:space="preserve"> </w:t>
      </w:r>
      <w:r w:rsidR="00715302" w:rsidRPr="00715302">
        <w:rPr>
          <w:lang w:val="en-US"/>
        </w:rPr>
        <w:t xml:space="preserve">The classical 4 P structure of the Marketing Mix was modified suitably to incorporate the 7 Ps for … </w:t>
      </w:r>
    </w:p>
    <w:p w:rsidR="00715302" w:rsidRPr="00715302" w:rsidRDefault="00715302" w:rsidP="00715302">
      <w:pPr>
        <w:ind w:firstLine="0"/>
        <w:jc w:val="both"/>
        <w:rPr>
          <w:lang w:val="en-US"/>
        </w:rPr>
      </w:pPr>
      <w:r w:rsidRPr="00715302">
        <w:rPr>
          <w:lang w:val="en-US"/>
        </w:rPr>
        <w:t>a. B2B marketing</w:t>
      </w:r>
    </w:p>
    <w:p w:rsidR="00715302" w:rsidRPr="00715302" w:rsidRDefault="00715302" w:rsidP="00715302">
      <w:pPr>
        <w:ind w:firstLine="0"/>
        <w:jc w:val="both"/>
        <w:rPr>
          <w:lang w:val="en-US"/>
        </w:rPr>
      </w:pPr>
      <w:proofErr w:type="gramStart"/>
      <w:r w:rsidRPr="00715302">
        <w:rPr>
          <w:lang w:val="en-US"/>
        </w:rPr>
        <w:t>b</w:t>
      </w:r>
      <w:proofErr w:type="gramEnd"/>
      <w:r w:rsidRPr="00715302">
        <w:rPr>
          <w:lang w:val="en-US"/>
        </w:rPr>
        <w:t>. services marketing</w:t>
      </w:r>
    </w:p>
    <w:p w:rsidR="00715302" w:rsidRPr="00715302" w:rsidRDefault="00715302" w:rsidP="00715302">
      <w:pPr>
        <w:ind w:firstLine="0"/>
        <w:jc w:val="both"/>
        <w:rPr>
          <w:lang w:val="en-US"/>
        </w:rPr>
      </w:pPr>
      <w:proofErr w:type="gramStart"/>
      <w:r w:rsidRPr="00715302">
        <w:rPr>
          <w:lang w:val="en-US"/>
        </w:rPr>
        <w:t>c</w:t>
      </w:r>
      <w:proofErr w:type="gramEnd"/>
      <w:r w:rsidRPr="00715302">
        <w:rPr>
          <w:lang w:val="en-US"/>
        </w:rPr>
        <w:t>. international marketing</w:t>
      </w:r>
    </w:p>
    <w:p w:rsidR="00715302" w:rsidRDefault="00715302" w:rsidP="00715302">
      <w:pPr>
        <w:ind w:firstLine="0"/>
        <w:jc w:val="both"/>
        <w:rPr>
          <w:lang w:val="en-US"/>
        </w:rPr>
      </w:pPr>
      <w:proofErr w:type="gramStart"/>
      <w:r w:rsidRPr="00715302">
        <w:rPr>
          <w:lang w:val="en-US"/>
        </w:rPr>
        <w:t>d</w:t>
      </w:r>
      <w:proofErr w:type="gramEnd"/>
      <w:r w:rsidRPr="00715302">
        <w:rPr>
          <w:lang w:val="en-US"/>
        </w:rPr>
        <w:t>. all of the above</w:t>
      </w:r>
    </w:p>
    <w:p w:rsidR="00715302" w:rsidRDefault="00715302" w:rsidP="00715302">
      <w:pPr>
        <w:ind w:firstLine="0"/>
        <w:jc w:val="both"/>
        <w:rPr>
          <w:lang w:val="en-US"/>
        </w:rPr>
      </w:pPr>
    </w:p>
    <w:p w:rsidR="00715302" w:rsidRPr="00715302" w:rsidRDefault="006A24FB" w:rsidP="00715302">
      <w:pPr>
        <w:ind w:firstLine="0"/>
        <w:jc w:val="both"/>
        <w:rPr>
          <w:lang w:val="en-US"/>
        </w:rPr>
      </w:pPr>
      <w:r>
        <w:rPr>
          <w:lang w:val="en-US"/>
        </w:rPr>
        <w:t xml:space="preserve">3. </w:t>
      </w:r>
      <w:r w:rsidR="00715302" w:rsidRPr="00715302">
        <w:rPr>
          <w:lang w:val="en-US"/>
        </w:rPr>
        <w:t xml:space="preserve">According to Philip Kotler the classical structure of the Marketing Mix needs to be modified suitably to incorporate the 8 P which </w:t>
      </w:r>
      <w:proofErr w:type="gramStart"/>
      <w:r w:rsidR="00715302" w:rsidRPr="00715302">
        <w:rPr>
          <w:lang w:val="en-US"/>
        </w:rPr>
        <w:t>is  ...</w:t>
      </w:r>
      <w:proofErr w:type="gramEnd"/>
    </w:p>
    <w:p w:rsidR="00715302" w:rsidRPr="00715302" w:rsidRDefault="00715302" w:rsidP="00715302">
      <w:pPr>
        <w:ind w:firstLine="0"/>
        <w:jc w:val="both"/>
        <w:rPr>
          <w:lang w:val="en-US"/>
        </w:rPr>
      </w:pPr>
      <w:r w:rsidRPr="00715302">
        <w:rPr>
          <w:lang w:val="en-US"/>
        </w:rPr>
        <w:t>a. Partnership</w:t>
      </w:r>
    </w:p>
    <w:p w:rsidR="00715302" w:rsidRPr="00715302" w:rsidRDefault="00715302" w:rsidP="00715302">
      <w:pPr>
        <w:ind w:firstLine="0"/>
        <w:jc w:val="both"/>
        <w:rPr>
          <w:lang w:val="en-US"/>
        </w:rPr>
      </w:pPr>
      <w:r w:rsidRPr="00715302">
        <w:rPr>
          <w:lang w:val="en-US"/>
        </w:rPr>
        <w:t>b. Performance</w:t>
      </w:r>
    </w:p>
    <w:p w:rsidR="00715302" w:rsidRPr="00715302" w:rsidRDefault="00715302" w:rsidP="00715302">
      <w:pPr>
        <w:ind w:firstLine="0"/>
        <w:jc w:val="both"/>
        <w:rPr>
          <w:lang w:val="en-US"/>
        </w:rPr>
      </w:pPr>
      <w:r w:rsidRPr="00715302">
        <w:rPr>
          <w:lang w:val="en-US"/>
        </w:rPr>
        <w:t>c. Participation</w:t>
      </w:r>
    </w:p>
    <w:p w:rsidR="00715302" w:rsidRDefault="00715302" w:rsidP="00715302">
      <w:pPr>
        <w:ind w:firstLine="0"/>
        <w:jc w:val="both"/>
        <w:rPr>
          <w:lang w:val="en-US"/>
        </w:rPr>
      </w:pPr>
      <w:r w:rsidRPr="00715302">
        <w:rPr>
          <w:lang w:val="en-US"/>
        </w:rPr>
        <w:t>d. Perception</w:t>
      </w:r>
    </w:p>
    <w:p w:rsidR="00715302" w:rsidRDefault="00715302" w:rsidP="00715302">
      <w:pPr>
        <w:ind w:firstLine="0"/>
        <w:jc w:val="both"/>
        <w:rPr>
          <w:lang w:val="en-US"/>
        </w:rPr>
      </w:pPr>
    </w:p>
    <w:p w:rsidR="00715302" w:rsidRPr="00715302" w:rsidRDefault="00774FC2" w:rsidP="00715302">
      <w:pPr>
        <w:ind w:firstLine="0"/>
        <w:jc w:val="both"/>
        <w:rPr>
          <w:lang w:val="en-US"/>
        </w:rPr>
      </w:pPr>
      <w:r>
        <w:rPr>
          <w:lang w:val="en-US"/>
        </w:rPr>
        <w:t xml:space="preserve">4. </w:t>
      </w:r>
      <w:r w:rsidR="00715302" w:rsidRPr="00715302">
        <w:rPr>
          <w:lang w:val="en-US"/>
        </w:rPr>
        <w:t>AIDA - model, an acronym which stands for</w:t>
      </w:r>
    </w:p>
    <w:p w:rsidR="00715302" w:rsidRPr="00715302" w:rsidRDefault="00715302" w:rsidP="00715302">
      <w:pPr>
        <w:ind w:firstLine="0"/>
        <w:jc w:val="both"/>
        <w:rPr>
          <w:lang w:val="en-US"/>
        </w:rPr>
      </w:pPr>
      <w:r w:rsidRPr="00715302">
        <w:rPr>
          <w:lang w:val="en-US"/>
        </w:rPr>
        <w:t>a. Attendance, Introduction, Discount and Advance</w:t>
      </w:r>
    </w:p>
    <w:p w:rsidR="00715302" w:rsidRPr="00715302" w:rsidRDefault="00715302" w:rsidP="00715302">
      <w:pPr>
        <w:ind w:firstLine="0"/>
        <w:jc w:val="both"/>
        <w:rPr>
          <w:lang w:val="en-US"/>
        </w:rPr>
      </w:pPr>
      <w:r w:rsidRPr="00715302">
        <w:rPr>
          <w:lang w:val="en-US"/>
        </w:rPr>
        <w:t xml:space="preserve">b. Attitude, Inquiry, Diversify </w:t>
      </w:r>
      <w:proofErr w:type="gramStart"/>
      <w:r w:rsidRPr="00715302">
        <w:rPr>
          <w:lang w:val="en-US"/>
        </w:rPr>
        <w:t>and  Award</w:t>
      </w:r>
      <w:proofErr w:type="gramEnd"/>
    </w:p>
    <w:p w:rsidR="00715302" w:rsidRPr="00715302" w:rsidRDefault="00715302" w:rsidP="00715302">
      <w:pPr>
        <w:ind w:firstLine="0"/>
        <w:jc w:val="both"/>
        <w:rPr>
          <w:lang w:val="en-US"/>
        </w:rPr>
      </w:pPr>
      <w:r w:rsidRPr="00715302">
        <w:rPr>
          <w:lang w:val="en-US"/>
        </w:rPr>
        <w:t>c. Attractiveness, Interpret, Diagnose and Achieve</w:t>
      </w:r>
    </w:p>
    <w:p w:rsidR="00715302" w:rsidRDefault="00715302" w:rsidP="00715302">
      <w:pPr>
        <w:ind w:firstLine="0"/>
        <w:jc w:val="both"/>
        <w:rPr>
          <w:lang w:val="en-US"/>
        </w:rPr>
      </w:pPr>
      <w:r w:rsidRPr="00715302">
        <w:rPr>
          <w:lang w:val="en-US"/>
        </w:rPr>
        <w:t>d. Attention, Interest, Desire and Action</w:t>
      </w:r>
    </w:p>
    <w:p w:rsidR="00715302" w:rsidRDefault="00715302" w:rsidP="00715302">
      <w:pPr>
        <w:ind w:firstLine="0"/>
        <w:jc w:val="both"/>
        <w:rPr>
          <w:lang w:val="en-US"/>
        </w:rPr>
      </w:pPr>
    </w:p>
    <w:p w:rsidR="005C7A08" w:rsidRPr="005C7A08" w:rsidRDefault="00774FC2" w:rsidP="005C7A08">
      <w:pPr>
        <w:ind w:firstLine="0"/>
        <w:jc w:val="both"/>
        <w:rPr>
          <w:bCs/>
          <w:lang w:val="en-US"/>
        </w:rPr>
      </w:pPr>
      <w:r>
        <w:rPr>
          <w:lang w:val="en-US"/>
        </w:rPr>
        <w:t>5.</w:t>
      </w:r>
      <w:r w:rsidRPr="00774FC2">
        <w:rPr>
          <w:rFonts w:ascii="Arial" w:eastAsia="Times New Roman" w:hAnsi="Arial" w:cs="Arial"/>
          <w:b/>
          <w:bCs/>
          <w:color w:val="333333"/>
          <w:sz w:val="21"/>
          <w:szCs w:val="21"/>
          <w:lang w:val="en-US" w:eastAsia="ru-RU"/>
        </w:rPr>
        <w:t xml:space="preserve"> </w:t>
      </w:r>
      <w:r w:rsidRPr="00774FC2">
        <w:rPr>
          <w:b/>
          <w:bCs/>
          <w:lang w:val="en-US"/>
        </w:rPr>
        <w:t> </w:t>
      </w:r>
      <w:r w:rsidR="005C7A08" w:rsidRPr="005C7A08">
        <w:rPr>
          <w:bCs/>
          <w:lang w:val="en-US"/>
        </w:rPr>
        <w:t xml:space="preserve">The first Chinese company entered the </w:t>
      </w:r>
      <w:proofErr w:type="spellStart"/>
      <w:r w:rsidR="005C7A08" w:rsidRPr="005C7A08">
        <w:rPr>
          <w:bCs/>
          <w:lang w:val="en-US"/>
        </w:rPr>
        <w:t>Interbrand’s</w:t>
      </w:r>
      <w:proofErr w:type="spellEnd"/>
      <w:r w:rsidR="005C7A08" w:rsidRPr="005C7A08">
        <w:rPr>
          <w:bCs/>
          <w:lang w:val="en-US"/>
        </w:rPr>
        <w:t xml:space="preserve"> Best Global Brands ranking in </w:t>
      </w:r>
    </w:p>
    <w:p w:rsidR="005C7A08" w:rsidRPr="005C7A08" w:rsidRDefault="005C7A08" w:rsidP="005C7A08">
      <w:pPr>
        <w:ind w:firstLine="0"/>
        <w:jc w:val="both"/>
        <w:rPr>
          <w:bCs/>
          <w:lang w:val="en-US"/>
        </w:rPr>
      </w:pPr>
      <w:r>
        <w:rPr>
          <w:bCs/>
          <w:lang w:val="en-US"/>
        </w:rPr>
        <w:t>a. 1998</w:t>
      </w:r>
    </w:p>
    <w:p w:rsidR="005C7A08" w:rsidRPr="005C7A08" w:rsidRDefault="005C7A08" w:rsidP="005C7A08">
      <w:pPr>
        <w:ind w:firstLine="0"/>
        <w:jc w:val="both"/>
        <w:rPr>
          <w:bCs/>
          <w:lang w:val="en-US"/>
        </w:rPr>
      </w:pPr>
      <w:r>
        <w:rPr>
          <w:bCs/>
          <w:lang w:val="en-US"/>
        </w:rPr>
        <w:t>b. 2002</w:t>
      </w:r>
    </w:p>
    <w:p w:rsidR="005C7A08" w:rsidRPr="005C7A08" w:rsidRDefault="005C7A08" w:rsidP="005C7A08">
      <w:pPr>
        <w:ind w:firstLine="0"/>
        <w:jc w:val="both"/>
        <w:rPr>
          <w:bCs/>
          <w:lang w:val="en-US"/>
        </w:rPr>
      </w:pPr>
      <w:r w:rsidRPr="005C7A08">
        <w:rPr>
          <w:bCs/>
          <w:lang w:val="en-US"/>
        </w:rPr>
        <w:t>c. 2014</w:t>
      </w:r>
    </w:p>
    <w:p w:rsidR="00774FC2" w:rsidRPr="005C7A08" w:rsidRDefault="005C7A08" w:rsidP="005C7A08">
      <w:pPr>
        <w:ind w:firstLine="0"/>
        <w:jc w:val="both"/>
        <w:rPr>
          <w:lang w:val="en-US"/>
        </w:rPr>
      </w:pPr>
      <w:r w:rsidRPr="005C7A08">
        <w:rPr>
          <w:bCs/>
          <w:lang w:val="en-US"/>
        </w:rPr>
        <w:t>d. 2016</w:t>
      </w:r>
    </w:p>
    <w:p w:rsidR="005C7A08" w:rsidRDefault="005C7A08" w:rsidP="00774FC2">
      <w:pPr>
        <w:ind w:left="708" w:hanging="282"/>
        <w:jc w:val="both"/>
        <w:rPr>
          <w:lang w:val="en-US"/>
        </w:rPr>
      </w:pPr>
    </w:p>
    <w:p w:rsidR="005C7A08" w:rsidRPr="005C7A08" w:rsidRDefault="005C7A08" w:rsidP="005C7A08">
      <w:pPr>
        <w:ind w:left="282" w:hanging="282"/>
        <w:jc w:val="both"/>
        <w:rPr>
          <w:lang w:val="en-US"/>
        </w:rPr>
      </w:pPr>
      <w:r>
        <w:rPr>
          <w:lang w:val="en-US"/>
        </w:rPr>
        <w:t xml:space="preserve">6. </w:t>
      </w:r>
      <w:r w:rsidRPr="005C7A08">
        <w:rPr>
          <w:lang w:val="en-US"/>
        </w:rPr>
        <w:t>A marketing strategy that aims to tailor the marketing mix to appeal to the cultural or demographic pa</w:t>
      </w:r>
      <w:r w:rsidRPr="005C7A08">
        <w:rPr>
          <w:lang w:val="en-US"/>
        </w:rPr>
        <w:t>r</w:t>
      </w:r>
      <w:r w:rsidRPr="005C7A08">
        <w:rPr>
          <w:lang w:val="en-US"/>
        </w:rPr>
        <w:t>ticulars of customers in the new market is called…</w:t>
      </w:r>
    </w:p>
    <w:p w:rsidR="005C7A08" w:rsidRPr="005C7A08" w:rsidRDefault="005C7A08" w:rsidP="005C7A08">
      <w:pPr>
        <w:ind w:left="282" w:hanging="282"/>
        <w:jc w:val="both"/>
        <w:rPr>
          <w:lang w:val="en-US"/>
        </w:rPr>
      </w:pPr>
      <w:proofErr w:type="gramStart"/>
      <w:r w:rsidRPr="005C7A08">
        <w:rPr>
          <w:lang w:val="en-US"/>
        </w:rPr>
        <w:t>a</w:t>
      </w:r>
      <w:proofErr w:type="gramEnd"/>
      <w:r w:rsidRPr="005C7A08">
        <w:rPr>
          <w:lang w:val="en-US"/>
        </w:rPr>
        <w:t>. targeting</w:t>
      </w:r>
    </w:p>
    <w:p w:rsidR="005C7A08" w:rsidRPr="005C7A08" w:rsidRDefault="005C7A08" w:rsidP="005C7A08">
      <w:pPr>
        <w:ind w:left="282" w:hanging="282"/>
        <w:jc w:val="both"/>
        <w:rPr>
          <w:lang w:val="en-US"/>
        </w:rPr>
      </w:pPr>
      <w:proofErr w:type="gramStart"/>
      <w:r w:rsidRPr="005C7A08">
        <w:rPr>
          <w:lang w:val="en-US"/>
        </w:rPr>
        <w:t>b</w:t>
      </w:r>
      <w:proofErr w:type="gramEnd"/>
      <w:r w:rsidRPr="005C7A08">
        <w:rPr>
          <w:lang w:val="en-US"/>
        </w:rPr>
        <w:t>. skimming</w:t>
      </w:r>
    </w:p>
    <w:p w:rsidR="005C7A08" w:rsidRPr="005C7A08" w:rsidRDefault="005C7A08" w:rsidP="005C7A08">
      <w:pPr>
        <w:ind w:left="282" w:hanging="282"/>
        <w:jc w:val="both"/>
        <w:rPr>
          <w:lang w:val="en-US"/>
        </w:rPr>
      </w:pPr>
      <w:proofErr w:type="gramStart"/>
      <w:r w:rsidRPr="005C7A08">
        <w:rPr>
          <w:lang w:val="en-US"/>
        </w:rPr>
        <w:t>c</w:t>
      </w:r>
      <w:proofErr w:type="gramEnd"/>
      <w:r w:rsidRPr="005C7A08">
        <w:rPr>
          <w:lang w:val="en-US"/>
        </w:rPr>
        <w:t xml:space="preserve">. adaptation </w:t>
      </w:r>
    </w:p>
    <w:p w:rsidR="005C7A08" w:rsidRDefault="005C7A08" w:rsidP="005C7A08">
      <w:pPr>
        <w:ind w:left="282" w:hanging="282"/>
        <w:jc w:val="both"/>
        <w:rPr>
          <w:lang w:val="en-US"/>
        </w:rPr>
      </w:pPr>
      <w:proofErr w:type="gramStart"/>
      <w:r w:rsidRPr="005C7A08">
        <w:rPr>
          <w:lang w:val="en-US"/>
        </w:rPr>
        <w:t>d</w:t>
      </w:r>
      <w:proofErr w:type="gramEnd"/>
      <w:r w:rsidRPr="005C7A08">
        <w:rPr>
          <w:lang w:val="en-US"/>
        </w:rPr>
        <w:t>. standardization</w:t>
      </w:r>
    </w:p>
    <w:p w:rsidR="005C7A08" w:rsidRDefault="005C7A08" w:rsidP="00774FC2">
      <w:pPr>
        <w:ind w:left="708" w:hanging="282"/>
        <w:jc w:val="both"/>
        <w:rPr>
          <w:lang w:val="en-US"/>
        </w:rPr>
      </w:pPr>
    </w:p>
    <w:p w:rsidR="00AD127C" w:rsidRPr="00774FC2" w:rsidRDefault="002B1DB8" w:rsidP="00CF1256">
      <w:pPr>
        <w:pStyle w:val="1"/>
        <w:rPr>
          <w:szCs w:val="24"/>
          <w:lang w:val="en-US"/>
        </w:rPr>
      </w:pPr>
      <w:r w:rsidRPr="000C2E6B">
        <w:rPr>
          <w:lang w:val="en-US"/>
        </w:rPr>
        <w:t>Assessment</w:t>
      </w:r>
    </w:p>
    <w:p w:rsidR="000049A0" w:rsidRPr="000049A0" w:rsidRDefault="000049A0" w:rsidP="000049A0">
      <w:pPr>
        <w:ind w:firstLine="0"/>
        <w:jc w:val="both"/>
        <w:rPr>
          <w:lang w:val="en-US"/>
        </w:rPr>
      </w:pPr>
      <w:r w:rsidRPr="000049A0">
        <w:rPr>
          <w:lang w:val="en-US"/>
        </w:rPr>
        <w:t>Overall grades are based on student's performance during the course implementation and address grade level standards. Within each topic grades shall be determined and recorded using forms of home assig</w:t>
      </w:r>
      <w:r w:rsidRPr="000049A0">
        <w:rPr>
          <w:lang w:val="en-US"/>
        </w:rPr>
        <w:t>n</w:t>
      </w:r>
      <w:r w:rsidRPr="000049A0">
        <w:rPr>
          <w:lang w:val="en-US"/>
        </w:rPr>
        <w:t xml:space="preserve">ment, teamwork, class participation and final exam evaluation table. </w:t>
      </w:r>
    </w:p>
    <w:p w:rsidR="000049A0" w:rsidRPr="000049A0" w:rsidRDefault="000049A0" w:rsidP="000049A0">
      <w:pPr>
        <w:ind w:firstLine="0"/>
        <w:jc w:val="both"/>
        <w:rPr>
          <w:lang w:val="en-US"/>
        </w:rPr>
      </w:pPr>
      <w:r w:rsidRPr="000049A0">
        <w:rPr>
          <w:lang w:val="en-US"/>
        </w:rPr>
        <w:t>Course grading includes:</w:t>
      </w:r>
    </w:p>
    <w:p w:rsidR="000049A0" w:rsidRPr="000049A0" w:rsidRDefault="000049A0" w:rsidP="000049A0">
      <w:pPr>
        <w:ind w:firstLine="0"/>
        <w:jc w:val="both"/>
        <w:rPr>
          <w:lang w:val="en-US"/>
        </w:rPr>
      </w:pPr>
      <w:r w:rsidRPr="000049A0">
        <w:rPr>
          <w:lang w:val="en-US"/>
        </w:rPr>
        <w:t xml:space="preserve">I. Intermediate assessment:  </w:t>
      </w:r>
    </w:p>
    <w:p w:rsidR="000049A0" w:rsidRPr="000049A0" w:rsidRDefault="000049A0" w:rsidP="000049A0">
      <w:pPr>
        <w:ind w:firstLine="0"/>
        <w:jc w:val="both"/>
        <w:rPr>
          <w:lang w:val="en-US"/>
        </w:rPr>
      </w:pPr>
      <w:r w:rsidRPr="000049A0">
        <w:rPr>
          <w:lang w:val="en-US"/>
        </w:rPr>
        <w:t>•</w:t>
      </w:r>
      <w:r w:rsidRPr="000049A0">
        <w:rPr>
          <w:lang w:val="en-US"/>
        </w:rPr>
        <w:tab/>
      </w:r>
      <w:proofErr w:type="gramStart"/>
      <w:r w:rsidR="008C3ADD">
        <w:rPr>
          <w:lang w:val="en-US"/>
        </w:rPr>
        <w:t>home</w:t>
      </w:r>
      <w:r w:rsidR="00FC05EB">
        <w:rPr>
          <w:lang w:val="en-US"/>
        </w:rPr>
        <w:t>work</w:t>
      </w:r>
      <w:proofErr w:type="gramEnd"/>
      <w:r w:rsidR="00FC05EB">
        <w:rPr>
          <w:lang w:val="en-US"/>
        </w:rPr>
        <w:t xml:space="preserve"> (course project)</w:t>
      </w:r>
      <w:r w:rsidRPr="000049A0">
        <w:rPr>
          <w:lang w:val="en-US"/>
        </w:rPr>
        <w:t xml:space="preserve"> (40%),</w:t>
      </w:r>
    </w:p>
    <w:p w:rsidR="000C2E6B" w:rsidRPr="000C2E6B" w:rsidRDefault="000049A0" w:rsidP="000049A0">
      <w:pPr>
        <w:ind w:firstLine="0"/>
        <w:jc w:val="both"/>
        <w:rPr>
          <w:lang w:val="en-US"/>
        </w:rPr>
      </w:pPr>
      <w:r w:rsidRPr="000049A0">
        <w:rPr>
          <w:lang w:val="en-US"/>
        </w:rPr>
        <w:lastRenderedPageBreak/>
        <w:t>•</w:t>
      </w:r>
      <w:r w:rsidRPr="000049A0">
        <w:rPr>
          <w:lang w:val="en-US"/>
        </w:rPr>
        <w:tab/>
        <w:t xml:space="preserve">class activities (60%), including teamwork, current assessment, assignments, </w:t>
      </w:r>
      <w:r w:rsidR="00FC05EB">
        <w:rPr>
          <w:lang w:val="en-US"/>
        </w:rPr>
        <w:t>case studies</w:t>
      </w:r>
      <w:r w:rsidR="008C3ADD">
        <w:rPr>
          <w:lang w:val="en-US"/>
        </w:rPr>
        <w:t>,</w:t>
      </w:r>
      <w:r w:rsidR="00FC05EB">
        <w:rPr>
          <w:lang w:val="en-US"/>
        </w:rPr>
        <w:t xml:space="preserve"> problem discussions</w:t>
      </w:r>
    </w:p>
    <w:p w:rsidR="000C2E6B" w:rsidRPr="00292808" w:rsidRDefault="000C2E6B" w:rsidP="00292808">
      <w:pPr>
        <w:spacing w:after="240"/>
        <w:ind w:firstLine="0"/>
        <w:jc w:val="center"/>
        <w:rPr>
          <w:b/>
          <w:lang w:val="en-US"/>
        </w:rPr>
      </w:pPr>
      <w:r w:rsidRPr="00292808">
        <w:rPr>
          <w:b/>
        </w:rPr>
        <w:t>О</w:t>
      </w:r>
      <w:r w:rsidR="00D46E52">
        <w:rPr>
          <w:b/>
          <w:lang w:val="en-US"/>
        </w:rPr>
        <w:t xml:space="preserve"> </w:t>
      </w:r>
      <w:proofErr w:type="spellStart"/>
      <w:r w:rsidR="00D46E52" w:rsidRPr="00D46E52">
        <w:rPr>
          <w:b/>
          <w:vertAlign w:val="subscript"/>
          <w:lang w:val="en-US"/>
        </w:rPr>
        <w:t>interm</w:t>
      </w:r>
      <w:proofErr w:type="spellEnd"/>
      <w:r w:rsidRPr="00292808">
        <w:rPr>
          <w:b/>
          <w:lang w:val="en-US"/>
        </w:rPr>
        <w:t xml:space="preserve"> = 0,6</w:t>
      </w:r>
      <w:proofErr w:type="gramStart"/>
      <w:r w:rsidRPr="00292808">
        <w:rPr>
          <w:b/>
          <w:lang w:val="en-US"/>
        </w:rPr>
        <w:t xml:space="preserve">· </w:t>
      </w:r>
      <w:r w:rsidRPr="00292808">
        <w:rPr>
          <w:b/>
        </w:rPr>
        <w:t>О</w:t>
      </w:r>
      <w:proofErr w:type="gramEnd"/>
      <w:r w:rsidRPr="00292808">
        <w:rPr>
          <w:b/>
          <w:lang w:val="en-US"/>
        </w:rPr>
        <w:t xml:space="preserve"> </w:t>
      </w:r>
      <w:r w:rsidRPr="00D46E52">
        <w:rPr>
          <w:b/>
          <w:vertAlign w:val="subscript"/>
          <w:lang w:val="en-US"/>
        </w:rPr>
        <w:t>class</w:t>
      </w:r>
      <w:r w:rsidRPr="00292808">
        <w:rPr>
          <w:b/>
          <w:lang w:val="en-US"/>
        </w:rPr>
        <w:t>+  0,4·</w:t>
      </w:r>
      <w:r w:rsidRPr="00292808">
        <w:rPr>
          <w:b/>
        </w:rPr>
        <w:t>О</w:t>
      </w:r>
      <w:r w:rsidRPr="00292808">
        <w:rPr>
          <w:b/>
          <w:lang w:val="en-US"/>
        </w:rPr>
        <w:t xml:space="preserve"> </w:t>
      </w:r>
      <w:r w:rsidR="001D1046" w:rsidRPr="001D1046">
        <w:rPr>
          <w:b/>
          <w:vertAlign w:val="subscript"/>
          <w:lang w:val="en-US"/>
        </w:rPr>
        <w:t>homework</w:t>
      </w:r>
    </w:p>
    <w:p w:rsidR="000C2E6B" w:rsidRPr="000C2E6B" w:rsidRDefault="000C2E6B" w:rsidP="000C2E6B">
      <w:pPr>
        <w:ind w:firstLine="0"/>
        <w:jc w:val="both"/>
        <w:rPr>
          <w:lang w:val="en-US"/>
        </w:rPr>
      </w:pPr>
      <w:r w:rsidRPr="000C2E6B">
        <w:t>О</w:t>
      </w:r>
      <w:r w:rsidR="00D46E52">
        <w:rPr>
          <w:lang w:val="en-US"/>
        </w:rPr>
        <w:t xml:space="preserve"> </w:t>
      </w:r>
      <w:r w:rsidR="00DA418B">
        <w:rPr>
          <w:vertAlign w:val="subscript"/>
          <w:lang w:val="en-US"/>
        </w:rPr>
        <w:t>homework</w:t>
      </w:r>
      <w:r w:rsidRPr="000C2E6B">
        <w:rPr>
          <w:lang w:val="en-US"/>
        </w:rPr>
        <w:t xml:space="preserve"> – </w:t>
      </w:r>
      <w:r w:rsidR="001D1046">
        <w:rPr>
          <w:lang w:val="en-US"/>
        </w:rPr>
        <w:t>course project</w:t>
      </w:r>
      <w:r w:rsidRPr="000C2E6B">
        <w:rPr>
          <w:lang w:val="en-US"/>
        </w:rPr>
        <w:t xml:space="preserve"> (5</w:t>
      </w:r>
      <w:r w:rsidRPr="000C2E6B">
        <w:rPr>
          <w:vertAlign w:val="superscript"/>
          <w:lang w:val="en-US"/>
        </w:rPr>
        <w:t>th</w:t>
      </w:r>
      <w:r w:rsidRPr="000C2E6B">
        <w:rPr>
          <w:lang w:val="en-US"/>
        </w:rPr>
        <w:t xml:space="preserve"> week of the 2 module)</w:t>
      </w:r>
    </w:p>
    <w:p w:rsidR="000C2E6B" w:rsidRPr="000C2E6B" w:rsidRDefault="00292808" w:rsidP="00292808">
      <w:pPr>
        <w:spacing w:after="240"/>
        <w:ind w:firstLine="0"/>
        <w:jc w:val="both"/>
        <w:rPr>
          <w:lang w:val="en-US"/>
        </w:rPr>
      </w:pPr>
      <w:r>
        <w:rPr>
          <w:lang w:val="en-US"/>
        </w:rPr>
        <w:t xml:space="preserve">O </w:t>
      </w:r>
      <w:r w:rsidR="00D46E52" w:rsidRPr="00D46E52">
        <w:rPr>
          <w:vertAlign w:val="subscript"/>
          <w:lang w:val="en-US"/>
        </w:rPr>
        <w:t>class</w:t>
      </w:r>
      <w:r w:rsidR="00D46E52">
        <w:rPr>
          <w:lang w:val="en-US"/>
        </w:rPr>
        <w:t xml:space="preserve"> </w:t>
      </w:r>
      <w:r w:rsidR="00D46E52" w:rsidRPr="00292808">
        <w:rPr>
          <w:i/>
          <w:iCs/>
          <w:lang w:val="en-US"/>
        </w:rPr>
        <w:t>=</w:t>
      </w:r>
      <w:r w:rsidRPr="00292808">
        <w:rPr>
          <w:i/>
          <w:iCs/>
          <w:lang w:val="en-US"/>
        </w:rPr>
        <w:t xml:space="preserve"> </w:t>
      </w:r>
      <w:r w:rsidR="000C2E6B" w:rsidRPr="000C2E6B">
        <w:rPr>
          <w:lang w:val="en-US"/>
        </w:rPr>
        <w:t>class activities, including current assessment, assignment</w:t>
      </w:r>
      <w:r w:rsidR="00D46E52">
        <w:rPr>
          <w:lang w:val="en-US"/>
        </w:rPr>
        <w:t>s</w:t>
      </w:r>
      <w:r w:rsidR="000C2E6B" w:rsidRPr="000C2E6B">
        <w:rPr>
          <w:lang w:val="en-US"/>
        </w:rPr>
        <w:t xml:space="preserve">, teamwork, </w:t>
      </w:r>
      <w:r w:rsidR="001D1046">
        <w:rPr>
          <w:lang w:val="en-US"/>
        </w:rPr>
        <w:t>case studies, problem di</w:t>
      </w:r>
      <w:r w:rsidR="001D1046">
        <w:rPr>
          <w:lang w:val="en-US"/>
        </w:rPr>
        <w:t>s</w:t>
      </w:r>
      <w:r w:rsidR="001D1046">
        <w:rPr>
          <w:lang w:val="en-US"/>
        </w:rPr>
        <w:t>cussions</w:t>
      </w:r>
    </w:p>
    <w:p w:rsidR="000C2E6B" w:rsidRDefault="000C2E6B" w:rsidP="009D1428">
      <w:pPr>
        <w:spacing w:after="240"/>
        <w:ind w:firstLine="0"/>
        <w:jc w:val="both"/>
        <w:rPr>
          <w:lang w:val="en-US"/>
        </w:rPr>
      </w:pPr>
      <w:r w:rsidRPr="000C2E6B">
        <w:rPr>
          <w:lang w:val="en-US"/>
        </w:rPr>
        <w:t>II. Final assessment</w:t>
      </w:r>
      <w:r w:rsidR="00FC0E3F">
        <w:rPr>
          <w:lang w:val="en-US"/>
        </w:rPr>
        <w:t>:</w:t>
      </w:r>
      <w:r w:rsidR="00D46E52">
        <w:rPr>
          <w:lang w:val="en-US"/>
        </w:rPr>
        <w:t xml:space="preserve"> </w:t>
      </w:r>
      <w:r w:rsidR="00FC0E3F" w:rsidRPr="000C2E6B">
        <w:rPr>
          <w:lang w:val="en-US"/>
        </w:rPr>
        <w:t>written</w:t>
      </w:r>
      <w:r w:rsidRPr="000C2E6B">
        <w:rPr>
          <w:lang w:val="en-US"/>
        </w:rPr>
        <w:t xml:space="preserve"> examination</w:t>
      </w:r>
      <w:r w:rsidR="00D46E52">
        <w:rPr>
          <w:lang w:val="en-US"/>
        </w:rPr>
        <w:t xml:space="preserve"> </w:t>
      </w:r>
      <w:r w:rsidR="00D46E52" w:rsidRPr="00D46E52">
        <w:rPr>
          <w:lang w:val="en-US"/>
        </w:rPr>
        <w:t>(40%)</w:t>
      </w:r>
      <w:r w:rsidR="00D46E52">
        <w:rPr>
          <w:lang w:val="en-US"/>
        </w:rPr>
        <w:t xml:space="preserve"> and </w:t>
      </w:r>
      <w:r w:rsidR="002367F5">
        <w:rPr>
          <w:lang w:val="en-US"/>
        </w:rPr>
        <w:t>i</w:t>
      </w:r>
      <w:r w:rsidR="002367F5" w:rsidRPr="002367F5">
        <w:rPr>
          <w:lang w:val="en-US"/>
        </w:rPr>
        <w:t xml:space="preserve">ntermediate assessment </w:t>
      </w:r>
      <w:r w:rsidR="00D46E52">
        <w:rPr>
          <w:lang w:val="en-US"/>
        </w:rPr>
        <w:t>(60%).</w:t>
      </w:r>
    </w:p>
    <w:p w:rsidR="009D1428" w:rsidRPr="009D1428" w:rsidRDefault="009D1428" w:rsidP="009D1428">
      <w:pPr>
        <w:spacing w:after="240"/>
        <w:ind w:firstLine="0"/>
        <w:jc w:val="center"/>
        <w:rPr>
          <w:b/>
          <w:lang w:val="en-US"/>
        </w:rPr>
      </w:pPr>
      <w:r w:rsidRPr="009D1428">
        <w:rPr>
          <w:b/>
        </w:rPr>
        <w:t>О</w:t>
      </w:r>
      <w:r w:rsidRPr="009D1428">
        <w:rPr>
          <w:b/>
          <w:lang w:val="en-US"/>
        </w:rPr>
        <w:t xml:space="preserve"> </w:t>
      </w:r>
      <w:r w:rsidRPr="009D1428">
        <w:rPr>
          <w:b/>
          <w:vertAlign w:val="subscript"/>
          <w:lang w:val="en-US"/>
        </w:rPr>
        <w:t>final</w:t>
      </w:r>
      <w:r w:rsidRPr="009D1428">
        <w:rPr>
          <w:b/>
          <w:lang w:val="en-US"/>
        </w:rPr>
        <w:t xml:space="preserve"> =  0,4</w:t>
      </w:r>
      <w:proofErr w:type="gramStart"/>
      <w:r w:rsidRPr="009D1428">
        <w:rPr>
          <w:b/>
          <w:lang w:val="en-US"/>
        </w:rPr>
        <w:t>·</w:t>
      </w:r>
      <w:r w:rsidRPr="009D1428">
        <w:rPr>
          <w:b/>
        </w:rPr>
        <w:t>О</w:t>
      </w:r>
      <w:proofErr w:type="gramEnd"/>
      <w:r w:rsidRPr="009D1428">
        <w:rPr>
          <w:b/>
          <w:lang w:val="en-US"/>
        </w:rPr>
        <w:t xml:space="preserve"> </w:t>
      </w:r>
      <w:r w:rsidRPr="009D1428">
        <w:rPr>
          <w:b/>
          <w:vertAlign w:val="subscript"/>
          <w:lang w:val="en-US"/>
        </w:rPr>
        <w:t>exam</w:t>
      </w:r>
      <w:r w:rsidRPr="009D1428">
        <w:rPr>
          <w:b/>
          <w:lang w:val="en-US"/>
        </w:rPr>
        <w:t xml:space="preserve"> + 0,6·</w:t>
      </w:r>
      <w:r w:rsidRPr="009D1428">
        <w:rPr>
          <w:b/>
        </w:rPr>
        <w:t>О</w:t>
      </w:r>
      <w:r w:rsidRPr="009D1428">
        <w:rPr>
          <w:b/>
          <w:lang w:val="en-US"/>
        </w:rPr>
        <w:t xml:space="preserve"> </w:t>
      </w:r>
      <w:proofErr w:type="spellStart"/>
      <w:r w:rsidRPr="009D1428">
        <w:rPr>
          <w:b/>
          <w:vertAlign w:val="subscript"/>
          <w:lang w:val="en-US"/>
        </w:rPr>
        <w:t>interm</w:t>
      </w:r>
      <w:proofErr w:type="spellEnd"/>
    </w:p>
    <w:p w:rsidR="00FC05EB" w:rsidRDefault="009F14D6" w:rsidP="00FC05EB">
      <w:pPr>
        <w:ind w:firstLine="0"/>
        <w:jc w:val="both"/>
        <w:rPr>
          <w:lang w:val="en-US"/>
        </w:rPr>
      </w:pPr>
      <w:r w:rsidRPr="009F14D6">
        <w:rPr>
          <w:lang w:val="en-US"/>
        </w:rPr>
        <w:t>Final exam will be conducted in the written form.  The multiple-choice test will be based upon the material from the lectu</w:t>
      </w:r>
      <w:r w:rsidR="001D1046">
        <w:rPr>
          <w:lang w:val="en-US"/>
        </w:rPr>
        <w:t>res and seminars. The test includes 6</w:t>
      </w:r>
      <w:r w:rsidRPr="009F14D6">
        <w:rPr>
          <w:lang w:val="en-US"/>
        </w:rPr>
        <w:t xml:space="preserve">0 questions with four possible answers. The duration of the final test is 90 minutes.  </w:t>
      </w:r>
      <w:r w:rsidR="00AE73D9">
        <w:rPr>
          <w:lang w:val="en-US"/>
        </w:rPr>
        <w:t>Students whose accumulated i</w:t>
      </w:r>
      <w:r w:rsidR="00AE73D9" w:rsidRPr="00AE73D9">
        <w:rPr>
          <w:lang w:val="en-US"/>
        </w:rPr>
        <w:t>ntermediate assessment is 8 – 10 points are not required to pass f</w:t>
      </w:r>
      <w:r w:rsidR="00FC05EB">
        <w:rPr>
          <w:lang w:val="en-US"/>
        </w:rPr>
        <w:t>inal exam.</w:t>
      </w:r>
      <w:r w:rsidR="00AE73D9" w:rsidRPr="00AE73D9">
        <w:rPr>
          <w:lang w:val="en-US"/>
        </w:rPr>
        <w:t xml:space="preserve"> </w:t>
      </w:r>
      <w:r w:rsidR="00FC05EB" w:rsidRPr="00AE73D9">
        <w:rPr>
          <w:lang w:val="en-US"/>
        </w:rPr>
        <w:t>In this case,</w:t>
      </w:r>
      <w:r w:rsidR="00FC05EB">
        <w:rPr>
          <w:lang w:val="en-US"/>
        </w:rPr>
        <w:t xml:space="preserve"> the</w:t>
      </w:r>
      <w:r w:rsidR="00AE73D9">
        <w:rPr>
          <w:lang w:val="en-US"/>
        </w:rPr>
        <w:t xml:space="preserve"> final grade (O</w:t>
      </w:r>
      <w:r w:rsidR="00AE73D9" w:rsidRPr="00AE73D9">
        <w:rPr>
          <w:lang w:val="en-US"/>
        </w:rPr>
        <w:t xml:space="preserve"> </w:t>
      </w:r>
      <w:r w:rsidR="00AE73D9" w:rsidRPr="00AE73D9">
        <w:rPr>
          <w:vertAlign w:val="subscript"/>
          <w:lang w:val="en-US"/>
        </w:rPr>
        <w:t>final</w:t>
      </w:r>
      <w:r w:rsidR="00AE73D9" w:rsidRPr="00AE73D9">
        <w:rPr>
          <w:lang w:val="en-US"/>
        </w:rPr>
        <w:t xml:space="preserve">) </w:t>
      </w:r>
      <w:r w:rsidR="00AE73D9">
        <w:rPr>
          <w:lang w:val="en-US"/>
        </w:rPr>
        <w:t>could be</w:t>
      </w:r>
      <w:r w:rsidR="00AE73D9" w:rsidRPr="00AE73D9">
        <w:rPr>
          <w:lang w:val="en-US"/>
        </w:rPr>
        <w:t xml:space="preserve"> </w:t>
      </w:r>
      <w:r w:rsidR="00AE73D9">
        <w:rPr>
          <w:lang w:val="en-US"/>
        </w:rPr>
        <w:t xml:space="preserve">counted as </w:t>
      </w:r>
      <w:r w:rsidR="00AE73D9" w:rsidRPr="00AE73D9">
        <w:rPr>
          <w:lang w:val="en-US"/>
        </w:rPr>
        <w:t>the</w:t>
      </w:r>
      <w:r w:rsidR="00AE73D9">
        <w:rPr>
          <w:lang w:val="en-US"/>
        </w:rPr>
        <w:t xml:space="preserve"> final grade (O </w:t>
      </w:r>
      <w:r w:rsidR="00AE73D9" w:rsidRPr="00AE73D9">
        <w:rPr>
          <w:vertAlign w:val="subscript"/>
          <w:lang w:val="en-US"/>
        </w:rPr>
        <w:t>final</w:t>
      </w:r>
      <w:r w:rsidR="00AE73D9">
        <w:rPr>
          <w:lang w:val="en-US"/>
        </w:rPr>
        <w:t>)</w:t>
      </w:r>
      <w:r w:rsidR="00FC05EB">
        <w:rPr>
          <w:lang w:val="en-US"/>
        </w:rPr>
        <w:t xml:space="preserve"> upon the student’s decision. </w:t>
      </w:r>
      <w:r w:rsidRPr="009F14D6">
        <w:rPr>
          <w:lang w:val="en-US"/>
        </w:rPr>
        <w:t>Final control grade will be put in the diploma supplement, which is the resul</w:t>
      </w:r>
      <w:r w:rsidRPr="009F14D6">
        <w:rPr>
          <w:lang w:val="en-US"/>
        </w:rPr>
        <w:t>t</w:t>
      </w:r>
      <w:r w:rsidRPr="009F14D6">
        <w:rPr>
          <w:lang w:val="en-US"/>
        </w:rPr>
        <w:t>ant assessment of student performance. The grades are rounded to benefit the student.</w:t>
      </w:r>
    </w:p>
    <w:p w:rsidR="00FC05EB" w:rsidRPr="00FC05EB" w:rsidRDefault="00FC05EB" w:rsidP="00DE5DDE">
      <w:pPr>
        <w:pStyle w:val="af2"/>
        <w:numPr>
          <w:ilvl w:val="0"/>
          <w:numId w:val="15"/>
        </w:numPr>
        <w:jc w:val="both"/>
        <w:rPr>
          <w:rFonts w:ascii="Times New Roman" w:hAnsi="Times New Roman"/>
          <w:lang w:val="en-US"/>
        </w:rPr>
      </w:pPr>
      <w:r w:rsidRPr="00FC05EB">
        <w:rPr>
          <w:rFonts w:ascii="Times New Roman" w:hAnsi="Times New Roman"/>
          <w:lang w:val="en-US"/>
        </w:rPr>
        <w:t>Excellent – 8-10 points (on 10 point scale)</w:t>
      </w:r>
    </w:p>
    <w:p w:rsidR="00FC05EB" w:rsidRPr="00FC05EB" w:rsidRDefault="00FC05EB" w:rsidP="00DE5DDE">
      <w:pPr>
        <w:pStyle w:val="af2"/>
        <w:numPr>
          <w:ilvl w:val="0"/>
          <w:numId w:val="15"/>
        </w:numPr>
        <w:jc w:val="both"/>
        <w:rPr>
          <w:rFonts w:ascii="Times New Roman" w:hAnsi="Times New Roman"/>
          <w:lang w:val="en-US"/>
        </w:rPr>
      </w:pPr>
      <w:r w:rsidRPr="00FC05EB">
        <w:rPr>
          <w:rFonts w:ascii="Times New Roman" w:hAnsi="Times New Roman"/>
          <w:lang w:val="en-US"/>
        </w:rPr>
        <w:t>Good – 6-7 points (on 10 point scale)</w:t>
      </w:r>
      <w:r w:rsidR="000C2E6B" w:rsidRPr="00FC05EB">
        <w:rPr>
          <w:rFonts w:ascii="Times New Roman" w:hAnsi="Times New Roman"/>
          <w:lang w:val="en-US"/>
        </w:rPr>
        <w:tab/>
      </w:r>
    </w:p>
    <w:p w:rsidR="00FC05EB" w:rsidRPr="00FC05EB" w:rsidRDefault="000C2E6B" w:rsidP="00DE5DDE">
      <w:pPr>
        <w:pStyle w:val="af2"/>
        <w:numPr>
          <w:ilvl w:val="0"/>
          <w:numId w:val="15"/>
        </w:numPr>
        <w:jc w:val="both"/>
        <w:rPr>
          <w:rFonts w:ascii="Times New Roman" w:hAnsi="Times New Roman"/>
          <w:lang w:val="en-US"/>
        </w:rPr>
      </w:pPr>
      <w:r w:rsidRPr="00FC05EB">
        <w:rPr>
          <w:rFonts w:ascii="Times New Roman" w:hAnsi="Times New Roman"/>
          <w:lang w:val="en-US"/>
        </w:rPr>
        <w:t>Credited – 4-10 points (on 10 point scale)</w:t>
      </w:r>
    </w:p>
    <w:p w:rsidR="000C2E6B" w:rsidRPr="00FC05EB" w:rsidRDefault="000C2E6B" w:rsidP="00DE5DDE">
      <w:pPr>
        <w:pStyle w:val="af2"/>
        <w:numPr>
          <w:ilvl w:val="0"/>
          <w:numId w:val="15"/>
        </w:numPr>
        <w:jc w:val="both"/>
        <w:rPr>
          <w:rFonts w:ascii="Times New Roman" w:hAnsi="Times New Roman"/>
          <w:lang w:val="en-US"/>
        </w:rPr>
      </w:pPr>
      <w:r w:rsidRPr="00FC05EB">
        <w:rPr>
          <w:rFonts w:ascii="Times New Roman" w:hAnsi="Times New Roman"/>
          <w:lang w:val="en-US"/>
        </w:rPr>
        <w:t>Failure – 0-3 points (on 10 point scale)</w:t>
      </w:r>
    </w:p>
    <w:p w:rsidR="000C2E6B" w:rsidRPr="000C2E6B" w:rsidRDefault="000C2E6B" w:rsidP="000C2E6B">
      <w:pPr>
        <w:ind w:firstLine="0"/>
        <w:jc w:val="both"/>
        <w:rPr>
          <w:lang w:val="en-US"/>
        </w:rPr>
      </w:pPr>
      <w:r w:rsidRPr="000C2E6B">
        <w:rPr>
          <w:lang w:val="en-US"/>
        </w:rPr>
        <w:t xml:space="preserve">For </w:t>
      </w:r>
      <w:r w:rsidR="00FC05EB">
        <w:rPr>
          <w:lang w:val="en-US"/>
        </w:rPr>
        <w:t>class participation assessment and the results of course project</w:t>
      </w:r>
      <w:r w:rsidRPr="000C2E6B">
        <w:rPr>
          <w:lang w:val="en-US"/>
        </w:rPr>
        <w:t xml:space="preserve">: </w:t>
      </w:r>
    </w:p>
    <w:p w:rsidR="000C2E6B" w:rsidRPr="00EF5730" w:rsidRDefault="000C2E6B" w:rsidP="00DE5DDE">
      <w:pPr>
        <w:pStyle w:val="af2"/>
        <w:numPr>
          <w:ilvl w:val="0"/>
          <w:numId w:val="12"/>
        </w:numPr>
        <w:jc w:val="both"/>
        <w:rPr>
          <w:rFonts w:ascii="Times New Roman" w:hAnsi="Times New Roman"/>
          <w:lang w:val="en-US"/>
        </w:rPr>
      </w:pPr>
      <w:r w:rsidRPr="00EF5730">
        <w:rPr>
          <w:rFonts w:ascii="Times New Roman" w:hAnsi="Times New Roman"/>
          <w:lang w:val="en-US"/>
        </w:rPr>
        <w:t>Excellent – 8-10 points (on 10 point scale)</w:t>
      </w:r>
    </w:p>
    <w:p w:rsidR="000C2E6B" w:rsidRPr="00EF5730" w:rsidRDefault="000C2E6B" w:rsidP="00DE5DDE">
      <w:pPr>
        <w:pStyle w:val="af2"/>
        <w:numPr>
          <w:ilvl w:val="0"/>
          <w:numId w:val="12"/>
        </w:numPr>
        <w:jc w:val="both"/>
        <w:rPr>
          <w:rFonts w:ascii="Times New Roman" w:hAnsi="Times New Roman"/>
          <w:lang w:val="en-US"/>
        </w:rPr>
      </w:pPr>
      <w:r w:rsidRPr="00EF5730">
        <w:rPr>
          <w:rFonts w:ascii="Times New Roman" w:hAnsi="Times New Roman"/>
          <w:lang w:val="en-US"/>
        </w:rPr>
        <w:t>Good – 6-7 points (on 10 point scale)</w:t>
      </w:r>
    </w:p>
    <w:p w:rsidR="000C2E6B" w:rsidRPr="00EF5730" w:rsidRDefault="000C2E6B" w:rsidP="00DE5DDE">
      <w:pPr>
        <w:pStyle w:val="af2"/>
        <w:numPr>
          <w:ilvl w:val="0"/>
          <w:numId w:val="12"/>
        </w:numPr>
        <w:jc w:val="both"/>
        <w:rPr>
          <w:rFonts w:ascii="Times New Roman" w:hAnsi="Times New Roman"/>
          <w:lang w:val="en-US"/>
        </w:rPr>
      </w:pPr>
      <w:r w:rsidRPr="00EF5730">
        <w:rPr>
          <w:rFonts w:ascii="Times New Roman" w:hAnsi="Times New Roman"/>
          <w:lang w:val="en-US"/>
        </w:rPr>
        <w:t>Satisfactory – 4-5 points (on 10 point scale)</w:t>
      </w:r>
    </w:p>
    <w:p w:rsidR="00AD127C" w:rsidRPr="000B4516" w:rsidRDefault="000C2E6B" w:rsidP="00DE5DDE">
      <w:pPr>
        <w:pStyle w:val="af2"/>
        <w:numPr>
          <w:ilvl w:val="0"/>
          <w:numId w:val="12"/>
        </w:numPr>
        <w:jc w:val="both"/>
        <w:rPr>
          <w:rFonts w:ascii="Times New Roman" w:hAnsi="Times New Roman"/>
          <w:lang w:val="en-US"/>
        </w:rPr>
      </w:pPr>
      <w:r w:rsidRPr="00EF5730">
        <w:rPr>
          <w:rFonts w:ascii="Times New Roman" w:hAnsi="Times New Roman"/>
          <w:lang w:val="en-US"/>
        </w:rPr>
        <w:t>Failure – 0-3 points (on 10 point scale)</w:t>
      </w:r>
      <w:r w:rsidRPr="00EF5730">
        <w:rPr>
          <w:rFonts w:ascii="Times New Roman" w:hAnsi="Times New Roman"/>
          <w:b/>
          <w:lang w:val="en-US"/>
        </w:rPr>
        <w:t xml:space="preserve"> </w:t>
      </w:r>
    </w:p>
    <w:p w:rsidR="000B4516" w:rsidRPr="00EF5730" w:rsidRDefault="000B4516" w:rsidP="00DE5DDE">
      <w:pPr>
        <w:pStyle w:val="af2"/>
        <w:numPr>
          <w:ilvl w:val="0"/>
          <w:numId w:val="12"/>
        </w:numPr>
        <w:jc w:val="both"/>
        <w:rPr>
          <w:rFonts w:ascii="Times New Roman" w:hAnsi="Times New Roman"/>
          <w:lang w:val="en-US"/>
        </w:rPr>
      </w:pPr>
    </w:p>
    <w:p w:rsidR="001817AF" w:rsidRPr="000B44B9" w:rsidRDefault="002B1DB8" w:rsidP="00CF1256">
      <w:pPr>
        <w:pStyle w:val="1"/>
        <w:rPr>
          <w:lang w:val="en-US"/>
        </w:rPr>
      </w:pPr>
      <w:r w:rsidRPr="000B44B9">
        <w:rPr>
          <w:lang w:val="en-US"/>
        </w:rPr>
        <w:t>Educational-</w:t>
      </w:r>
      <w:r w:rsidR="000B44B9" w:rsidRPr="000B44B9">
        <w:rPr>
          <w:lang w:val="en-US"/>
        </w:rPr>
        <w:t>Methodical and</w:t>
      </w:r>
      <w:r w:rsidRPr="000B44B9">
        <w:rPr>
          <w:lang w:val="en-US"/>
        </w:rPr>
        <w:t xml:space="preserve"> Information Support of Discipline</w:t>
      </w:r>
    </w:p>
    <w:p w:rsidR="001817AF" w:rsidRDefault="00925110" w:rsidP="002B1DB8">
      <w:pPr>
        <w:pStyle w:val="2"/>
        <w:spacing w:before="240"/>
      </w:pPr>
      <w:r w:rsidRPr="00925110">
        <w:t>Со</w:t>
      </w:r>
      <w:r w:rsidR="00C834AC">
        <w:rPr>
          <w:lang w:val="en-US"/>
        </w:rPr>
        <w:t>re</w:t>
      </w:r>
      <w:r w:rsidR="00C834AC" w:rsidRPr="00925110">
        <w:t xml:space="preserve"> </w:t>
      </w:r>
      <w:r w:rsidR="00C834AC">
        <w:rPr>
          <w:lang w:val="en-US"/>
        </w:rPr>
        <w:t>Textbook</w:t>
      </w:r>
    </w:p>
    <w:p w:rsidR="000F0494" w:rsidRDefault="001C778D" w:rsidP="001C778D">
      <w:pPr>
        <w:ind w:left="432" w:firstLine="0"/>
        <w:jc w:val="both"/>
        <w:rPr>
          <w:lang w:val="en-US"/>
        </w:rPr>
      </w:pPr>
      <w:proofErr w:type="spellStart"/>
      <w:r w:rsidRPr="001C778D">
        <w:rPr>
          <w:lang w:val="en-US"/>
        </w:rPr>
        <w:t>Geetanjali</w:t>
      </w:r>
      <w:proofErr w:type="spellEnd"/>
      <w:r>
        <w:rPr>
          <w:lang w:val="en-US"/>
        </w:rPr>
        <w:t xml:space="preserve"> (2010). I</w:t>
      </w:r>
      <w:r w:rsidRPr="001C778D">
        <w:rPr>
          <w:lang w:val="en-US"/>
        </w:rPr>
        <w:t>nternational Marketing</w:t>
      </w:r>
      <w:r>
        <w:rPr>
          <w:lang w:val="en-US"/>
        </w:rPr>
        <w:t xml:space="preserve">. </w:t>
      </w:r>
      <w:r w:rsidRPr="001C778D">
        <w:rPr>
          <w:lang w:val="en-US"/>
        </w:rPr>
        <w:t>Oxford Book Co</w:t>
      </w:r>
      <w:r>
        <w:rPr>
          <w:lang w:val="en-US"/>
        </w:rPr>
        <w:t>.</w:t>
      </w:r>
      <w:r w:rsidR="000F0494">
        <w:rPr>
          <w:lang w:val="en-US"/>
        </w:rPr>
        <w:t xml:space="preserve"> </w:t>
      </w:r>
    </w:p>
    <w:p w:rsidR="001C778D" w:rsidRDefault="00E01CAD" w:rsidP="001C778D">
      <w:pPr>
        <w:ind w:left="432" w:firstLine="0"/>
        <w:jc w:val="both"/>
        <w:rPr>
          <w:lang w:val="en-US"/>
        </w:rPr>
      </w:pPr>
      <w:hyperlink r:id="rId32" w:history="1">
        <w:r w:rsidR="000F0494" w:rsidRPr="00A542DB">
          <w:rPr>
            <w:rStyle w:val="ad"/>
            <w:lang w:val="en-US"/>
          </w:rPr>
          <w:t>http://site.ebrary.com/lib/hselibrary/detail.action?docID=10417654</w:t>
        </w:r>
      </w:hyperlink>
    </w:p>
    <w:p w:rsidR="001817AF" w:rsidRDefault="00925110" w:rsidP="002B1DB8">
      <w:pPr>
        <w:pStyle w:val="2"/>
        <w:spacing w:before="240"/>
      </w:pPr>
      <w:proofErr w:type="spellStart"/>
      <w:r w:rsidRPr="00925110">
        <w:t>Supplementary</w:t>
      </w:r>
      <w:proofErr w:type="spellEnd"/>
      <w:r w:rsidRPr="00925110">
        <w:t xml:space="preserve"> </w:t>
      </w:r>
      <w:proofErr w:type="spellStart"/>
      <w:r w:rsidRPr="00925110">
        <w:t>Reading</w:t>
      </w:r>
      <w:proofErr w:type="spellEnd"/>
      <w:r w:rsidR="001817AF">
        <w:t xml:space="preserve"> </w:t>
      </w:r>
    </w:p>
    <w:p w:rsidR="00C846F2" w:rsidRDefault="00C846F2" w:rsidP="001817AF">
      <w:pPr>
        <w:rPr>
          <w:rStyle w:val="ad"/>
        </w:rPr>
      </w:pPr>
    </w:p>
    <w:p w:rsidR="00DA551E" w:rsidRDefault="00DA551E" w:rsidP="00DE5DDE">
      <w:pPr>
        <w:pStyle w:val="af2"/>
        <w:numPr>
          <w:ilvl w:val="0"/>
          <w:numId w:val="11"/>
        </w:numPr>
        <w:rPr>
          <w:rFonts w:ascii="Times New Roman" w:hAnsi="Times New Roman"/>
          <w:sz w:val="24"/>
          <w:szCs w:val="24"/>
          <w:lang w:val="en-US"/>
        </w:rPr>
      </w:pPr>
      <w:r w:rsidRPr="00DA551E">
        <w:rPr>
          <w:rFonts w:ascii="Times New Roman" w:hAnsi="Times New Roman"/>
          <w:sz w:val="24"/>
          <w:szCs w:val="24"/>
          <w:lang w:val="en-US"/>
        </w:rPr>
        <w:t>Ansoff, I.: Strategies for Diversification, Harvard Business Review, Vol. 35 Issue 5,Sep-Oct 1957, pp. 113-124</w:t>
      </w:r>
    </w:p>
    <w:p w:rsidR="00B667E1" w:rsidRPr="00B667E1" w:rsidRDefault="00B667E1" w:rsidP="00DE5DDE">
      <w:pPr>
        <w:pStyle w:val="af2"/>
        <w:numPr>
          <w:ilvl w:val="0"/>
          <w:numId w:val="11"/>
        </w:numPr>
        <w:rPr>
          <w:rFonts w:ascii="Times New Roman" w:hAnsi="Times New Roman"/>
          <w:sz w:val="24"/>
          <w:szCs w:val="24"/>
          <w:lang w:val="en-US"/>
        </w:rPr>
      </w:pPr>
      <w:r w:rsidRPr="00B667E1">
        <w:rPr>
          <w:rFonts w:ascii="Times New Roman" w:hAnsi="Times New Roman"/>
          <w:sz w:val="24"/>
          <w:szCs w:val="24"/>
          <w:lang w:val="en-US"/>
        </w:rPr>
        <w:t xml:space="preserve">Barney, Jay B., Gorman, Clifford, </w:t>
      </w:r>
      <w:proofErr w:type="gramStart"/>
      <w:r w:rsidRPr="00B667E1">
        <w:rPr>
          <w:rFonts w:ascii="Times New Roman" w:hAnsi="Times New Roman"/>
          <w:sz w:val="24"/>
          <w:szCs w:val="24"/>
          <w:lang w:val="en-US"/>
        </w:rPr>
        <w:t>Trish .</w:t>
      </w:r>
      <w:proofErr w:type="gramEnd"/>
      <w:r w:rsidRPr="00B667E1">
        <w:rPr>
          <w:rFonts w:ascii="Times New Roman" w:hAnsi="Times New Roman"/>
          <w:sz w:val="24"/>
          <w:szCs w:val="24"/>
          <w:lang w:val="en-US"/>
        </w:rPr>
        <w:t xml:space="preserve"> (2014), What I Didn't Learn in Business School, Harvard Business Review Press, 11(November, 16), pp. 1-8.</w:t>
      </w:r>
    </w:p>
    <w:p w:rsidR="000F0494" w:rsidRPr="003B1A27" w:rsidRDefault="000F0494" w:rsidP="00DE5DDE">
      <w:pPr>
        <w:pStyle w:val="af2"/>
        <w:numPr>
          <w:ilvl w:val="0"/>
          <w:numId w:val="11"/>
        </w:numPr>
        <w:rPr>
          <w:rStyle w:val="ad"/>
          <w:rFonts w:ascii="Times New Roman" w:hAnsi="Times New Roman"/>
          <w:color w:val="auto"/>
          <w:sz w:val="24"/>
          <w:szCs w:val="24"/>
          <w:u w:val="none"/>
          <w:lang w:val="en-US"/>
        </w:rPr>
      </w:pPr>
      <w:proofErr w:type="spellStart"/>
      <w:r w:rsidRPr="00C834AC">
        <w:rPr>
          <w:rFonts w:ascii="Times New Roman" w:hAnsi="Times New Roman"/>
          <w:sz w:val="24"/>
          <w:szCs w:val="24"/>
          <w:lang w:val="en-US"/>
        </w:rPr>
        <w:t>Cherunilam</w:t>
      </w:r>
      <w:proofErr w:type="spellEnd"/>
      <w:r w:rsidRPr="00C834AC">
        <w:rPr>
          <w:rFonts w:ascii="Times New Roman" w:hAnsi="Times New Roman"/>
          <w:sz w:val="24"/>
          <w:szCs w:val="24"/>
          <w:lang w:val="en-US"/>
        </w:rPr>
        <w:t xml:space="preserve">, Francis (2010). International Marketing: (Text and Cases). Himalaya Pub. House. </w:t>
      </w:r>
      <w:hyperlink r:id="rId33" w:history="1">
        <w:r w:rsidR="00C258B6" w:rsidRPr="00A542DB">
          <w:rPr>
            <w:rStyle w:val="ad"/>
            <w:rFonts w:ascii="Times New Roman" w:hAnsi="Times New Roman"/>
            <w:sz w:val="24"/>
            <w:szCs w:val="24"/>
            <w:lang w:val="en-US"/>
          </w:rPr>
          <w:t>http://site.ebrary.com/lib/hselibrary/detail.action?docID=10415108</w:t>
        </w:r>
      </w:hyperlink>
    </w:p>
    <w:p w:rsidR="00424BC5" w:rsidRDefault="00424BC5" w:rsidP="00DE5DDE">
      <w:pPr>
        <w:pStyle w:val="af2"/>
        <w:numPr>
          <w:ilvl w:val="0"/>
          <w:numId w:val="11"/>
        </w:numPr>
        <w:rPr>
          <w:rFonts w:ascii="Times New Roman" w:hAnsi="Times New Roman"/>
          <w:sz w:val="24"/>
          <w:szCs w:val="24"/>
          <w:lang w:val="en-US"/>
        </w:rPr>
      </w:pPr>
      <w:r w:rsidRPr="00424BC5">
        <w:rPr>
          <w:rFonts w:ascii="Times New Roman" w:hAnsi="Times New Roman"/>
          <w:sz w:val="24"/>
          <w:szCs w:val="24"/>
          <w:lang w:val="en-US"/>
        </w:rPr>
        <w:t>Hill, Charles W.L., Gareth R. Jones, Strategic Management Theory: An Integrated Approach, Cen-gage Learning, 10th edition 2012</w:t>
      </w:r>
    </w:p>
    <w:p w:rsidR="003B1A27" w:rsidRPr="003B1A27" w:rsidRDefault="003B1A27" w:rsidP="00DE5DDE">
      <w:pPr>
        <w:pStyle w:val="af2"/>
        <w:numPr>
          <w:ilvl w:val="0"/>
          <w:numId w:val="11"/>
        </w:numPr>
        <w:rPr>
          <w:rFonts w:ascii="Times New Roman" w:hAnsi="Times New Roman"/>
          <w:sz w:val="24"/>
          <w:szCs w:val="24"/>
          <w:lang w:val="en-US"/>
        </w:rPr>
      </w:pPr>
      <w:proofErr w:type="spellStart"/>
      <w:r w:rsidRPr="003B1A27">
        <w:rPr>
          <w:rFonts w:ascii="Times New Roman" w:hAnsi="Times New Roman"/>
          <w:sz w:val="24"/>
          <w:szCs w:val="24"/>
          <w:lang w:val="en-US"/>
        </w:rPr>
        <w:t>Izushi</w:t>
      </w:r>
      <w:proofErr w:type="spellEnd"/>
      <w:r w:rsidRPr="003B1A27">
        <w:rPr>
          <w:rFonts w:ascii="Times New Roman" w:hAnsi="Times New Roman"/>
          <w:sz w:val="24"/>
          <w:szCs w:val="24"/>
          <w:lang w:val="en-US"/>
        </w:rPr>
        <w:t xml:space="preserve">, </w:t>
      </w:r>
      <w:proofErr w:type="spellStart"/>
      <w:r w:rsidRPr="003B1A27">
        <w:rPr>
          <w:rFonts w:ascii="Times New Roman" w:hAnsi="Times New Roman"/>
          <w:sz w:val="24"/>
          <w:szCs w:val="24"/>
          <w:lang w:val="en-US"/>
        </w:rPr>
        <w:t>Hiro</w:t>
      </w:r>
      <w:proofErr w:type="spellEnd"/>
      <w:r w:rsidRPr="003B1A27">
        <w:rPr>
          <w:rFonts w:ascii="Times New Roman" w:hAnsi="Times New Roman"/>
          <w:sz w:val="24"/>
          <w:szCs w:val="24"/>
          <w:lang w:val="en-US"/>
        </w:rPr>
        <w:t>, Huggins, Robert (2011). Competition, Competitive Advantage, and Clusters: The Id</w:t>
      </w:r>
      <w:r w:rsidRPr="003B1A27">
        <w:rPr>
          <w:rFonts w:ascii="Times New Roman" w:hAnsi="Times New Roman"/>
          <w:sz w:val="24"/>
          <w:szCs w:val="24"/>
          <w:lang w:val="en-US"/>
        </w:rPr>
        <w:t>e</w:t>
      </w:r>
      <w:r w:rsidRPr="003B1A27">
        <w:rPr>
          <w:rFonts w:ascii="Times New Roman" w:hAnsi="Times New Roman"/>
          <w:sz w:val="24"/>
          <w:szCs w:val="24"/>
          <w:lang w:val="en-US"/>
        </w:rPr>
        <w:t xml:space="preserve">as of Michael Porter. Oxford University Press </w:t>
      </w:r>
    </w:p>
    <w:p w:rsidR="003B1A27" w:rsidRDefault="00E01CAD" w:rsidP="003B1A27">
      <w:pPr>
        <w:pStyle w:val="af2"/>
        <w:rPr>
          <w:rFonts w:ascii="Times New Roman" w:hAnsi="Times New Roman"/>
          <w:sz w:val="24"/>
          <w:szCs w:val="24"/>
          <w:lang w:val="en-US"/>
        </w:rPr>
      </w:pPr>
      <w:hyperlink r:id="rId34" w:history="1">
        <w:r w:rsidR="003B1A27" w:rsidRPr="000B7111">
          <w:rPr>
            <w:rStyle w:val="ad"/>
            <w:rFonts w:ascii="Times New Roman" w:hAnsi="Times New Roman"/>
            <w:sz w:val="24"/>
            <w:szCs w:val="24"/>
            <w:lang w:val="en-US"/>
          </w:rPr>
          <w:t>http://proxylibrary.hse.ru:2221/view/10.1093/acprof:oso/9780199578030.001.0001/acprof-9780199578030</w:t>
        </w:r>
      </w:hyperlink>
    </w:p>
    <w:p w:rsidR="00C258B6" w:rsidRDefault="00C258B6" w:rsidP="00DE5DDE">
      <w:pPr>
        <w:pStyle w:val="af2"/>
        <w:numPr>
          <w:ilvl w:val="0"/>
          <w:numId w:val="11"/>
        </w:numPr>
        <w:rPr>
          <w:rFonts w:ascii="Times New Roman" w:hAnsi="Times New Roman"/>
          <w:sz w:val="24"/>
          <w:szCs w:val="24"/>
          <w:lang w:val="en-US"/>
        </w:rPr>
      </w:pPr>
      <w:proofErr w:type="spellStart"/>
      <w:r w:rsidRPr="00C258B6">
        <w:rPr>
          <w:rFonts w:ascii="Times New Roman" w:hAnsi="Times New Roman"/>
          <w:sz w:val="24"/>
          <w:szCs w:val="24"/>
          <w:lang w:val="en-US"/>
        </w:rPr>
        <w:lastRenderedPageBreak/>
        <w:t>Jobanputra</w:t>
      </w:r>
      <w:proofErr w:type="spellEnd"/>
      <w:r w:rsidRPr="00C258B6">
        <w:rPr>
          <w:rFonts w:ascii="Times New Roman" w:hAnsi="Times New Roman"/>
          <w:sz w:val="24"/>
          <w:szCs w:val="24"/>
          <w:lang w:val="en-US"/>
        </w:rPr>
        <w:t xml:space="preserve">, </w:t>
      </w:r>
      <w:proofErr w:type="spellStart"/>
      <w:r w:rsidRPr="00C258B6">
        <w:rPr>
          <w:rFonts w:ascii="Times New Roman" w:hAnsi="Times New Roman"/>
          <w:sz w:val="24"/>
          <w:szCs w:val="24"/>
          <w:lang w:val="en-US"/>
        </w:rPr>
        <w:t>Kuldeep</w:t>
      </w:r>
      <w:proofErr w:type="spellEnd"/>
      <w:r w:rsidRPr="00C258B6">
        <w:rPr>
          <w:rFonts w:ascii="Times New Roman" w:hAnsi="Times New Roman"/>
          <w:sz w:val="24"/>
          <w:szCs w:val="24"/>
          <w:lang w:val="en-US"/>
        </w:rPr>
        <w:t xml:space="preserve"> H</w:t>
      </w:r>
      <w:r>
        <w:rPr>
          <w:rFonts w:ascii="Times New Roman" w:hAnsi="Times New Roman"/>
          <w:sz w:val="24"/>
          <w:szCs w:val="24"/>
          <w:lang w:val="en-US"/>
        </w:rPr>
        <w:t xml:space="preserve">. (2009). </w:t>
      </w:r>
      <w:bookmarkStart w:id="1" w:name="citation"/>
      <w:r w:rsidRPr="00C258B6">
        <w:rPr>
          <w:rFonts w:ascii="Times New Roman" w:hAnsi="Times New Roman"/>
          <w:sz w:val="24"/>
          <w:szCs w:val="24"/>
          <w:lang w:val="en-US"/>
        </w:rPr>
        <w:t>Global Marketing and Consumer Decision Making</w:t>
      </w:r>
      <w:bookmarkEnd w:id="1"/>
      <w:r>
        <w:rPr>
          <w:rFonts w:ascii="Times New Roman" w:hAnsi="Times New Roman"/>
          <w:sz w:val="24"/>
          <w:szCs w:val="24"/>
          <w:lang w:val="en-US"/>
        </w:rPr>
        <w:t xml:space="preserve">. </w:t>
      </w:r>
      <w:r w:rsidRPr="00C258B6">
        <w:rPr>
          <w:rFonts w:ascii="Times New Roman" w:hAnsi="Times New Roman"/>
          <w:sz w:val="24"/>
          <w:szCs w:val="24"/>
          <w:lang w:val="en-US"/>
        </w:rPr>
        <w:t>Paradise Pu</w:t>
      </w:r>
      <w:r w:rsidRPr="00C258B6">
        <w:rPr>
          <w:rFonts w:ascii="Times New Roman" w:hAnsi="Times New Roman"/>
          <w:sz w:val="24"/>
          <w:szCs w:val="24"/>
          <w:lang w:val="en-US"/>
        </w:rPr>
        <w:t>b</w:t>
      </w:r>
      <w:r w:rsidRPr="00C258B6">
        <w:rPr>
          <w:rFonts w:ascii="Times New Roman" w:hAnsi="Times New Roman"/>
          <w:sz w:val="24"/>
          <w:szCs w:val="24"/>
          <w:lang w:val="en-US"/>
        </w:rPr>
        <w:t>lishers</w:t>
      </w:r>
      <w:r>
        <w:rPr>
          <w:rFonts w:ascii="Times New Roman" w:hAnsi="Times New Roman"/>
          <w:sz w:val="24"/>
          <w:szCs w:val="24"/>
          <w:lang w:val="en-US"/>
        </w:rPr>
        <w:t xml:space="preserve">. </w:t>
      </w:r>
      <w:hyperlink r:id="rId35" w:history="1">
        <w:r w:rsidRPr="00A542DB">
          <w:rPr>
            <w:rStyle w:val="ad"/>
            <w:rFonts w:ascii="Times New Roman" w:hAnsi="Times New Roman"/>
            <w:sz w:val="24"/>
            <w:szCs w:val="24"/>
            <w:lang w:val="en-US"/>
          </w:rPr>
          <w:t>http://site.ebrary.com/lib/hselibrary/detail.action?docID=10415814</w:t>
        </w:r>
      </w:hyperlink>
    </w:p>
    <w:p w:rsidR="00424BC5" w:rsidRDefault="00424BC5" w:rsidP="00DE5DDE">
      <w:pPr>
        <w:pStyle w:val="af2"/>
        <w:numPr>
          <w:ilvl w:val="0"/>
          <w:numId w:val="11"/>
        </w:numPr>
        <w:rPr>
          <w:rFonts w:ascii="Times New Roman" w:hAnsi="Times New Roman"/>
          <w:sz w:val="24"/>
          <w:szCs w:val="24"/>
          <w:lang w:val="en-US"/>
        </w:rPr>
      </w:pPr>
      <w:proofErr w:type="spellStart"/>
      <w:r w:rsidRPr="00424BC5">
        <w:rPr>
          <w:rFonts w:ascii="Times New Roman" w:hAnsi="Times New Roman"/>
          <w:sz w:val="24"/>
          <w:szCs w:val="24"/>
          <w:lang w:val="en-US"/>
        </w:rPr>
        <w:t>Kotler</w:t>
      </w:r>
      <w:proofErr w:type="gramStart"/>
      <w:r w:rsidRPr="00424BC5">
        <w:rPr>
          <w:rFonts w:ascii="Times New Roman" w:hAnsi="Times New Roman"/>
          <w:sz w:val="24"/>
          <w:szCs w:val="24"/>
          <w:lang w:val="en-US"/>
        </w:rPr>
        <w:t>,Philip</w:t>
      </w:r>
      <w:proofErr w:type="spellEnd"/>
      <w:proofErr w:type="gramEnd"/>
      <w:r w:rsidRPr="00424BC5">
        <w:rPr>
          <w:rFonts w:ascii="Times New Roman" w:hAnsi="Times New Roman"/>
          <w:sz w:val="24"/>
          <w:szCs w:val="24"/>
          <w:lang w:val="en-US"/>
        </w:rPr>
        <w:t xml:space="preserve">, </w:t>
      </w:r>
      <w:proofErr w:type="spellStart"/>
      <w:r w:rsidRPr="00424BC5">
        <w:rPr>
          <w:rFonts w:ascii="Times New Roman" w:hAnsi="Times New Roman"/>
          <w:sz w:val="24"/>
          <w:szCs w:val="24"/>
          <w:lang w:val="en-US"/>
        </w:rPr>
        <w:t>Pfoertsch</w:t>
      </w:r>
      <w:proofErr w:type="spellEnd"/>
      <w:r w:rsidRPr="00424BC5">
        <w:rPr>
          <w:rFonts w:ascii="Times New Roman" w:hAnsi="Times New Roman"/>
          <w:sz w:val="24"/>
          <w:szCs w:val="24"/>
          <w:lang w:val="en-US"/>
        </w:rPr>
        <w:t xml:space="preserve">, </w:t>
      </w:r>
      <w:proofErr w:type="spellStart"/>
      <w:r w:rsidRPr="00424BC5">
        <w:rPr>
          <w:rFonts w:ascii="Times New Roman" w:hAnsi="Times New Roman"/>
          <w:sz w:val="24"/>
          <w:szCs w:val="24"/>
          <w:lang w:val="en-US"/>
        </w:rPr>
        <w:t>Waldemar</w:t>
      </w:r>
      <w:proofErr w:type="spellEnd"/>
      <w:r w:rsidRPr="00424BC5">
        <w:rPr>
          <w:rFonts w:ascii="Times New Roman" w:hAnsi="Times New Roman"/>
          <w:sz w:val="24"/>
          <w:szCs w:val="24"/>
          <w:lang w:val="en-US"/>
        </w:rPr>
        <w:t xml:space="preserve"> (2006). B2B Brand Management. Springer Berlin Heidelberg </w:t>
      </w:r>
      <w:hyperlink r:id="rId36" w:history="1">
        <w:r w:rsidRPr="000B7111">
          <w:rPr>
            <w:rStyle w:val="ad"/>
            <w:rFonts w:ascii="Times New Roman" w:hAnsi="Times New Roman"/>
            <w:sz w:val="24"/>
            <w:szCs w:val="24"/>
            <w:lang w:val="en-US"/>
          </w:rPr>
          <w:t>http://proxylibrary.hse.ru:2061/book/10.1007%2F978-3-540-44729-0</w:t>
        </w:r>
      </w:hyperlink>
    </w:p>
    <w:p w:rsidR="005A4D06" w:rsidRDefault="005A4D06" w:rsidP="00DE5DDE">
      <w:pPr>
        <w:pStyle w:val="af2"/>
        <w:numPr>
          <w:ilvl w:val="0"/>
          <w:numId w:val="11"/>
        </w:numPr>
        <w:spacing w:after="0"/>
        <w:rPr>
          <w:rFonts w:ascii="Times New Roman" w:hAnsi="Times New Roman"/>
          <w:sz w:val="24"/>
          <w:szCs w:val="24"/>
          <w:lang w:val="en-US"/>
        </w:rPr>
      </w:pPr>
      <w:r w:rsidRPr="005A4D06">
        <w:rPr>
          <w:rFonts w:ascii="Times New Roman" w:hAnsi="Times New Roman"/>
          <w:sz w:val="24"/>
          <w:szCs w:val="24"/>
          <w:lang w:val="en-US"/>
        </w:rPr>
        <w:t xml:space="preserve">Kotler, Philip (2013). Market Your Way to Growth: 8 Ways to Win. John Wiley &amp; Sons </w:t>
      </w:r>
      <w:proofErr w:type="spellStart"/>
      <w:r w:rsidRPr="005A4D06">
        <w:rPr>
          <w:rFonts w:ascii="Times New Roman" w:hAnsi="Times New Roman"/>
          <w:sz w:val="24"/>
          <w:szCs w:val="24"/>
          <w:lang w:val="en-US"/>
        </w:rPr>
        <w:t>Incorpo</w:t>
      </w:r>
      <w:proofErr w:type="spellEnd"/>
      <w:r w:rsidRPr="005A4D06">
        <w:rPr>
          <w:rFonts w:ascii="Times New Roman" w:hAnsi="Times New Roman"/>
          <w:sz w:val="24"/>
          <w:szCs w:val="24"/>
          <w:lang w:val="en-US"/>
        </w:rPr>
        <w:t xml:space="preserve">-rated: Chapter3 </w:t>
      </w:r>
      <w:hyperlink r:id="rId37" w:history="1">
        <w:r w:rsidRPr="000B7111">
          <w:rPr>
            <w:rStyle w:val="ad"/>
            <w:rFonts w:ascii="Times New Roman" w:hAnsi="Times New Roman"/>
            <w:sz w:val="24"/>
            <w:szCs w:val="24"/>
            <w:lang w:val="en-US"/>
          </w:rPr>
          <w:t>http://proxylibrary.hse.ru:2099/toc.aspx?bookid=51206</w:t>
        </w:r>
      </w:hyperlink>
    </w:p>
    <w:p w:rsidR="00841F5E" w:rsidRDefault="00841F5E" w:rsidP="00DE5DDE">
      <w:pPr>
        <w:pStyle w:val="af2"/>
        <w:numPr>
          <w:ilvl w:val="0"/>
          <w:numId w:val="11"/>
        </w:numPr>
        <w:spacing w:after="0"/>
        <w:rPr>
          <w:rFonts w:ascii="Times New Roman" w:hAnsi="Times New Roman"/>
          <w:sz w:val="24"/>
          <w:szCs w:val="24"/>
          <w:lang w:val="en-US"/>
        </w:rPr>
      </w:pPr>
      <w:r w:rsidRPr="00841F5E">
        <w:rPr>
          <w:rFonts w:ascii="Times New Roman" w:hAnsi="Times New Roman"/>
          <w:sz w:val="24"/>
          <w:szCs w:val="24"/>
          <w:lang w:val="en-US"/>
        </w:rPr>
        <w:t>Kotler, Philip (2003). Marketing Insights from A to Z: 80 Concepts Every Manager Needs to Know. John Wiley &amp; Sons Incorporated</w:t>
      </w:r>
    </w:p>
    <w:p w:rsidR="00F86784" w:rsidRDefault="00F86784" w:rsidP="00DE5DDE">
      <w:pPr>
        <w:pStyle w:val="af2"/>
        <w:numPr>
          <w:ilvl w:val="0"/>
          <w:numId w:val="11"/>
        </w:numPr>
        <w:spacing w:after="0"/>
        <w:rPr>
          <w:rFonts w:ascii="Times New Roman" w:hAnsi="Times New Roman"/>
          <w:sz w:val="24"/>
          <w:szCs w:val="24"/>
          <w:lang w:val="en-US"/>
        </w:rPr>
      </w:pPr>
      <w:r w:rsidRPr="00F86784">
        <w:rPr>
          <w:rFonts w:ascii="Times New Roman" w:hAnsi="Times New Roman"/>
          <w:sz w:val="24"/>
          <w:szCs w:val="24"/>
          <w:lang w:val="en-US"/>
        </w:rPr>
        <w:t>Kotler, Philip, (2010). Ingredient Branding: Making the Invisible Visible. Springer Berlin Heide</w:t>
      </w:r>
      <w:r w:rsidRPr="00F86784">
        <w:rPr>
          <w:rFonts w:ascii="Times New Roman" w:hAnsi="Times New Roman"/>
          <w:sz w:val="24"/>
          <w:szCs w:val="24"/>
          <w:lang w:val="en-US"/>
        </w:rPr>
        <w:t>l</w:t>
      </w:r>
      <w:r w:rsidRPr="00F86784">
        <w:rPr>
          <w:rFonts w:ascii="Times New Roman" w:hAnsi="Times New Roman"/>
          <w:sz w:val="24"/>
          <w:szCs w:val="24"/>
          <w:lang w:val="en-US"/>
        </w:rPr>
        <w:t xml:space="preserve">berg  </w:t>
      </w:r>
      <w:hyperlink r:id="rId38" w:history="1">
        <w:r w:rsidRPr="000B7111">
          <w:rPr>
            <w:rStyle w:val="ad"/>
            <w:rFonts w:ascii="Times New Roman" w:hAnsi="Times New Roman"/>
            <w:sz w:val="24"/>
            <w:szCs w:val="24"/>
            <w:lang w:val="en-US"/>
          </w:rPr>
          <w:t>http://proxylibrary.hse.ru:2061/book/10.1007%2F978-3-642-04214-0</w:t>
        </w:r>
      </w:hyperlink>
    </w:p>
    <w:p w:rsidR="00841F5E" w:rsidRDefault="00841F5E" w:rsidP="00DE5DDE">
      <w:pPr>
        <w:pStyle w:val="af2"/>
        <w:numPr>
          <w:ilvl w:val="0"/>
          <w:numId w:val="11"/>
        </w:numPr>
        <w:spacing w:after="0"/>
        <w:rPr>
          <w:rFonts w:ascii="Times New Roman" w:hAnsi="Times New Roman"/>
          <w:sz w:val="24"/>
          <w:szCs w:val="24"/>
          <w:lang w:val="en-US"/>
        </w:rPr>
      </w:pPr>
      <w:proofErr w:type="spellStart"/>
      <w:r w:rsidRPr="00841F5E">
        <w:rPr>
          <w:rFonts w:ascii="Times New Roman" w:hAnsi="Times New Roman"/>
          <w:sz w:val="24"/>
          <w:szCs w:val="24"/>
          <w:lang w:val="en-US"/>
        </w:rPr>
        <w:t>Kotler</w:t>
      </w:r>
      <w:proofErr w:type="spellEnd"/>
      <w:r w:rsidRPr="00841F5E">
        <w:rPr>
          <w:rFonts w:ascii="Times New Roman" w:hAnsi="Times New Roman"/>
          <w:sz w:val="24"/>
          <w:szCs w:val="24"/>
          <w:lang w:val="en-US"/>
        </w:rPr>
        <w:t>, Philip (2009).</w:t>
      </w:r>
      <w:proofErr w:type="spellStart"/>
      <w:proofErr w:type="gramStart"/>
      <w:r w:rsidRPr="00841F5E">
        <w:rPr>
          <w:rFonts w:ascii="Times New Roman" w:hAnsi="Times New Roman"/>
          <w:sz w:val="24"/>
          <w:szCs w:val="24"/>
          <w:lang w:val="en-US"/>
        </w:rPr>
        <w:t>Chaotics</w:t>
      </w:r>
      <w:proofErr w:type="spellEnd"/>
      <w:r w:rsidRPr="00841F5E">
        <w:rPr>
          <w:rFonts w:ascii="Times New Roman" w:hAnsi="Times New Roman"/>
          <w:sz w:val="24"/>
          <w:szCs w:val="24"/>
          <w:lang w:val="en-US"/>
        </w:rPr>
        <w:t xml:space="preserve"> :</w:t>
      </w:r>
      <w:proofErr w:type="gramEnd"/>
      <w:r w:rsidRPr="00841F5E">
        <w:rPr>
          <w:rFonts w:ascii="Times New Roman" w:hAnsi="Times New Roman"/>
          <w:sz w:val="24"/>
          <w:szCs w:val="24"/>
          <w:lang w:val="en-US"/>
        </w:rPr>
        <w:t xml:space="preserve"> The Business of Managing and Marketing in the Age of Turb</w:t>
      </w:r>
      <w:r w:rsidRPr="00841F5E">
        <w:rPr>
          <w:rFonts w:ascii="Times New Roman" w:hAnsi="Times New Roman"/>
          <w:sz w:val="24"/>
          <w:szCs w:val="24"/>
          <w:lang w:val="en-US"/>
        </w:rPr>
        <w:t>u</w:t>
      </w:r>
      <w:r w:rsidRPr="00841F5E">
        <w:rPr>
          <w:rFonts w:ascii="Times New Roman" w:hAnsi="Times New Roman"/>
          <w:sz w:val="24"/>
          <w:szCs w:val="24"/>
          <w:lang w:val="en-US"/>
        </w:rPr>
        <w:t>lence. AMACOM</w:t>
      </w:r>
    </w:p>
    <w:p w:rsidR="00E11718" w:rsidRPr="00C834AC" w:rsidRDefault="00E11718" w:rsidP="00DE5DDE">
      <w:pPr>
        <w:pStyle w:val="af2"/>
        <w:numPr>
          <w:ilvl w:val="0"/>
          <w:numId w:val="11"/>
        </w:numPr>
        <w:spacing w:after="0"/>
        <w:rPr>
          <w:rFonts w:ascii="Times New Roman" w:hAnsi="Times New Roman"/>
          <w:sz w:val="24"/>
          <w:szCs w:val="24"/>
          <w:lang w:val="en-US"/>
        </w:rPr>
      </w:pPr>
      <w:r w:rsidRPr="00C834AC">
        <w:rPr>
          <w:rFonts w:ascii="Times New Roman" w:hAnsi="Times New Roman"/>
          <w:sz w:val="24"/>
          <w:szCs w:val="24"/>
          <w:lang w:val="en-US"/>
        </w:rPr>
        <w:t xml:space="preserve">Manfred, </w:t>
      </w:r>
      <w:proofErr w:type="spellStart"/>
      <w:r w:rsidRPr="00C834AC">
        <w:rPr>
          <w:rFonts w:ascii="Times New Roman" w:hAnsi="Times New Roman"/>
          <w:sz w:val="24"/>
          <w:szCs w:val="24"/>
          <w:lang w:val="en-US"/>
        </w:rPr>
        <w:t>Krafft</w:t>
      </w:r>
      <w:proofErr w:type="spellEnd"/>
      <w:r w:rsidRPr="00C834AC">
        <w:rPr>
          <w:rFonts w:ascii="Times New Roman" w:hAnsi="Times New Roman"/>
          <w:sz w:val="24"/>
          <w:szCs w:val="24"/>
          <w:lang w:val="en-US"/>
        </w:rPr>
        <w:t xml:space="preserve">, Diane, </w:t>
      </w:r>
      <w:proofErr w:type="spellStart"/>
      <w:r w:rsidRPr="00C834AC">
        <w:rPr>
          <w:rFonts w:ascii="Times New Roman" w:hAnsi="Times New Roman"/>
          <w:sz w:val="24"/>
          <w:szCs w:val="24"/>
          <w:lang w:val="en-US"/>
        </w:rPr>
        <w:t>Rinas</w:t>
      </w:r>
      <w:proofErr w:type="spellEnd"/>
      <w:r w:rsidRPr="00C834AC">
        <w:rPr>
          <w:rFonts w:ascii="Times New Roman" w:hAnsi="Times New Roman"/>
          <w:sz w:val="24"/>
          <w:szCs w:val="24"/>
          <w:lang w:val="en-US"/>
        </w:rPr>
        <w:t xml:space="preserve">, Kay, Peters, Jürgen, </w:t>
      </w:r>
      <w:proofErr w:type="spellStart"/>
      <w:r w:rsidRPr="00C834AC">
        <w:rPr>
          <w:rFonts w:ascii="Times New Roman" w:hAnsi="Times New Roman"/>
          <w:sz w:val="24"/>
          <w:szCs w:val="24"/>
          <w:lang w:val="en-US"/>
        </w:rPr>
        <w:t>Höfling</w:t>
      </w:r>
      <w:proofErr w:type="spellEnd"/>
      <w:r w:rsidRPr="00C834AC">
        <w:rPr>
          <w:rFonts w:ascii="Times New Roman" w:hAnsi="Times New Roman"/>
          <w:sz w:val="24"/>
          <w:szCs w:val="24"/>
          <w:lang w:val="en-US"/>
        </w:rPr>
        <w:t xml:space="preserve"> and Jürgen, </w:t>
      </w:r>
      <w:proofErr w:type="spellStart"/>
      <w:r w:rsidRPr="00C834AC">
        <w:rPr>
          <w:rFonts w:ascii="Times New Roman" w:hAnsi="Times New Roman"/>
          <w:sz w:val="24"/>
          <w:szCs w:val="24"/>
          <w:lang w:val="en-US"/>
        </w:rPr>
        <w:t>Hesse</w:t>
      </w:r>
      <w:proofErr w:type="spellEnd"/>
      <w:r w:rsidRPr="00C834AC">
        <w:rPr>
          <w:rFonts w:ascii="Times New Roman" w:hAnsi="Times New Roman"/>
          <w:sz w:val="24"/>
          <w:szCs w:val="24"/>
          <w:lang w:val="en-US"/>
        </w:rPr>
        <w:t xml:space="preserve"> (2007). International Direct Marketing: Principles, Best Practices, Marketing Facts.</w:t>
      </w:r>
      <w:r w:rsidRPr="00C834AC">
        <w:rPr>
          <w:rFonts w:ascii="Times New Roman" w:hAnsi="Times New Roman"/>
          <w:color w:val="333333"/>
          <w:sz w:val="24"/>
          <w:szCs w:val="24"/>
          <w:lang w:val="en-US"/>
        </w:rPr>
        <w:t xml:space="preserve"> </w:t>
      </w:r>
      <w:r w:rsidRPr="00C834AC">
        <w:rPr>
          <w:rFonts w:ascii="Times New Roman" w:hAnsi="Times New Roman"/>
          <w:sz w:val="24"/>
          <w:szCs w:val="24"/>
          <w:lang w:val="en-US"/>
        </w:rPr>
        <w:t xml:space="preserve">Springer </w:t>
      </w:r>
      <w:proofErr w:type="spellStart"/>
      <w:r w:rsidRPr="00C834AC">
        <w:rPr>
          <w:rFonts w:ascii="Times New Roman" w:hAnsi="Times New Roman"/>
          <w:sz w:val="24"/>
          <w:szCs w:val="24"/>
          <w:lang w:val="en-US"/>
        </w:rPr>
        <w:t>Verlag</w:t>
      </w:r>
      <w:proofErr w:type="spellEnd"/>
    </w:p>
    <w:p w:rsidR="00E11718" w:rsidRDefault="00E01CAD" w:rsidP="00E7538D">
      <w:pPr>
        <w:pStyle w:val="af2"/>
        <w:spacing w:before="240" w:after="240"/>
        <w:rPr>
          <w:rFonts w:ascii="Times New Roman" w:hAnsi="Times New Roman"/>
          <w:sz w:val="24"/>
          <w:szCs w:val="24"/>
          <w:lang w:val="en-US"/>
        </w:rPr>
      </w:pPr>
      <w:hyperlink r:id="rId39" w:history="1">
        <w:r w:rsidR="001C778D" w:rsidRPr="00C834AC">
          <w:rPr>
            <w:rStyle w:val="ad"/>
            <w:rFonts w:ascii="Times New Roman" w:hAnsi="Times New Roman"/>
            <w:sz w:val="24"/>
            <w:szCs w:val="24"/>
            <w:lang w:val="en-US"/>
          </w:rPr>
          <w:t>http://proxylibrary.hse.ru:2061/book/10.1007%2F978-3-540-39632-1</w:t>
        </w:r>
      </w:hyperlink>
    </w:p>
    <w:p w:rsidR="00DA551E" w:rsidRPr="00DA551E" w:rsidRDefault="00DA551E" w:rsidP="00DE5DDE">
      <w:pPr>
        <w:pStyle w:val="af2"/>
        <w:numPr>
          <w:ilvl w:val="0"/>
          <w:numId w:val="11"/>
        </w:numPr>
        <w:spacing w:before="240" w:after="240"/>
        <w:rPr>
          <w:rFonts w:ascii="Times New Roman" w:hAnsi="Times New Roman"/>
          <w:sz w:val="24"/>
          <w:szCs w:val="24"/>
          <w:lang w:val="en-US"/>
        </w:rPr>
      </w:pPr>
      <w:r w:rsidRPr="00DA551E">
        <w:rPr>
          <w:rFonts w:ascii="Times New Roman" w:hAnsi="Times New Roman"/>
          <w:sz w:val="24"/>
          <w:szCs w:val="24"/>
          <w:lang w:val="en-US"/>
        </w:rPr>
        <w:t>McKinsey Quarterly. Enduring Ideas: The 7-S Framework. March 2008</w:t>
      </w:r>
    </w:p>
    <w:p w:rsidR="00DA551E" w:rsidRPr="00DA551E" w:rsidRDefault="00E01CAD" w:rsidP="00DA551E">
      <w:pPr>
        <w:pStyle w:val="af2"/>
        <w:spacing w:before="240" w:after="240"/>
        <w:rPr>
          <w:rFonts w:ascii="Times New Roman" w:hAnsi="Times New Roman"/>
          <w:sz w:val="24"/>
          <w:szCs w:val="24"/>
          <w:lang w:val="en-US"/>
        </w:rPr>
      </w:pPr>
      <w:hyperlink r:id="rId40" w:history="1">
        <w:r w:rsidR="00DA551E" w:rsidRPr="00DA551E">
          <w:rPr>
            <w:rStyle w:val="ad"/>
            <w:rFonts w:ascii="Times New Roman" w:hAnsi="Times New Roman"/>
            <w:sz w:val="24"/>
            <w:szCs w:val="24"/>
            <w:lang w:val="en-US"/>
          </w:rPr>
          <w:t>http://www.mckinsey.com/insights/strategy/enduring_ideas_the_7-s_framework</w:t>
        </w:r>
      </w:hyperlink>
      <w:r w:rsidR="00DA551E" w:rsidRPr="00DA551E">
        <w:rPr>
          <w:rFonts w:ascii="Times New Roman" w:hAnsi="Times New Roman"/>
          <w:sz w:val="24"/>
          <w:szCs w:val="24"/>
          <w:lang w:val="en-US"/>
        </w:rPr>
        <w:t xml:space="preserve">   (Accessed 10 De-</w:t>
      </w:r>
      <w:proofErr w:type="spellStart"/>
      <w:r w:rsidR="00DA551E" w:rsidRPr="00DA551E">
        <w:rPr>
          <w:rFonts w:ascii="Times New Roman" w:hAnsi="Times New Roman"/>
          <w:sz w:val="24"/>
          <w:szCs w:val="24"/>
          <w:lang w:val="en-US"/>
        </w:rPr>
        <w:t>cember</w:t>
      </w:r>
      <w:proofErr w:type="spellEnd"/>
      <w:r w:rsidR="00DA551E" w:rsidRPr="00DA551E">
        <w:rPr>
          <w:rFonts w:ascii="Times New Roman" w:hAnsi="Times New Roman"/>
          <w:sz w:val="24"/>
          <w:szCs w:val="24"/>
          <w:lang w:val="en-US"/>
        </w:rPr>
        <w:t xml:space="preserve"> 2016)</w:t>
      </w:r>
    </w:p>
    <w:p w:rsidR="00C258B6" w:rsidRDefault="00C258B6" w:rsidP="00DE5DDE">
      <w:pPr>
        <w:pStyle w:val="af2"/>
        <w:numPr>
          <w:ilvl w:val="0"/>
          <w:numId w:val="11"/>
        </w:numPr>
        <w:spacing w:before="240" w:after="240"/>
        <w:rPr>
          <w:rFonts w:ascii="Times New Roman" w:hAnsi="Times New Roman"/>
          <w:sz w:val="24"/>
          <w:szCs w:val="24"/>
          <w:lang w:val="en-US"/>
        </w:rPr>
      </w:pPr>
      <w:proofErr w:type="spellStart"/>
      <w:r w:rsidRPr="00C258B6">
        <w:rPr>
          <w:rFonts w:ascii="Times New Roman" w:hAnsi="Times New Roman"/>
          <w:sz w:val="24"/>
          <w:szCs w:val="24"/>
          <w:lang w:val="en-US"/>
        </w:rPr>
        <w:t>Mellahi</w:t>
      </w:r>
      <w:proofErr w:type="spellEnd"/>
      <w:r w:rsidRPr="00C258B6">
        <w:rPr>
          <w:rFonts w:ascii="Times New Roman" w:hAnsi="Times New Roman"/>
          <w:sz w:val="24"/>
          <w:szCs w:val="24"/>
          <w:lang w:val="en-US"/>
        </w:rPr>
        <w:t xml:space="preserve">, </w:t>
      </w:r>
      <w:proofErr w:type="spellStart"/>
      <w:r w:rsidRPr="00C258B6">
        <w:rPr>
          <w:rFonts w:ascii="Times New Roman" w:hAnsi="Times New Roman"/>
          <w:sz w:val="24"/>
          <w:szCs w:val="24"/>
          <w:lang w:val="en-US"/>
        </w:rPr>
        <w:t>Kamel</w:t>
      </w:r>
      <w:proofErr w:type="spellEnd"/>
      <w:r>
        <w:rPr>
          <w:rFonts w:ascii="Times New Roman" w:hAnsi="Times New Roman"/>
          <w:sz w:val="24"/>
          <w:szCs w:val="24"/>
          <w:lang w:val="en-US"/>
        </w:rPr>
        <w:t xml:space="preserve"> (2010). </w:t>
      </w:r>
      <w:r w:rsidRPr="00C258B6">
        <w:rPr>
          <w:rFonts w:ascii="Times New Roman" w:hAnsi="Times New Roman"/>
          <w:sz w:val="24"/>
          <w:szCs w:val="24"/>
          <w:lang w:val="en-US"/>
        </w:rPr>
        <w:t>Marketing Strategies of MNCs from Emerging Markets (International ma</w:t>
      </w:r>
      <w:r w:rsidRPr="00C258B6">
        <w:rPr>
          <w:rFonts w:ascii="Times New Roman" w:hAnsi="Times New Roman"/>
          <w:sz w:val="24"/>
          <w:szCs w:val="24"/>
          <w:lang w:val="en-US"/>
        </w:rPr>
        <w:t>r</w:t>
      </w:r>
      <w:r w:rsidRPr="00C258B6">
        <w:rPr>
          <w:rFonts w:ascii="Times New Roman" w:hAnsi="Times New Roman"/>
          <w:sz w:val="24"/>
          <w:szCs w:val="24"/>
          <w:lang w:val="en-US"/>
        </w:rPr>
        <w:t>keting review, v. 27, no. 2)</w:t>
      </w:r>
      <w:r>
        <w:rPr>
          <w:rFonts w:ascii="Times New Roman" w:hAnsi="Times New Roman"/>
          <w:sz w:val="24"/>
          <w:szCs w:val="24"/>
          <w:lang w:val="en-US"/>
        </w:rPr>
        <w:t xml:space="preserve">. </w:t>
      </w:r>
      <w:r w:rsidRPr="00C258B6">
        <w:rPr>
          <w:rFonts w:ascii="Times New Roman" w:hAnsi="Times New Roman"/>
          <w:sz w:val="24"/>
          <w:szCs w:val="24"/>
          <w:lang w:val="en-US"/>
        </w:rPr>
        <w:t>Emerald Group Publishing Ltd</w:t>
      </w:r>
      <w:r>
        <w:rPr>
          <w:rFonts w:ascii="Times New Roman" w:hAnsi="Times New Roman"/>
          <w:sz w:val="24"/>
          <w:szCs w:val="24"/>
          <w:lang w:val="en-US"/>
        </w:rPr>
        <w:t xml:space="preserve">. </w:t>
      </w:r>
      <w:hyperlink r:id="rId41" w:history="1">
        <w:r w:rsidRPr="00A542DB">
          <w:rPr>
            <w:rStyle w:val="ad"/>
            <w:rFonts w:ascii="Times New Roman" w:hAnsi="Times New Roman"/>
            <w:sz w:val="24"/>
            <w:szCs w:val="24"/>
            <w:lang w:val="en-US"/>
          </w:rPr>
          <w:t>http://site.ebrary.com/lib/hselibrary/detail.action?docID=10392388</w:t>
        </w:r>
      </w:hyperlink>
    </w:p>
    <w:p w:rsidR="00424BC5" w:rsidRDefault="00424BC5" w:rsidP="00DE5DDE">
      <w:pPr>
        <w:pStyle w:val="af2"/>
        <w:numPr>
          <w:ilvl w:val="0"/>
          <w:numId w:val="11"/>
        </w:numPr>
        <w:rPr>
          <w:rFonts w:ascii="Times New Roman" w:hAnsi="Times New Roman"/>
          <w:sz w:val="24"/>
          <w:szCs w:val="24"/>
          <w:lang w:val="en-US"/>
        </w:rPr>
      </w:pPr>
      <w:r w:rsidRPr="00424BC5">
        <w:rPr>
          <w:rFonts w:ascii="Times New Roman" w:hAnsi="Times New Roman"/>
          <w:sz w:val="24"/>
          <w:szCs w:val="24"/>
          <w:lang w:val="en-US"/>
        </w:rPr>
        <w:t>Peters, Thomas J., Waterman, Robert H. (1982). In Search of Excellence: Lessons from America's Best Run Companies. USA: New York, Harper &amp; Row</w:t>
      </w:r>
    </w:p>
    <w:p w:rsidR="00424BC5" w:rsidRDefault="00424BC5" w:rsidP="00DE5DDE">
      <w:pPr>
        <w:pStyle w:val="af2"/>
        <w:numPr>
          <w:ilvl w:val="0"/>
          <w:numId w:val="11"/>
        </w:numPr>
        <w:rPr>
          <w:rFonts w:ascii="Times New Roman" w:hAnsi="Times New Roman"/>
          <w:sz w:val="24"/>
          <w:szCs w:val="24"/>
          <w:lang w:val="en-US"/>
        </w:rPr>
      </w:pPr>
      <w:r w:rsidRPr="00424BC5">
        <w:rPr>
          <w:rFonts w:ascii="Times New Roman" w:hAnsi="Times New Roman"/>
          <w:sz w:val="24"/>
          <w:szCs w:val="24"/>
          <w:lang w:val="en-US"/>
        </w:rPr>
        <w:t>Porter M.E. The Five Competitive Forces That Shape Strategy. Harvard Business Review, pp. 86-104, January 2008.</w:t>
      </w:r>
    </w:p>
    <w:p w:rsidR="000F0494" w:rsidRDefault="000F0494" w:rsidP="00DE5DDE">
      <w:pPr>
        <w:pStyle w:val="af2"/>
        <w:numPr>
          <w:ilvl w:val="0"/>
          <w:numId w:val="11"/>
        </w:numPr>
        <w:rPr>
          <w:rFonts w:ascii="Times New Roman" w:hAnsi="Times New Roman"/>
          <w:sz w:val="24"/>
          <w:szCs w:val="24"/>
          <w:lang w:val="en-US"/>
        </w:rPr>
      </w:pPr>
      <w:proofErr w:type="spellStart"/>
      <w:r w:rsidRPr="00C834AC">
        <w:rPr>
          <w:rFonts w:ascii="Times New Roman" w:hAnsi="Times New Roman"/>
          <w:sz w:val="24"/>
          <w:szCs w:val="24"/>
          <w:lang w:val="en-US"/>
        </w:rPr>
        <w:t>Shaoming</w:t>
      </w:r>
      <w:proofErr w:type="spellEnd"/>
      <w:r w:rsidRPr="00C834AC">
        <w:rPr>
          <w:rFonts w:ascii="Times New Roman" w:hAnsi="Times New Roman"/>
          <w:sz w:val="24"/>
          <w:szCs w:val="24"/>
          <w:lang w:val="en-US"/>
        </w:rPr>
        <w:t xml:space="preserve"> </w:t>
      </w:r>
      <w:proofErr w:type="spellStart"/>
      <w:r w:rsidRPr="00C834AC">
        <w:rPr>
          <w:rFonts w:ascii="Times New Roman" w:hAnsi="Times New Roman"/>
          <w:sz w:val="24"/>
          <w:szCs w:val="24"/>
          <w:lang w:val="en-US"/>
        </w:rPr>
        <w:t>Zou</w:t>
      </w:r>
      <w:proofErr w:type="spellEnd"/>
      <w:r w:rsidRPr="00C834AC">
        <w:rPr>
          <w:rFonts w:ascii="Times New Roman" w:hAnsi="Times New Roman"/>
          <w:sz w:val="24"/>
          <w:szCs w:val="24"/>
          <w:lang w:val="en-US"/>
        </w:rPr>
        <w:t xml:space="preserve"> (</w:t>
      </w:r>
      <w:proofErr w:type="gramStart"/>
      <w:r w:rsidRPr="00C834AC">
        <w:rPr>
          <w:rFonts w:ascii="Times New Roman" w:hAnsi="Times New Roman"/>
          <w:sz w:val="24"/>
          <w:szCs w:val="24"/>
          <w:lang w:val="en-US"/>
        </w:rPr>
        <w:t>2013 )</w:t>
      </w:r>
      <w:proofErr w:type="gramEnd"/>
      <w:r w:rsidRPr="00C834AC">
        <w:rPr>
          <w:rFonts w:ascii="Times New Roman" w:hAnsi="Times New Roman"/>
          <w:sz w:val="24"/>
          <w:szCs w:val="24"/>
          <w:lang w:val="en-US"/>
        </w:rPr>
        <w:t xml:space="preserve">, International Marketing in: Rapidly Changing Environments in Advances in International Marketing. Emerald Group Publishing Ltd, Volume 24 </w:t>
      </w:r>
      <w:hyperlink r:id="rId42" w:history="1">
        <w:r w:rsidR="00C258B6" w:rsidRPr="00A542DB">
          <w:rPr>
            <w:rStyle w:val="ad"/>
            <w:rFonts w:ascii="Times New Roman" w:hAnsi="Times New Roman"/>
            <w:sz w:val="24"/>
            <w:szCs w:val="24"/>
            <w:lang w:val="en-US"/>
          </w:rPr>
          <w:t>http://proxylibrary.hse.ru:2100/doi/book/10.1108/S1474-7979%282013%2924#</w:t>
        </w:r>
      </w:hyperlink>
    </w:p>
    <w:p w:rsidR="00C258B6" w:rsidRDefault="00C258B6" w:rsidP="00DE5DDE">
      <w:pPr>
        <w:pStyle w:val="af2"/>
        <w:numPr>
          <w:ilvl w:val="0"/>
          <w:numId w:val="11"/>
        </w:numPr>
        <w:rPr>
          <w:rFonts w:ascii="Times New Roman" w:hAnsi="Times New Roman"/>
          <w:sz w:val="24"/>
          <w:szCs w:val="24"/>
          <w:lang w:val="en-US"/>
        </w:rPr>
      </w:pPr>
      <w:proofErr w:type="spellStart"/>
      <w:r w:rsidRPr="00C258B6">
        <w:rPr>
          <w:rFonts w:ascii="Times New Roman" w:hAnsi="Times New Roman"/>
          <w:sz w:val="24"/>
          <w:szCs w:val="24"/>
          <w:lang w:val="en-US"/>
        </w:rPr>
        <w:t>Sherlekar</w:t>
      </w:r>
      <w:proofErr w:type="spellEnd"/>
      <w:r w:rsidRPr="00C258B6">
        <w:rPr>
          <w:rFonts w:ascii="Times New Roman" w:hAnsi="Times New Roman"/>
          <w:sz w:val="24"/>
          <w:szCs w:val="24"/>
          <w:lang w:val="en-US"/>
        </w:rPr>
        <w:t xml:space="preserve">, S. A. and </w:t>
      </w:r>
      <w:proofErr w:type="spellStart"/>
      <w:r w:rsidRPr="00C258B6">
        <w:rPr>
          <w:rFonts w:ascii="Times New Roman" w:hAnsi="Times New Roman"/>
          <w:sz w:val="24"/>
          <w:szCs w:val="24"/>
          <w:lang w:val="en-US"/>
        </w:rPr>
        <w:t>Virendra</w:t>
      </w:r>
      <w:proofErr w:type="spellEnd"/>
      <w:r w:rsidRPr="00C258B6">
        <w:rPr>
          <w:rFonts w:ascii="Times New Roman" w:hAnsi="Times New Roman"/>
          <w:sz w:val="24"/>
          <w:szCs w:val="24"/>
          <w:lang w:val="en-US"/>
        </w:rPr>
        <w:t xml:space="preserve"> </w:t>
      </w:r>
      <w:proofErr w:type="spellStart"/>
      <w:r w:rsidRPr="00C258B6">
        <w:rPr>
          <w:rFonts w:ascii="Times New Roman" w:hAnsi="Times New Roman"/>
          <w:sz w:val="24"/>
          <w:szCs w:val="24"/>
          <w:lang w:val="en-US"/>
        </w:rPr>
        <w:t>Sharad</w:t>
      </w:r>
      <w:proofErr w:type="spellEnd"/>
      <w:r>
        <w:rPr>
          <w:rFonts w:ascii="Times New Roman" w:hAnsi="Times New Roman"/>
          <w:sz w:val="24"/>
          <w:szCs w:val="24"/>
          <w:lang w:val="en-US"/>
        </w:rPr>
        <w:t xml:space="preserve"> (2010). </w:t>
      </w:r>
      <w:r w:rsidRPr="00C258B6">
        <w:rPr>
          <w:rFonts w:ascii="Times New Roman" w:hAnsi="Times New Roman"/>
          <w:sz w:val="24"/>
          <w:szCs w:val="24"/>
          <w:lang w:val="en-US"/>
        </w:rPr>
        <w:t xml:space="preserve">Global Marketing Management: (Under Value-based Integrated </w:t>
      </w:r>
      <w:proofErr w:type="spellStart"/>
      <w:r w:rsidRPr="00C258B6">
        <w:rPr>
          <w:rFonts w:ascii="Times New Roman" w:hAnsi="Times New Roman"/>
          <w:sz w:val="24"/>
          <w:szCs w:val="24"/>
          <w:lang w:val="en-US"/>
        </w:rPr>
        <w:t>Customerised</w:t>
      </w:r>
      <w:proofErr w:type="spellEnd"/>
      <w:r w:rsidRPr="00C258B6">
        <w:rPr>
          <w:rFonts w:ascii="Times New Roman" w:hAnsi="Times New Roman"/>
          <w:sz w:val="24"/>
          <w:szCs w:val="24"/>
          <w:lang w:val="en-US"/>
        </w:rPr>
        <w:t xml:space="preserve"> Approach)</w:t>
      </w:r>
      <w:r>
        <w:rPr>
          <w:rFonts w:ascii="Times New Roman" w:hAnsi="Times New Roman"/>
          <w:sz w:val="24"/>
          <w:szCs w:val="24"/>
          <w:lang w:val="en-US"/>
        </w:rPr>
        <w:t xml:space="preserve">. </w:t>
      </w:r>
      <w:r w:rsidRPr="00C258B6">
        <w:rPr>
          <w:rFonts w:ascii="Times New Roman" w:hAnsi="Times New Roman"/>
          <w:sz w:val="24"/>
          <w:szCs w:val="24"/>
          <w:lang w:val="en-US"/>
        </w:rPr>
        <w:t>Himalaya Pub. House</w:t>
      </w:r>
      <w:r>
        <w:rPr>
          <w:rFonts w:ascii="Times New Roman" w:hAnsi="Times New Roman"/>
          <w:sz w:val="24"/>
          <w:szCs w:val="24"/>
          <w:lang w:val="en-US"/>
        </w:rPr>
        <w:t xml:space="preserve"> </w:t>
      </w:r>
      <w:hyperlink r:id="rId43" w:history="1">
        <w:r w:rsidRPr="00A542DB">
          <w:rPr>
            <w:rStyle w:val="ad"/>
            <w:rFonts w:ascii="Times New Roman" w:hAnsi="Times New Roman"/>
            <w:sz w:val="24"/>
            <w:szCs w:val="24"/>
            <w:lang w:val="en-US"/>
          </w:rPr>
          <w:t>http://site.ebrary.com/lib/hselibrary/detail.action?docID=10416140</w:t>
        </w:r>
      </w:hyperlink>
    </w:p>
    <w:p w:rsidR="001C778D" w:rsidRPr="00C834AC" w:rsidRDefault="00350922" w:rsidP="00DE5DDE">
      <w:pPr>
        <w:pStyle w:val="af2"/>
        <w:numPr>
          <w:ilvl w:val="0"/>
          <w:numId w:val="11"/>
        </w:numPr>
        <w:rPr>
          <w:rFonts w:ascii="Times New Roman" w:hAnsi="Times New Roman"/>
          <w:sz w:val="24"/>
          <w:szCs w:val="24"/>
          <w:lang w:val="en-US"/>
        </w:rPr>
      </w:pPr>
      <w:r w:rsidRPr="00C834AC">
        <w:rPr>
          <w:rFonts w:ascii="Times New Roman" w:hAnsi="Times New Roman"/>
          <w:sz w:val="24"/>
          <w:szCs w:val="24"/>
          <w:lang w:val="en-US"/>
        </w:rPr>
        <w:t xml:space="preserve">Shi, Linda </w:t>
      </w:r>
      <w:proofErr w:type="spellStart"/>
      <w:r w:rsidRPr="00C834AC">
        <w:rPr>
          <w:rFonts w:ascii="Times New Roman" w:hAnsi="Times New Roman"/>
          <w:sz w:val="24"/>
          <w:szCs w:val="24"/>
          <w:lang w:val="en-US"/>
        </w:rPr>
        <w:t>Hui</w:t>
      </w:r>
      <w:proofErr w:type="spellEnd"/>
      <w:r w:rsidRPr="00C834AC">
        <w:rPr>
          <w:rFonts w:ascii="Times New Roman" w:hAnsi="Times New Roman"/>
          <w:sz w:val="24"/>
          <w:szCs w:val="24"/>
          <w:lang w:val="en-US"/>
        </w:rPr>
        <w:t xml:space="preserve">, </w:t>
      </w:r>
      <w:proofErr w:type="spellStart"/>
      <w:r w:rsidRPr="00C834AC">
        <w:rPr>
          <w:rFonts w:ascii="Times New Roman" w:hAnsi="Times New Roman"/>
          <w:sz w:val="24"/>
          <w:szCs w:val="24"/>
          <w:lang w:val="en-US"/>
        </w:rPr>
        <w:t>Zou</w:t>
      </w:r>
      <w:proofErr w:type="spellEnd"/>
      <w:r w:rsidRPr="00C834AC">
        <w:rPr>
          <w:rFonts w:ascii="Times New Roman" w:hAnsi="Times New Roman"/>
          <w:sz w:val="24"/>
          <w:szCs w:val="24"/>
          <w:lang w:val="en-US"/>
        </w:rPr>
        <w:t xml:space="preserve">, </w:t>
      </w:r>
      <w:proofErr w:type="spellStart"/>
      <w:r w:rsidRPr="00C834AC">
        <w:rPr>
          <w:rFonts w:ascii="Times New Roman" w:hAnsi="Times New Roman"/>
          <w:sz w:val="24"/>
          <w:szCs w:val="24"/>
          <w:lang w:val="en-US"/>
        </w:rPr>
        <w:t>Shaoming</w:t>
      </w:r>
      <w:proofErr w:type="spellEnd"/>
      <w:r w:rsidRPr="00C834AC">
        <w:rPr>
          <w:rFonts w:ascii="Times New Roman" w:hAnsi="Times New Roman"/>
          <w:sz w:val="24"/>
          <w:szCs w:val="24"/>
          <w:lang w:val="en-US"/>
        </w:rPr>
        <w:t xml:space="preserve"> and </w:t>
      </w:r>
      <w:proofErr w:type="spellStart"/>
      <w:r w:rsidRPr="00C834AC">
        <w:rPr>
          <w:rFonts w:ascii="Times New Roman" w:hAnsi="Times New Roman"/>
          <w:sz w:val="24"/>
          <w:szCs w:val="24"/>
          <w:lang w:val="en-US"/>
        </w:rPr>
        <w:t>Xu</w:t>
      </w:r>
      <w:proofErr w:type="spellEnd"/>
      <w:r w:rsidRPr="00C834AC">
        <w:rPr>
          <w:rFonts w:ascii="Times New Roman" w:hAnsi="Times New Roman"/>
          <w:sz w:val="24"/>
          <w:szCs w:val="24"/>
          <w:lang w:val="en-US"/>
        </w:rPr>
        <w:t xml:space="preserve">, </w:t>
      </w:r>
      <w:proofErr w:type="spellStart"/>
      <w:r w:rsidRPr="00C834AC">
        <w:rPr>
          <w:rFonts w:ascii="Times New Roman" w:hAnsi="Times New Roman"/>
          <w:sz w:val="24"/>
          <w:szCs w:val="24"/>
          <w:lang w:val="en-US"/>
        </w:rPr>
        <w:t>Hui</w:t>
      </w:r>
      <w:proofErr w:type="spellEnd"/>
      <w:r w:rsidRPr="00C834AC">
        <w:rPr>
          <w:rFonts w:ascii="Times New Roman" w:hAnsi="Times New Roman"/>
          <w:sz w:val="24"/>
          <w:szCs w:val="24"/>
          <w:lang w:val="en-US"/>
        </w:rPr>
        <w:t xml:space="preserve"> (2014). Entrepreneurship in International Marketing. Emerald Group Publishing Ltd.</w:t>
      </w:r>
    </w:p>
    <w:p w:rsidR="001172BD" w:rsidRPr="00C834AC" w:rsidRDefault="00E01CAD" w:rsidP="00E7538D">
      <w:pPr>
        <w:pStyle w:val="af2"/>
        <w:spacing w:after="240"/>
        <w:rPr>
          <w:rFonts w:ascii="Times New Roman" w:hAnsi="Times New Roman"/>
          <w:sz w:val="24"/>
          <w:szCs w:val="24"/>
          <w:lang w:val="en-US"/>
        </w:rPr>
      </w:pPr>
      <w:hyperlink r:id="rId44" w:history="1">
        <w:r w:rsidR="00350922" w:rsidRPr="00C834AC">
          <w:rPr>
            <w:rStyle w:val="ad"/>
            <w:rFonts w:ascii="Times New Roman" w:hAnsi="Times New Roman"/>
            <w:sz w:val="24"/>
            <w:szCs w:val="24"/>
            <w:lang w:val="en-US"/>
          </w:rPr>
          <w:t>http://proxylibrary.hse.ru:2100/doi/book/10.1108/S1474-7979201525</w:t>
        </w:r>
      </w:hyperlink>
    </w:p>
    <w:p w:rsidR="000F0494" w:rsidRDefault="000F0494" w:rsidP="00DE5DDE">
      <w:pPr>
        <w:pStyle w:val="af2"/>
        <w:numPr>
          <w:ilvl w:val="0"/>
          <w:numId w:val="11"/>
        </w:numPr>
        <w:rPr>
          <w:rFonts w:ascii="Times New Roman" w:hAnsi="Times New Roman"/>
          <w:sz w:val="24"/>
          <w:szCs w:val="24"/>
          <w:lang w:val="en-US"/>
        </w:rPr>
      </w:pPr>
      <w:proofErr w:type="spellStart"/>
      <w:r w:rsidRPr="00C834AC">
        <w:rPr>
          <w:rFonts w:ascii="Times New Roman" w:hAnsi="Times New Roman"/>
          <w:sz w:val="24"/>
          <w:szCs w:val="24"/>
          <w:lang w:val="en-US"/>
        </w:rPr>
        <w:t>Stöttinger</w:t>
      </w:r>
      <w:proofErr w:type="spellEnd"/>
      <w:r w:rsidRPr="00C834AC">
        <w:rPr>
          <w:rFonts w:ascii="Times New Roman" w:hAnsi="Times New Roman"/>
          <w:sz w:val="24"/>
          <w:szCs w:val="24"/>
          <w:lang w:val="en-US"/>
        </w:rPr>
        <w:t xml:space="preserve">, Barbara, </w:t>
      </w:r>
      <w:proofErr w:type="spellStart"/>
      <w:r w:rsidRPr="00C834AC">
        <w:rPr>
          <w:rFonts w:ascii="Times New Roman" w:hAnsi="Times New Roman"/>
          <w:sz w:val="24"/>
          <w:szCs w:val="24"/>
          <w:lang w:val="en-US"/>
        </w:rPr>
        <w:t>Schlegelmilch</w:t>
      </w:r>
      <w:proofErr w:type="spellEnd"/>
      <w:r w:rsidRPr="00C834AC">
        <w:rPr>
          <w:rFonts w:ascii="Times New Roman" w:hAnsi="Times New Roman"/>
          <w:sz w:val="24"/>
          <w:szCs w:val="24"/>
          <w:lang w:val="en-US"/>
        </w:rPr>
        <w:t xml:space="preserve">, </w:t>
      </w:r>
      <w:proofErr w:type="spellStart"/>
      <w:r w:rsidRPr="00C834AC">
        <w:rPr>
          <w:rFonts w:ascii="Times New Roman" w:hAnsi="Times New Roman"/>
          <w:sz w:val="24"/>
          <w:szCs w:val="24"/>
          <w:lang w:val="en-US"/>
        </w:rPr>
        <w:t>Bodo</w:t>
      </w:r>
      <w:proofErr w:type="spellEnd"/>
      <w:r w:rsidRPr="00C834AC">
        <w:rPr>
          <w:rFonts w:ascii="Times New Roman" w:hAnsi="Times New Roman"/>
          <w:sz w:val="24"/>
          <w:szCs w:val="24"/>
          <w:lang w:val="en-US"/>
        </w:rPr>
        <w:t xml:space="preserve"> B. and </w:t>
      </w:r>
      <w:proofErr w:type="spellStart"/>
      <w:r w:rsidRPr="00C834AC">
        <w:rPr>
          <w:rFonts w:ascii="Times New Roman" w:hAnsi="Times New Roman"/>
          <w:sz w:val="24"/>
          <w:szCs w:val="24"/>
          <w:lang w:val="en-US"/>
        </w:rPr>
        <w:t>Zou</w:t>
      </w:r>
      <w:proofErr w:type="spellEnd"/>
      <w:r w:rsidRPr="00C834AC">
        <w:rPr>
          <w:rFonts w:ascii="Times New Roman" w:hAnsi="Times New Roman"/>
          <w:sz w:val="24"/>
          <w:szCs w:val="24"/>
          <w:lang w:val="en-US"/>
        </w:rPr>
        <w:t xml:space="preserve">, </w:t>
      </w:r>
      <w:proofErr w:type="spellStart"/>
      <w:r w:rsidRPr="00C834AC">
        <w:rPr>
          <w:rFonts w:ascii="Times New Roman" w:hAnsi="Times New Roman"/>
          <w:sz w:val="24"/>
          <w:szCs w:val="24"/>
          <w:lang w:val="en-US"/>
        </w:rPr>
        <w:t>Shaoming</w:t>
      </w:r>
      <w:proofErr w:type="spellEnd"/>
      <w:r w:rsidRPr="00C834AC">
        <w:rPr>
          <w:rFonts w:ascii="Times New Roman" w:hAnsi="Times New Roman"/>
          <w:sz w:val="24"/>
          <w:szCs w:val="24"/>
          <w:lang w:val="en-US"/>
        </w:rPr>
        <w:t xml:space="preserve"> (2015). International Marketing in the Fast Changing World. Emerald Group Publishing Ltd. </w:t>
      </w:r>
      <w:hyperlink r:id="rId45" w:history="1">
        <w:r w:rsidR="00C258B6" w:rsidRPr="00A542DB">
          <w:rPr>
            <w:rStyle w:val="ad"/>
            <w:rFonts w:ascii="Times New Roman" w:hAnsi="Times New Roman"/>
            <w:sz w:val="24"/>
            <w:szCs w:val="24"/>
            <w:lang w:val="en-US"/>
          </w:rPr>
          <w:t>http://proxylibrary.hse.ru:2100/doi/book/10.1108/S1474-7979201526</w:t>
        </w:r>
      </w:hyperlink>
    </w:p>
    <w:p w:rsidR="00350922" w:rsidRPr="00C834AC" w:rsidRDefault="009178E8" w:rsidP="00DE5DDE">
      <w:pPr>
        <w:pStyle w:val="af2"/>
        <w:numPr>
          <w:ilvl w:val="0"/>
          <w:numId w:val="11"/>
        </w:numPr>
        <w:rPr>
          <w:rFonts w:ascii="Times New Roman" w:hAnsi="Times New Roman"/>
          <w:sz w:val="24"/>
          <w:szCs w:val="24"/>
        </w:rPr>
      </w:pPr>
      <w:proofErr w:type="spellStart"/>
      <w:r w:rsidRPr="00C834AC">
        <w:rPr>
          <w:rFonts w:ascii="Times New Roman" w:hAnsi="Times New Roman"/>
          <w:sz w:val="24"/>
          <w:szCs w:val="24"/>
          <w:lang w:val="en-US"/>
        </w:rPr>
        <w:t>Voon</w:t>
      </w:r>
      <w:proofErr w:type="spellEnd"/>
      <w:r w:rsidRPr="00C834AC">
        <w:rPr>
          <w:rFonts w:ascii="Times New Roman" w:hAnsi="Times New Roman"/>
          <w:sz w:val="24"/>
          <w:szCs w:val="24"/>
          <w:lang w:val="en-US"/>
        </w:rPr>
        <w:t xml:space="preserve">, Tania (2013). Trade </w:t>
      </w:r>
      <w:proofErr w:type="spellStart"/>
      <w:r w:rsidRPr="00C834AC">
        <w:rPr>
          <w:rFonts w:ascii="Times New Roman" w:hAnsi="Times New Roman"/>
          <w:sz w:val="24"/>
          <w:szCs w:val="24"/>
          <w:lang w:val="en-US"/>
        </w:rPr>
        <w:t>Liberalisation</w:t>
      </w:r>
      <w:proofErr w:type="spellEnd"/>
      <w:r w:rsidRPr="00C834AC">
        <w:rPr>
          <w:rFonts w:ascii="Times New Roman" w:hAnsi="Times New Roman"/>
          <w:sz w:val="24"/>
          <w:szCs w:val="24"/>
          <w:lang w:val="en-US"/>
        </w:rPr>
        <w:t xml:space="preserve"> and International Co-operation: A Legal Analysis of the Trans-Pacific Partnership Agreement</w:t>
      </w:r>
      <w:r w:rsidR="00E7538D" w:rsidRPr="00C834AC">
        <w:rPr>
          <w:rFonts w:ascii="Times New Roman" w:hAnsi="Times New Roman"/>
          <w:sz w:val="24"/>
          <w:szCs w:val="24"/>
          <w:lang w:val="en-US"/>
        </w:rPr>
        <w:t xml:space="preserve">. </w:t>
      </w:r>
      <w:proofErr w:type="spellStart"/>
      <w:r w:rsidR="00E7538D" w:rsidRPr="00C834AC">
        <w:rPr>
          <w:rFonts w:ascii="Times New Roman" w:hAnsi="Times New Roman"/>
          <w:sz w:val="24"/>
          <w:szCs w:val="24"/>
        </w:rPr>
        <w:t>Edward</w:t>
      </w:r>
      <w:proofErr w:type="spellEnd"/>
      <w:r w:rsidR="00E7538D" w:rsidRPr="00C834AC">
        <w:rPr>
          <w:rFonts w:ascii="Times New Roman" w:hAnsi="Times New Roman"/>
          <w:sz w:val="24"/>
          <w:szCs w:val="24"/>
        </w:rPr>
        <w:t xml:space="preserve"> </w:t>
      </w:r>
      <w:proofErr w:type="spellStart"/>
      <w:r w:rsidR="00E7538D" w:rsidRPr="00C834AC">
        <w:rPr>
          <w:rFonts w:ascii="Times New Roman" w:hAnsi="Times New Roman"/>
          <w:sz w:val="24"/>
          <w:szCs w:val="24"/>
        </w:rPr>
        <w:t>Elgar</w:t>
      </w:r>
      <w:proofErr w:type="spellEnd"/>
      <w:r w:rsidR="00E7538D" w:rsidRPr="00C834AC">
        <w:rPr>
          <w:rFonts w:ascii="Times New Roman" w:hAnsi="Times New Roman"/>
          <w:sz w:val="24"/>
          <w:szCs w:val="24"/>
        </w:rPr>
        <w:t xml:space="preserve"> </w:t>
      </w:r>
      <w:proofErr w:type="spellStart"/>
      <w:r w:rsidR="00E7538D" w:rsidRPr="00C834AC">
        <w:rPr>
          <w:rFonts w:ascii="Times New Roman" w:hAnsi="Times New Roman"/>
          <w:sz w:val="24"/>
          <w:szCs w:val="24"/>
        </w:rPr>
        <w:t>Publishing</w:t>
      </w:r>
      <w:proofErr w:type="spellEnd"/>
    </w:p>
    <w:p w:rsidR="00E7538D" w:rsidRPr="002469A0" w:rsidRDefault="00E01CAD" w:rsidP="00E7538D">
      <w:pPr>
        <w:pStyle w:val="af2"/>
        <w:rPr>
          <w:rStyle w:val="ad"/>
          <w:rFonts w:ascii="Times New Roman" w:hAnsi="Times New Roman"/>
          <w:sz w:val="24"/>
          <w:szCs w:val="24"/>
        </w:rPr>
      </w:pPr>
      <w:hyperlink r:id="rId46" w:history="1">
        <w:r w:rsidR="00E7538D" w:rsidRPr="00C834AC">
          <w:rPr>
            <w:rStyle w:val="ad"/>
            <w:rFonts w:ascii="Times New Roman" w:hAnsi="Times New Roman"/>
            <w:sz w:val="24"/>
            <w:szCs w:val="24"/>
            <w:lang w:val="en-US"/>
          </w:rPr>
          <w:t>http</w:t>
        </w:r>
        <w:r w:rsidR="00E7538D" w:rsidRPr="00C834AC">
          <w:rPr>
            <w:rStyle w:val="ad"/>
            <w:rFonts w:ascii="Times New Roman" w:hAnsi="Times New Roman"/>
            <w:sz w:val="24"/>
            <w:szCs w:val="24"/>
          </w:rPr>
          <w:t>://</w:t>
        </w:r>
        <w:proofErr w:type="spellStart"/>
        <w:r w:rsidR="00E7538D" w:rsidRPr="00C834AC">
          <w:rPr>
            <w:rStyle w:val="ad"/>
            <w:rFonts w:ascii="Times New Roman" w:hAnsi="Times New Roman"/>
            <w:sz w:val="24"/>
            <w:szCs w:val="24"/>
            <w:lang w:val="en-US"/>
          </w:rPr>
          <w:t>proxylibrary</w:t>
        </w:r>
        <w:proofErr w:type="spellEnd"/>
        <w:r w:rsidR="00E7538D" w:rsidRPr="00C834AC">
          <w:rPr>
            <w:rStyle w:val="ad"/>
            <w:rFonts w:ascii="Times New Roman" w:hAnsi="Times New Roman"/>
            <w:sz w:val="24"/>
            <w:szCs w:val="24"/>
          </w:rPr>
          <w:t>.</w:t>
        </w:r>
        <w:proofErr w:type="spellStart"/>
        <w:r w:rsidR="00E7538D" w:rsidRPr="00C834AC">
          <w:rPr>
            <w:rStyle w:val="ad"/>
            <w:rFonts w:ascii="Times New Roman" w:hAnsi="Times New Roman"/>
            <w:sz w:val="24"/>
            <w:szCs w:val="24"/>
            <w:lang w:val="en-US"/>
          </w:rPr>
          <w:t>hse</w:t>
        </w:r>
        <w:proofErr w:type="spellEnd"/>
        <w:r w:rsidR="00E7538D" w:rsidRPr="00C834AC">
          <w:rPr>
            <w:rStyle w:val="ad"/>
            <w:rFonts w:ascii="Times New Roman" w:hAnsi="Times New Roman"/>
            <w:sz w:val="24"/>
            <w:szCs w:val="24"/>
          </w:rPr>
          <w:t>.</w:t>
        </w:r>
        <w:proofErr w:type="spellStart"/>
        <w:r w:rsidR="00E7538D" w:rsidRPr="00C834AC">
          <w:rPr>
            <w:rStyle w:val="ad"/>
            <w:rFonts w:ascii="Times New Roman" w:hAnsi="Times New Roman"/>
            <w:sz w:val="24"/>
            <w:szCs w:val="24"/>
            <w:lang w:val="en-US"/>
          </w:rPr>
          <w:t>ru</w:t>
        </w:r>
        <w:proofErr w:type="spellEnd"/>
        <w:r w:rsidR="00E7538D" w:rsidRPr="00C834AC">
          <w:rPr>
            <w:rStyle w:val="ad"/>
            <w:rFonts w:ascii="Times New Roman" w:hAnsi="Times New Roman"/>
            <w:sz w:val="24"/>
            <w:szCs w:val="24"/>
          </w:rPr>
          <w:t>:2210/</w:t>
        </w:r>
        <w:r w:rsidR="00E7538D" w:rsidRPr="00C834AC">
          <w:rPr>
            <w:rStyle w:val="ad"/>
            <w:rFonts w:ascii="Times New Roman" w:hAnsi="Times New Roman"/>
            <w:sz w:val="24"/>
            <w:szCs w:val="24"/>
            <w:lang w:val="en-US"/>
          </w:rPr>
          <w:t>view</w:t>
        </w:r>
        <w:r w:rsidR="00E7538D" w:rsidRPr="00C834AC">
          <w:rPr>
            <w:rStyle w:val="ad"/>
            <w:rFonts w:ascii="Times New Roman" w:hAnsi="Times New Roman"/>
            <w:sz w:val="24"/>
            <w:szCs w:val="24"/>
          </w:rPr>
          <w:t>/9781782546771.</w:t>
        </w:r>
        <w:r w:rsidR="00E7538D" w:rsidRPr="00C834AC">
          <w:rPr>
            <w:rStyle w:val="ad"/>
            <w:rFonts w:ascii="Times New Roman" w:hAnsi="Times New Roman"/>
            <w:sz w:val="24"/>
            <w:szCs w:val="24"/>
            <w:lang w:val="en-US"/>
          </w:rPr>
          <w:t>xml</w:t>
        </w:r>
      </w:hyperlink>
    </w:p>
    <w:p w:rsidR="000D3882" w:rsidRDefault="000D3882" w:rsidP="00DE5DDE">
      <w:pPr>
        <w:pStyle w:val="af2"/>
        <w:numPr>
          <w:ilvl w:val="0"/>
          <w:numId w:val="11"/>
        </w:numPr>
        <w:rPr>
          <w:rFonts w:ascii="Times New Roman" w:hAnsi="Times New Roman"/>
          <w:sz w:val="24"/>
          <w:szCs w:val="24"/>
          <w:lang w:val="en-US"/>
        </w:rPr>
      </w:pPr>
      <w:r w:rsidRPr="000D3882">
        <w:rPr>
          <w:rFonts w:ascii="Times New Roman" w:hAnsi="Times New Roman"/>
          <w:sz w:val="24"/>
          <w:szCs w:val="24"/>
          <w:lang w:val="en-US"/>
        </w:rPr>
        <w:t xml:space="preserve">Waterman, David (2005). Hollywood's Road to Riches. Harvard University Press </w:t>
      </w:r>
      <w:hyperlink r:id="rId47" w:history="1">
        <w:r w:rsidRPr="000B7111">
          <w:rPr>
            <w:rStyle w:val="ad"/>
            <w:rFonts w:ascii="Times New Roman" w:hAnsi="Times New Roman"/>
            <w:sz w:val="24"/>
            <w:szCs w:val="24"/>
            <w:lang w:val="en-US"/>
          </w:rPr>
          <w:t>http://site.ebrary.com/lib/hselibrary/detail.action?docID=10312746</w:t>
        </w:r>
      </w:hyperlink>
    </w:p>
    <w:p w:rsidR="000F0494" w:rsidRPr="00C834AC" w:rsidRDefault="000F0494" w:rsidP="00DE5DDE">
      <w:pPr>
        <w:pStyle w:val="af2"/>
        <w:numPr>
          <w:ilvl w:val="0"/>
          <w:numId w:val="11"/>
        </w:numPr>
        <w:rPr>
          <w:rFonts w:ascii="Times New Roman" w:hAnsi="Times New Roman"/>
          <w:sz w:val="24"/>
          <w:szCs w:val="24"/>
          <w:lang w:val="en-US"/>
        </w:rPr>
      </w:pPr>
      <w:proofErr w:type="spellStart"/>
      <w:r w:rsidRPr="00C834AC">
        <w:rPr>
          <w:rFonts w:ascii="Times New Roman" w:hAnsi="Times New Roman"/>
          <w:sz w:val="24"/>
          <w:szCs w:val="24"/>
          <w:lang w:val="en-US"/>
        </w:rPr>
        <w:t>Wierenga</w:t>
      </w:r>
      <w:proofErr w:type="spellEnd"/>
      <w:r w:rsidRPr="00C834AC">
        <w:rPr>
          <w:rFonts w:ascii="Times New Roman" w:hAnsi="Times New Roman"/>
          <w:sz w:val="24"/>
          <w:szCs w:val="24"/>
          <w:lang w:val="en-US"/>
        </w:rPr>
        <w:t>, B. (2008). Handbook of Marketing Decision Models. Springer</w:t>
      </w:r>
    </w:p>
    <w:p w:rsidR="000F0494" w:rsidRPr="00C834AC" w:rsidRDefault="00E01CAD" w:rsidP="000F0494">
      <w:pPr>
        <w:pStyle w:val="af2"/>
        <w:rPr>
          <w:rFonts w:ascii="Times New Roman" w:hAnsi="Times New Roman"/>
          <w:sz w:val="24"/>
          <w:szCs w:val="24"/>
          <w:lang w:val="en-US"/>
        </w:rPr>
      </w:pPr>
      <w:hyperlink r:id="rId48" w:history="1">
        <w:r w:rsidR="000F0494" w:rsidRPr="00C834AC">
          <w:rPr>
            <w:rStyle w:val="ad"/>
            <w:rFonts w:ascii="Times New Roman" w:hAnsi="Times New Roman"/>
            <w:sz w:val="24"/>
            <w:szCs w:val="24"/>
            <w:lang w:val="en-US"/>
          </w:rPr>
          <w:t>http://proxylibrary.hse.ru:2061/book/10.1007%2F978-0-387-78213-3</w:t>
        </w:r>
      </w:hyperlink>
    </w:p>
    <w:p w:rsidR="001817AF" w:rsidRPr="00E7538D" w:rsidRDefault="00925110" w:rsidP="002B1DB8">
      <w:pPr>
        <w:pStyle w:val="2"/>
        <w:spacing w:before="240"/>
        <w:rPr>
          <w:lang w:val="en-US"/>
        </w:rPr>
      </w:pPr>
      <w:r>
        <w:rPr>
          <w:lang w:val="en-US"/>
        </w:rPr>
        <w:lastRenderedPageBreak/>
        <w:t>Dictionaries, Encyclopedias</w:t>
      </w:r>
    </w:p>
    <w:p w:rsidR="008632BB" w:rsidRPr="00C834AC" w:rsidRDefault="008632BB" w:rsidP="00DE5DDE">
      <w:pPr>
        <w:pStyle w:val="af2"/>
        <w:numPr>
          <w:ilvl w:val="0"/>
          <w:numId w:val="6"/>
        </w:numPr>
        <w:rPr>
          <w:rFonts w:ascii="Times New Roman" w:hAnsi="Times New Roman"/>
          <w:sz w:val="24"/>
          <w:szCs w:val="24"/>
          <w:lang w:val="en-US"/>
        </w:rPr>
      </w:pPr>
      <w:r w:rsidRPr="00C834AC">
        <w:rPr>
          <w:rFonts w:ascii="Times New Roman" w:hAnsi="Times New Roman"/>
          <w:sz w:val="24"/>
          <w:szCs w:val="24"/>
          <w:lang w:val="en-US"/>
        </w:rPr>
        <w:t>A Dictionary of Business and Management (2009</w:t>
      </w:r>
      <w:proofErr w:type="gramStart"/>
      <w:r w:rsidRPr="00C834AC">
        <w:rPr>
          <w:rFonts w:ascii="Times New Roman" w:hAnsi="Times New Roman"/>
          <w:sz w:val="24"/>
          <w:szCs w:val="24"/>
          <w:lang w:val="en-US"/>
        </w:rPr>
        <w:t>),</w:t>
      </w:r>
      <w:proofErr w:type="gramEnd"/>
      <w:r w:rsidRPr="00C834AC">
        <w:rPr>
          <w:rFonts w:ascii="Times New Roman" w:hAnsi="Times New Roman"/>
          <w:sz w:val="24"/>
          <w:szCs w:val="24"/>
          <w:lang w:val="en-US"/>
        </w:rPr>
        <w:t xml:space="preserve"> edited by Law, Jonathan, 5th ed.</w:t>
      </w:r>
      <w:r w:rsidR="009178E8" w:rsidRPr="00C834AC">
        <w:rPr>
          <w:rFonts w:ascii="Times New Roman" w:hAnsi="Times New Roman"/>
          <w:sz w:val="24"/>
          <w:szCs w:val="24"/>
          <w:lang w:val="en-US"/>
        </w:rPr>
        <w:t xml:space="preserve"> </w:t>
      </w:r>
      <w:r w:rsidRPr="00C834AC">
        <w:rPr>
          <w:rFonts w:ascii="Times New Roman" w:hAnsi="Times New Roman"/>
          <w:sz w:val="24"/>
          <w:szCs w:val="24"/>
          <w:lang w:val="en-US"/>
        </w:rPr>
        <w:t>Oxford Un</w:t>
      </w:r>
      <w:r w:rsidRPr="00C834AC">
        <w:rPr>
          <w:rFonts w:ascii="Times New Roman" w:hAnsi="Times New Roman"/>
          <w:sz w:val="24"/>
          <w:szCs w:val="24"/>
          <w:lang w:val="en-US"/>
        </w:rPr>
        <w:t>i</w:t>
      </w:r>
      <w:r w:rsidRPr="00C834AC">
        <w:rPr>
          <w:rFonts w:ascii="Times New Roman" w:hAnsi="Times New Roman"/>
          <w:sz w:val="24"/>
          <w:szCs w:val="24"/>
          <w:lang w:val="en-US"/>
        </w:rPr>
        <w:t>versity Press.</w:t>
      </w:r>
    </w:p>
    <w:p w:rsidR="008632BB" w:rsidRPr="00C834AC" w:rsidRDefault="00E01CAD" w:rsidP="00E7538D">
      <w:pPr>
        <w:pStyle w:val="af2"/>
        <w:rPr>
          <w:rFonts w:ascii="Times New Roman" w:hAnsi="Times New Roman"/>
          <w:sz w:val="24"/>
          <w:szCs w:val="24"/>
          <w:lang w:val="en-US"/>
        </w:rPr>
      </w:pPr>
      <w:hyperlink r:id="rId49" w:history="1">
        <w:r w:rsidR="008632BB" w:rsidRPr="00C834AC">
          <w:rPr>
            <w:rStyle w:val="ad"/>
            <w:rFonts w:ascii="Times New Roman" w:hAnsi="Times New Roman"/>
            <w:sz w:val="24"/>
            <w:szCs w:val="24"/>
            <w:lang w:val="en-US"/>
          </w:rPr>
          <w:t>http://proxylibrary.hse.ru:2346/view/10.1093/acref/9780199234899.001.0001/acref-9780199234899</w:t>
        </w:r>
      </w:hyperlink>
    </w:p>
    <w:p w:rsidR="00A03745" w:rsidRDefault="008632BB" w:rsidP="00DE5DDE">
      <w:pPr>
        <w:pStyle w:val="af2"/>
        <w:numPr>
          <w:ilvl w:val="0"/>
          <w:numId w:val="6"/>
        </w:numPr>
        <w:rPr>
          <w:rFonts w:ascii="Times New Roman" w:hAnsi="Times New Roman"/>
          <w:sz w:val="24"/>
          <w:szCs w:val="24"/>
          <w:lang w:val="en-US"/>
        </w:rPr>
      </w:pPr>
      <w:r w:rsidRPr="00C834AC">
        <w:rPr>
          <w:rFonts w:ascii="Times New Roman" w:hAnsi="Times New Roman"/>
          <w:sz w:val="24"/>
          <w:szCs w:val="24"/>
          <w:lang w:val="en-US"/>
        </w:rPr>
        <w:t xml:space="preserve">The Oxford Handbook of International Business </w:t>
      </w:r>
      <w:r w:rsidR="009178E8" w:rsidRPr="00C834AC">
        <w:rPr>
          <w:rFonts w:ascii="Times New Roman" w:hAnsi="Times New Roman"/>
          <w:sz w:val="24"/>
          <w:szCs w:val="24"/>
          <w:lang w:val="en-US"/>
        </w:rPr>
        <w:t>(2009</w:t>
      </w:r>
      <w:proofErr w:type="gramStart"/>
      <w:r w:rsidR="009178E8" w:rsidRPr="00C834AC">
        <w:rPr>
          <w:rFonts w:ascii="Times New Roman" w:hAnsi="Times New Roman"/>
          <w:sz w:val="24"/>
          <w:szCs w:val="24"/>
          <w:lang w:val="en-US"/>
        </w:rPr>
        <w:t>),</w:t>
      </w:r>
      <w:proofErr w:type="gramEnd"/>
      <w:r w:rsidR="009178E8" w:rsidRPr="00C834AC">
        <w:rPr>
          <w:rFonts w:ascii="Times New Roman" w:hAnsi="Times New Roman"/>
          <w:sz w:val="24"/>
          <w:szCs w:val="24"/>
          <w:lang w:val="en-US"/>
        </w:rPr>
        <w:t xml:space="preserve"> e</w:t>
      </w:r>
      <w:r w:rsidRPr="00C834AC">
        <w:rPr>
          <w:rFonts w:ascii="Times New Roman" w:hAnsi="Times New Roman"/>
          <w:sz w:val="24"/>
          <w:szCs w:val="24"/>
          <w:lang w:val="en-US"/>
        </w:rPr>
        <w:t>dited by Alan M. Rugman</w:t>
      </w:r>
      <w:r w:rsidR="009178E8" w:rsidRPr="00C834AC">
        <w:rPr>
          <w:rFonts w:ascii="Times New Roman" w:hAnsi="Times New Roman"/>
          <w:sz w:val="24"/>
          <w:szCs w:val="24"/>
          <w:lang w:val="en-US"/>
        </w:rPr>
        <w:t>, 2</w:t>
      </w:r>
      <w:r w:rsidR="009178E8" w:rsidRPr="00C834AC">
        <w:rPr>
          <w:rFonts w:ascii="Times New Roman" w:hAnsi="Times New Roman"/>
          <w:sz w:val="24"/>
          <w:szCs w:val="24"/>
          <w:vertAlign w:val="superscript"/>
          <w:lang w:val="en-US"/>
        </w:rPr>
        <w:t>nd</w:t>
      </w:r>
      <w:r w:rsidR="009178E8" w:rsidRPr="00C834AC">
        <w:rPr>
          <w:rFonts w:ascii="Times New Roman" w:hAnsi="Times New Roman"/>
          <w:sz w:val="24"/>
          <w:szCs w:val="24"/>
          <w:lang w:val="en-US"/>
        </w:rPr>
        <w:t xml:space="preserve"> ed. </w:t>
      </w:r>
      <w:r w:rsidRPr="00C834AC">
        <w:rPr>
          <w:rFonts w:ascii="Times New Roman" w:hAnsi="Times New Roman"/>
          <w:sz w:val="24"/>
          <w:szCs w:val="24"/>
          <w:lang w:val="en-US"/>
        </w:rPr>
        <w:t>Oxford</w:t>
      </w:r>
      <w:r w:rsidR="009178E8" w:rsidRPr="00C834AC">
        <w:rPr>
          <w:rFonts w:ascii="Times New Roman" w:hAnsi="Times New Roman"/>
          <w:sz w:val="24"/>
          <w:szCs w:val="24"/>
          <w:lang w:val="en-US"/>
        </w:rPr>
        <w:t xml:space="preserve"> University Press</w:t>
      </w:r>
      <w:r w:rsidR="00A03745">
        <w:rPr>
          <w:rFonts w:ascii="Times New Roman" w:hAnsi="Times New Roman"/>
          <w:sz w:val="24"/>
          <w:szCs w:val="24"/>
          <w:lang w:val="en-US"/>
        </w:rPr>
        <w:t xml:space="preserve">. </w:t>
      </w:r>
      <w:hyperlink r:id="rId50" w:history="1">
        <w:r w:rsidR="00A03745" w:rsidRPr="00A542DB">
          <w:rPr>
            <w:rStyle w:val="ad"/>
            <w:rFonts w:ascii="Times New Roman" w:hAnsi="Times New Roman"/>
            <w:sz w:val="24"/>
            <w:szCs w:val="24"/>
            <w:lang w:val="en-US"/>
          </w:rPr>
          <w:t>http://proxylibrary.hse.ru:2258/view/10.1093/oxfordhb/9780199234257.001.0001/oxfordhb-9780199234257</w:t>
        </w:r>
      </w:hyperlink>
    </w:p>
    <w:p w:rsidR="009178E8" w:rsidRPr="00C834AC" w:rsidRDefault="009178E8" w:rsidP="00DE5DDE">
      <w:pPr>
        <w:pStyle w:val="af2"/>
        <w:numPr>
          <w:ilvl w:val="0"/>
          <w:numId w:val="6"/>
        </w:numPr>
        <w:rPr>
          <w:rFonts w:ascii="Times New Roman" w:hAnsi="Times New Roman"/>
          <w:sz w:val="24"/>
          <w:szCs w:val="24"/>
          <w:lang w:val="en-US"/>
        </w:rPr>
      </w:pPr>
      <w:r w:rsidRPr="00C834AC">
        <w:rPr>
          <w:rFonts w:ascii="Times New Roman" w:hAnsi="Times New Roman"/>
          <w:sz w:val="24"/>
          <w:szCs w:val="24"/>
          <w:lang w:val="en-US"/>
        </w:rPr>
        <w:t>The Oxford Handbook of the Political Economy of International Trade (2015), edited by Martin, Lisa L.</w:t>
      </w:r>
      <w:r w:rsidRPr="00C834AC">
        <w:rPr>
          <w:rFonts w:ascii="Times New Roman" w:hAnsi="Times New Roman"/>
          <w:color w:val="333333"/>
          <w:sz w:val="24"/>
          <w:szCs w:val="24"/>
          <w:lang w:val="en-US"/>
        </w:rPr>
        <w:t xml:space="preserve"> </w:t>
      </w:r>
      <w:r w:rsidRPr="00C834AC">
        <w:rPr>
          <w:rFonts w:ascii="Times New Roman" w:hAnsi="Times New Roman"/>
          <w:sz w:val="24"/>
          <w:szCs w:val="24"/>
          <w:lang w:val="en-US"/>
        </w:rPr>
        <w:t xml:space="preserve">Oxford University Press. </w:t>
      </w:r>
      <w:hyperlink r:id="rId51" w:history="1">
        <w:r w:rsidRPr="00C834AC">
          <w:rPr>
            <w:rStyle w:val="ad"/>
            <w:rFonts w:ascii="Times New Roman" w:hAnsi="Times New Roman"/>
            <w:sz w:val="24"/>
            <w:szCs w:val="24"/>
            <w:lang w:val="en-US"/>
          </w:rPr>
          <w:t>http://proxylibrary.hse.ru:2258/view/10.1093/oxfordhb/9780199981755.001.0001/oxfordhb-9780199981755</w:t>
        </w:r>
      </w:hyperlink>
    </w:p>
    <w:p w:rsidR="008E5738" w:rsidRDefault="00585633" w:rsidP="002B1DB8">
      <w:pPr>
        <w:pStyle w:val="2"/>
        <w:spacing w:before="240"/>
      </w:pPr>
      <w:proofErr w:type="spellStart"/>
      <w:r w:rsidRPr="00585633">
        <w:t>Internet</w:t>
      </w:r>
      <w:proofErr w:type="spellEnd"/>
      <w:r w:rsidRPr="00585633">
        <w:t xml:space="preserve"> </w:t>
      </w:r>
      <w:proofErr w:type="spellStart"/>
      <w:r w:rsidRPr="00585633">
        <w:t>Resources</w:t>
      </w:r>
      <w:proofErr w:type="spellEnd"/>
    </w:p>
    <w:p w:rsidR="00585633" w:rsidRPr="00C834AC" w:rsidRDefault="00E01CAD" w:rsidP="00DE5DDE">
      <w:pPr>
        <w:pStyle w:val="af2"/>
        <w:numPr>
          <w:ilvl w:val="0"/>
          <w:numId w:val="7"/>
        </w:numPr>
        <w:rPr>
          <w:rFonts w:ascii="Times New Roman" w:hAnsi="Times New Roman"/>
          <w:sz w:val="24"/>
          <w:szCs w:val="24"/>
          <w:lang w:val="en-US"/>
        </w:rPr>
      </w:pPr>
      <w:hyperlink r:id="rId52" w:history="1">
        <w:r w:rsidR="00585633" w:rsidRPr="00C834AC">
          <w:rPr>
            <w:rStyle w:val="ad"/>
            <w:rFonts w:ascii="Times New Roman" w:hAnsi="Times New Roman"/>
            <w:sz w:val="24"/>
            <w:szCs w:val="24"/>
            <w:lang w:val="en-US"/>
          </w:rPr>
          <w:t>www.eurasiancommission.org</w:t>
        </w:r>
      </w:hyperlink>
      <w:r w:rsidR="00585633" w:rsidRPr="00C834AC">
        <w:rPr>
          <w:rFonts w:ascii="Times New Roman" w:hAnsi="Times New Roman"/>
          <w:sz w:val="24"/>
          <w:szCs w:val="24"/>
          <w:lang w:val="en-US"/>
        </w:rPr>
        <w:t xml:space="preserve">  – Eurasian Economic Union</w:t>
      </w:r>
    </w:p>
    <w:p w:rsidR="00585633" w:rsidRDefault="00E01CAD" w:rsidP="00DE5DDE">
      <w:pPr>
        <w:pStyle w:val="af2"/>
        <w:numPr>
          <w:ilvl w:val="0"/>
          <w:numId w:val="7"/>
        </w:numPr>
        <w:rPr>
          <w:rFonts w:ascii="Times New Roman" w:hAnsi="Times New Roman"/>
          <w:sz w:val="24"/>
          <w:szCs w:val="24"/>
          <w:lang w:val="en-US"/>
        </w:rPr>
      </w:pPr>
      <w:hyperlink r:id="rId53" w:history="1">
        <w:r w:rsidR="00585633" w:rsidRPr="00C834AC">
          <w:rPr>
            <w:rStyle w:val="ad"/>
            <w:rFonts w:ascii="Times New Roman" w:hAnsi="Times New Roman"/>
            <w:sz w:val="24"/>
            <w:szCs w:val="24"/>
            <w:lang w:val="en-US"/>
          </w:rPr>
          <w:t>http://ec.europa.eu/eurostat</w:t>
        </w:r>
      </w:hyperlink>
      <w:r w:rsidR="00585633" w:rsidRPr="00C834AC">
        <w:rPr>
          <w:rFonts w:ascii="Times New Roman" w:hAnsi="Times New Roman"/>
          <w:sz w:val="24"/>
          <w:szCs w:val="24"/>
          <w:lang w:val="en-US"/>
        </w:rPr>
        <w:t xml:space="preserve">  – Eurostat, a Directorate-General of the European Commission</w:t>
      </w:r>
    </w:p>
    <w:p w:rsidR="00585633" w:rsidRPr="00C834AC" w:rsidRDefault="00E01CAD" w:rsidP="00DE5DDE">
      <w:pPr>
        <w:pStyle w:val="af2"/>
        <w:numPr>
          <w:ilvl w:val="0"/>
          <w:numId w:val="7"/>
        </w:numPr>
        <w:rPr>
          <w:rFonts w:ascii="Times New Roman" w:hAnsi="Times New Roman"/>
          <w:sz w:val="24"/>
          <w:szCs w:val="24"/>
          <w:lang w:val="en-US"/>
        </w:rPr>
      </w:pPr>
      <w:hyperlink r:id="rId54" w:history="1">
        <w:r w:rsidR="00585633" w:rsidRPr="00C834AC">
          <w:rPr>
            <w:rStyle w:val="ad"/>
            <w:rFonts w:ascii="Times New Roman" w:hAnsi="Times New Roman"/>
            <w:sz w:val="24"/>
            <w:szCs w:val="24"/>
            <w:lang w:val="en-US"/>
          </w:rPr>
          <w:t>www.oecd.org</w:t>
        </w:r>
      </w:hyperlink>
      <w:r w:rsidR="00585633" w:rsidRPr="00C834AC">
        <w:rPr>
          <w:rFonts w:ascii="Times New Roman" w:hAnsi="Times New Roman"/>
          <w:sz w:val="24"/>
          <w:szCs w:val="24"/>
          <w:lang w:val="en-US"/>
        </w:rPr>
        <w:t xml:space="preserve">   – </w:t>
      </w:r>
      <w:proofErr w:type="spellStart"/>
      <w:r w:rsidR="00585633" w:rsidRPr="00C834AC">
        <w:rPr>
          <w:rFonts w:ascii="Times New Roman" w:hAnsi="Times New Roman"/>
          <w:sz w:val="24"/>
          <w:szCs w:val="24"/>
          <w:lang w:val="en-US"/>
        </w:rPr>
        <w:t>Organisation</w:t>
      </w:r>
      <w:proofErr w:type="spellEnd"/>
      <w:r w:rsidR="00585633" w:rsidRPr="00C834AC">
        <w:rPr>
          <w:rFonts w:ascii="Times New Roman" w:hAnsi="Times New Roman"/>
          <w:sz w:val="24"/>
          <w:szCs w:val="24"/>
          <w:lang w:val="en-US"/>
        </w:rPr>
        <w:t xml:space="preserve"> for Economic Co-operation and Development (OECD)</w:t>
      </w:r>
    </w:p>
    <w:p w:rsidR="00585633" w:rsidRDefault="00E01CAD" w:rsidP="00DE5DDE">
      <w:pPr>
        <w:pStyle w:val="af2"/>
        <w:numPr>
          <w:ilvl w:val="0"/>
          <w:numId w:val="7"/>
        </w:numPr>
        <w:rPr>
          <w:rFonts w:ascii="Times New Roman" w:hAnsi="Times New Roman"/>
          <w:sz w:val="24"/>
          <w:szCs w:val="24"/>
          <w:lang w:val="en-US"/>
        </w:rPr>
      </w:pPr>
      <w:hyperlink r:id="rId55" w:history="1">
        <w:r w:rsidR="00585633" w:rsidRPr="00C834AC">
          <w:rPr>
            <w:rStyle w:val="ad"/>
            <w:rFonts w:ascii="Times New Roman" w:hAnsi="Times New Roman"/>
            <w:sz w:val="24"/>
            <w:szCs w:val="24"/>
            <w:lang w:val="en-US"/>
          </w:rPr>
          <w:t>www.imf.org</w:t>
        </w:r>
      </w:hyperlink>
      <w:r w:rsidR="00585633" w:rsidRPr="00C834AC">
        <w:rPr>
          <w:rFonts w:ascii="Times New Roman" w:hAnsi="Times New Roman"/>
          <w:sz w:val="24"/>
          <w:szCs w:val="24"/>
          <w:lang w:val="en-US"/>
        </w:rPr>
        <w:t xml:space="preserve">  – International Monetary Fund</w:t>
      </w:r>
    </w:p>
    <w:p w:rsidR="00D4377D" w:rsidRDefault="00E01CAD" w:rsidP="00DE5DDE">
      <w:pPr>
        <w:pStyle w:val="af2"/>
        <w:numPr>
          <w:ilvl w:val="0"/>
          <w:numId w:val="7"/>
        </w:numPr>
        <w:rPr>
          <w:rFonts w:ascii="Times New Roman" w:hAnsi="Times New Roman"/>
          <w:sz w:val="24"/>
          <w:szCs w:val="24"/>
          <w:lang w:val="en-US"/>
        </w:rPr>
      </w:pPr>
      <w:hyperlink r:id="rId56" w:history="1">
        <w:r w:rsidR="00D4377D" w:rsidRPr="000B7111">
          <w:rPr>
            <w:rStyle w:val="ad"/>
            <w:rFonts w:ascii="Times New Roman" w:hAnsi="Times New Roman"/>
            <w:sz w:val="24"/>
            <w:szCs w:val="24"/>
            <w:lang w:val="en-US"/>
          </w:rPr>
          <w:t>http://interbrand.com/</w:t>
        </w:r>
      </w:hyperlink>
      <w:r w:rsidR="00D4377D">
        <w:rPr>
          <w:rFonts w:ascii="Times New Roman" w:hAnsi="Times New Roman"/>
          <w:sz w:val="24"/>
          <w:szCs w:val="24"/>
          <w:lang w:val="en-US"/>
        </w:rPr>
        <w:t xml:space="preserve"> - </w:t>
      </w:r>
      <w:proofErr w:type="spellStart"/>
      <w:r w:rsidR="00D4377D">
        <w:rPr>
          <w:rFonts w:ascii="Times New Roman" w:hAnsi="Times New Roman"/>
          <w:sz w:val="24"/>
          <w:szCs w:val="24"/>
          <w:lang w:val="en-US"/>
        </w:rPr>
        <w:t>Interbrand</w:t>
      </w:r>
      <w:proofErr w:type="spellEnd"/>
    </w:p>
    <w:p w:rsidR="00585633" w:rsidRPr="00C834AC" w:rsidRDefault="00E01CAD" w:rsidP="00DE5DDE">
      <w:pPr>
        <w:pStyle w:val="af2"/>
        <w:numPr>
          <w:ilvl w:val="0"/>
          <w:numId w:val="7"/>
        </w:numPr>
        <w:rPr>
          <w:rFonts w:ascii="Times New Roman" w:hAnsi="Times New Roman"/>
          <w:sz w:val="24"/>
          <w:szCs w:val="24"/>
          <w:lang w:val="en-US"/>
        </w:rPr>
      </w:pPr>
      <w:hyperlink r:id="rId57" w:history="1">
        <w:r w:rsidR="00585633" w:rsidRPr="00C834AC">
          <w:rPr>
            <w:rStyle w:val="ad"/>
            <w:rFonts w:ascii="Times New Roman" w:hAnsi="Times New Roman"/>
            <w:sz w:val="24"/>
            <w:szCs w:val="24"/>
            <w:lang w:val="en-US"/>
          </w:rPr>
          <w:t>www.unctad.org</w:t>
        </w:r>
      </w:hyperlink>
      <w:r w:rsidR="00585633" w:rsidRPr="00C834AC">
        <w:rPr>
          <w:rFonts w:ascii="Times New Roman" w:hAnsi="Times New Roman"/>
          <w:sz w:val="24"/>
          <w:szCs w:val="24"/>
          <w:lang w:val="en-US"/>
        </w:rPr>
        <w:t xml:space="preserve">  – United Nation Conference on Trade and Development</w:t>
      </w:r>
    </w:p>
    <w:p w:rsidR="00585633" w:rsidRPr="00C834AC" w:rsidRDefault="00E01CAD" w:rsidP="00DE5DDE">
      <w:pPr>
        <w:pStyle w:val="af2"/>
        <w:numPr>
          <w:ilvl w:val="0"/>
          <w:numId w:val="7"/>
        </w:numPr>
        <w:rPr>
          <w:rFonts w:ascii="Times New Roman" w:hAnsi="Times New Roman"/>
          <w:sz w:val="24"/>
          <w:szCs w:val="24"/>
          <w:lang w:val="en-US"/>
        </w:rPr>
      </w:pPr>
      <w:hyperlink r:id="rId58" w:history="1">
        <w:r w:rsidR="00585633" w:rsidRPr="00C834AC">
          <w:rPr>
            <w:rStyle w:val="ad"/>
            <w:rFonts w:ascii="Times New Roman" w:hAnsi="Times New Roman"/>
            <w:sz w:val="24"/>
            <w:szCs w:val="24"/>
            <w:lang w:val="en-US"/>
          </w:rPr>
          <w:t>www.wto.org</w:t>
        </w:r>
      </w:hyperlink>
      <w:r w:rsidR="00585633" w:rsidRPr="00C834AC">
        <w:rPr>
          <w:rFonts w:ascii="Times New Roman" w:hAnsi="Times New Roman"/>
          <w:sz w:val="24"/>
          <w:szCs w:val="24"/>
          <w:lang w:val="en-US"/>
        </w:rPr>
        <w:t xml:space="preserve">   – World Trade Organization</w:t>
      </w:r>
    </w:p>
    <w:p w:rsidR="00585633" w:rsidRPr="00C834AC" w:rsidRDefault="00E01CAD" w:rsidP="00DE5DDE">
      <w:pPr>
        <w:pStyle w:val="af2"/>
        <w:numPr>
          <w:ilvl w:val="0"/>
          <w:numId w:val="7"/>
        </w:numPr>
        <w:rPr>
          <w:rFonts w:ascii="Times New Roman" w:hAnsi="Times New Roman"/>
          <w:sz w:val="24"/>
          <w:szCs w:val="24"/>
          <w:lang w:val="en-US"/>
        </w:rPr>
      </w:pPr>
      <w:hyperlink r:id="rId59" w:history="1">
        <w:r w:rsidR="00585633" w:rsidRPr="00C834AC">
          <w:rPr>
            <w:rStyle w:val="ad"/>
            <w:rFonts w:ascii="Times New Roman" w:hAnsi="Times New Roman"/>
            <w:sz w:val="24"/>
            <w:szCs w:val="24"/>
            <w:lang w:val="en-US"/>
          </w:rPr>
          <w:t>www.worldbank.org</w:t>
        </w:r>
      </w:hyperlink>
      <w:r w:rsidR="00585633" w:rsidRPr="00C834AC">
        <w:rPr>
          <w:rFonts w:ascii="Times New Roman" w:hAnsi="Times New Roman"/>
          <w:sz w:val="24"/>
          <w:szCs w:val="24"/>
          <w:lang w:val="en-US"/>
        </w:rPr>
        <w:t xml:space="preserve">   – World Bank</w:t>
      </w:r>
    </w:p>
    <w:p w:rsidR="00585633" w:rsidRPr="00C834AC" w:rsidRDefault="00E01CAD" w:rsidP="00DE5DDE">
      <w:pPr>
        <w:pStyle w:val="af2"/>
        <w:numPr>
          <w:ilvl w:val="0"/>
          <w:numId w:val="7"/>
        </w:numPr>
        <w:rPr>
          <w:rFonts w:ascii="Times New Roman" w:hAnsi="Times New Roman"/>
          <w:sz w:val="24"/>
          <w:szCs w:val="24"/>
          <w:lang w:val="en-US"/>
        </w:rPr>
      </w:pPr>
      <w:hyperlink r:id="rId60" w:history="1">
        <w:r w:rsidR="00585633" w:rsidRPr="00C834AC">
          <w:rPr>
            <w:rStyle w:val="ad"/>
            <w:rFonts w:ascii="Times New Roman" w:hAnsi="Times New Roman"/>
            <w:sz w:val="24"/>
            <w:szCs w:val="24"/>
            <w:lang w:val="en-US"/>
          </w:rPr>
          <w:t>http://www.ebrd.com</w:t>
        </w:r>
      </w:hyperlink>
      <w:r w:rsidR="00585633" w:rsidRPr="00C834AC">
        <w:rPr>
          <w:rFonts w:ascii="Times New Roman" w:hAnsi="Times New Roman"/>
          <w:sz w:val="24"/>
          <w:szCs w:val="24"/>
          <w:lang w:val="en-US"/>
        </w:rPr>
        <w:t xml:space="preserve">  – European Bank for Reconstruction and development</w:t>
      </w:r>
    </w:p>
    <w:p w:rsidR="001817AF" w:rsidRPr="007E65ED" w:rsidRDefault="001F66C1" w:rsidP="002B1DB8">
      <w:pPr>
        <w:pStyle w:val="2"/>
        <w:spacing w:before="240"/>
      </w:pPr>
      <w:r>
        <w:rPr>
          <w:lang w:val="en-US"/>
        </w:rPr>
        <w:t>Software</w:t>
      </w:r>
    </w:p>
    <w:p w:rsidR="002721CF" w:rsidRPr="004B389A" w:rsidRDefault="004B389A" w:rsidP="00D375D6">
      <w:pPr>
        <w:pStyle w:val="a1"/>
        <w:numPr>
          <w:ilvl w:val="0"/>
          <w:numId w:val="0"/>
        </w:numPr>
        <w:jc w:val="both"/>
        <w:rPr>
          <w:lang w:val="en-US"/>
        </w:rPr>
      </w:pPr>
      <w:r w:rsidRPr="004B389A">
        <w:rPr>
          <w:lang w:val="en-US"/>
        </w:rPr>
        <w:t>Students need the following software and programs: MS Word, MS Excel, MS PowerPoint</w:t>
      </w:r>
      <w:r>
        <w:rPr>
          <w:lang w:val="en-US"/>
        </w:rPr>
        <w:t xml:space="preserve"> </w:t>
      </w:r>
      <w:r w:rsidR="003658CE">
        <w:rPr>
          <w:lang w:val="en-US"/>
        </w:rPr>
        <w:t>(</w:t>
      </w:r>
      <w:r w:rsidR="00DF2E0D">
        <w:rPr>
          <w:lang w:val="en-US"/>
        </w:rPr>
        <w:t>available</w:t>
      </w:r>
      <w:r w:rsidRPr="004B389A">
        <w:rPr>
          <w:lang w:val="en-US"/>
        </w:rPr>
        <w:t xml:space="preserve"> in HSE </w:t>
      </w:r>
      <w:r>
        <w:rPr>
          <w:lang w:val="en-US"/>
        </w:rPr>
        <w:t>computer classes and the library</w:t>
      </w:r>
      <w:r w:rsidR="003658CE">
        <w:rPr>
          <w:lang w:val="en-US"/>
        </w:rPr>
        <w:t>)</w:t>
      </w:r>
      <w:r>
        <w:rPr>
          <w:lang w:val="en-US"/>
        </w:rPr>
        <w:t>.</w:t>
      </w:r>
    </w:p>
    <w:p w:rsidR="007A32D3" w:rsidRPr="007E65ED" w:rsidRDefault="00A35700" w:rsidP="002B1DB8">
      <w:pPr>
        <w:pStyle w:val="2"/>
        <w:spacing w:before="240"/>
      </w:pPr>
      <w:r>
        <w:rPr>
          <w:lang w:val="en-US"/>
        </w:rPr>
        <w:t>Information and Referral system</w:t>
      </w:r>
    </w:p>
    <w:p w:rsidR="002721CF" w:rsidRDefault="00A35700" w:rsidP="003658CE">
      <w:pPr>
        <w:ind w:firstLine="0"/>
        <w:rPr>
          <w:lang w:val="en-US"/>
        </w:rPr>
      </w:pPr>
      <w:r w:rsidRPr="00A35700">
        <w:rPr>
          <w:lang w:val="en-US"/>
        </w:rPr>
        <w:t>Electronic resources of HSE –</w:t>
      </w:r>
      <w:r w:rsidR="003658CE">
        <w:rPr>
          <w:lang w:val="en-US"/>
        </w:rPr>
        <w:t xml:space="preserve"> </w:t>
      </w:r>
      <w:hyperlink r:id="rId61" w:history="1">
        <w:r w:rsidR="003658CE" w:rsidRPr="000B7111">
          <w:rPr>
            <w:rStyle w:val="ad"/>
            <w:lang w:val="en-US"/>
          </w:rPr>
          <w:t>http://library.spb.hse.ru/el_resources</w:t>
        </w:r>
      </w:hyperlink>
    </w:p>
    <w:p w:rsidR="001817AF" w:rsidRDefault="001F66C1" w:rsidP="002B1DB8">
      <w:pPr>
        <w:pStyle w:val="2"/>
      </w:pPr>
      <w:r>
        <w:rPr>
          <w:lang w:val="en-US"/>
        </w:rPr>
        <w:t>Distance</w:t>
      </w:r>
      <w:r w:rsidR="00721F1F">
        <w:t xml:space="preserve"> </w:t>
      </w:r>
      <w:r w:rsidR="00721F1F">
        <w:rPr>
          <w:lang w:val="en-US"/>
        </w:rPr>
        <w:t>learning suppo</w:t>
      </w:r>
      <w:r w:rsidR="00211EE9">
        <w:rPr>
          <w:lang w:val="en-US"/>
        </w:rPr>
        <w:t>r</w:t>
      </w:r>
      <w:r w:rsidR="00721F1F">
        <w:rPr>
          <w:lang w:val="en-US"/>
        </w:rPr>
        <w:t>t</w:t>
      </w:r>
    </w:p>
    <w:p w:rsidR="00A35700" w:rsidRPr="00A35700" w:rsidRDefault="00A35700" w:rsidP="00A35700">
      <w:pPr>
        <w:ind w:firstLine="0"/>
        <w:jc w:val="both"/>
        <w:rPr>
          <w:b/>
          <w:bCs/>
          <w:iCs/>
          <w:lang w:val="en-US"/>
        </w:rPr>
      </w:pPr>
      <w:r w:rsidRPr="00A35700">
        <w:rPr>
          <w:lang w:val="en-US"/>
        </w:rPr>
        <w:t>Learning management system (LMS) will be used during the course</w:t>
      </w:r>
      <w:r w:rsidR="00211EE9" w:rsidRPr="00211EE9">
        <w:rPr>
          <w:lang w:val="en-US"/>
        </w:rPr>
        <w:t xml:space="preserve"> </w:t>
      </w:r>
      <w:r w:rsidR="001F66C1" w:rsidRPr="00211EE9">
        <w:rPr>
          <w:lang w:val="en-US"/>
        </w:rPr>
        <w:t xml:space="preserve">implementation </w:t>
      </w:r>
      <w:r w:rsidR="001F66C1" w:rsidRPr="00A35700">
        <w:rPr>
          <w:lang w:val="en-US"/>
        </w:rPr>
        <w:t>(</w:t>
      </w:r>
      <w:hyperlink r:id="rId62" w:history="1">
        <w:r w:rsidRPr="00A35700">
          <w:rPr>
            <w:rStyle w:val="ad"/>
            <w:lang w:val="en-US"/>
          </w:rPr>
          <w:t>http://lms.hse.ru</w:t>
        </w:r>
      </w:hyperlink>
      <w:r w:rsidRPr="00A35700">
        <w:rPr>
          <w:lang w:val="en-US"/>
        </w:rPr>
        <w:t>/).</w:t>
      </w:r>
    </w:p>
    <w:p w:rsidR="001817AF" w:rsidRPr="00A35700" w:rsidRDefault="001817AF" w:rsidP="001817AF">
      <w:pPr>
        <w:jc w:val="both"/>
        <w:rPr>
          <w:lang w:val="en-US"/>
        </w:rPr>
      </w:pPr>
    </w:p>
    <w:p w:rsidR="001817AF" w:rsidRDefault="001F66C1" w:rsidP="00CF1256">
      <w:pPr>
        <w:pStyle w:val="1"/>
      </w:pPr>
      <w:r>
        <w:rPr>
          <w:lang w:val="en-US"/>
        </w:rPr>
        <w:t>Course</w:t>
      </w:r>
      <w:r w:rsidR="00FF6901">
        <w:rPr>
          <w:lang w:val="en-US"/>
        </w:rPr>
        <w:t xml:space="preserve"> technical provision</w:t>
      </w:r>
    </w:p>
    <w:p w:rsidR="001817AF" w:rsidRPr="00E9006C" w:rsidRDefault="00E9006C" w:rsidP="00E9006C">
      <w:pPr>
        <w:ind w:firstLine="0"/>
        <w:rPr>
          <w:lang w:val="en-US"/>
        </w:rPr>
      </w:pPr>
      <w:r w:rsidRPr="00E9006C">
        <w:rPr>
          <w:lang w:val="en-US"/>
        </w:rPr>
        <w:t>The course is conducted with the use of following equipment: laptop and projector for lectures and group project presentations, a flipchart and markers.</w:t>
      </w:r>
    </w:p>
    <w:p w:rsidR="00D657AF" w:rsidRDefault="00D657AF" w:rsidP="001817AF">
      <w:pPr>
        <w:rPr>
          <w:lang w:val="en-US"/>
        </w:rPr>
      </w:pPr>
    </w:p>
    <w:p w:rsidR="00E1634C" w:rsidRDefault="00E1634C" w:rsidP="001817AF">
      <w:pPr>
        <w:rPr>
          <w:lang w:val="en-US"/>
        </w:rPr>
      </w:pPr>
    </w:p>
    <w:p w:rsidR="00E1634C" w:rsidRPr="002469A0" w:rsidRDefault="00E1634C" w:rsidP="00E1634C">
      <w:pPr>
        <w:ind w:firstLine="0"/>
        <w:rPr>
          <w:lang w:val="en-US"/>
        </w:rPr>
      </w:pPr>
    </w:p>
    <w:sectPr w:rsidR="00E1634C" w:rsidRPr="002469A0" w:rsidSect="00193404">
      <w:headerReference w:type="default" r:id="rId63"/>
      <w:headerReference w:type="first" r:id="rId64"/>
      <w:pgSz w:w="11906" w:h="16838"/>
      <w:pgMar w:top="678"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AD" w:rsidRDefault="00E01CAD" w:rsidP="00074D27">
      <w:r>
        <w:separator/>
      </w:r>
    </w:p>
  </w:endnote>
  <w:endnote w:type="continuationSeparator" w:id="0">
    <w:p w:rsidR="00E01CAD" w:rsidRDefault="00E01CAD"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AD" w:rsidRDefault="00E01CAD" w:rsidP="00074D27">
      <w:r>
        <w:separator/>
      </w:r>
    </w:p>
  </w:footnote>
  <w:footnote w:type="continuationSeparator" w:id="0">
    <w:p w:rsidR="00E01CAD" w:rsidRDefault="00E01CAD"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125"/>
    </w:tblGrid>
    <w:tr w:rsidR="001B1B9E" w:rsidTr="00B937A5">
      <w:tc>
        <w:tcPr>
          <w:tcW w:w="872" w:type="dxa"/>
        </w:tcPr>
        <w:p w:rsidR="001B1B9E" w:rsidRDefault="001B1B9E" w:rsidP="001F63CC">
          <w:pPr>
            <w:pStyle w:val="a7"/>
            <w:ind w:firstLine="0"/>
          </w:pPr>
          <w:r>
            <w:rPr>
              <w:rFonts w:ascii="Tahoma" w:hAnsi="Tahoma" w:cs="Tahoma"/>
              <w:noProof/>
              <w:sz w:val="20"/>
              <w:szCs w:val="20"/>
              <w:lang w:eastAsia="ru-RU"/>
            </w:rPr>
            <w:drawing>
              <wp:inline distT="0" distB="0" distL="0" distR="0">
                <wp:extent cx="415925" cy="457200"/>
                <wp:effectExtent l="19050" t="0" r="3175"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5925" cy="457200"/>
                        </a:xfrm>
                        <a:prstGeom prst="rect">
                          <a:avLst/>
                        </a:prstGeom>
                        <a:noFill/>
                        <a:ln w="9525">
                          <a:noFill/>
                          <a:miter lim="800000"/>
                          <a:headEnd/>
                          <a:tailEnd/>
                        </a:ln>
                      </pic:spPr>
                    </pic:pic>
                  </a:graphicData>
                </a:graphic>
              </wp:inline>
            </w:drawing>
          </w:r>
        </w:p>
      </w:tc>
      <w:tc>
        <w:tcPr>
          <w:tcW w:w="9159" w:type="dxa"/>
        </w:tcPr>
        <w:p w:rsidR="001B1B9E" w:rsidRDefault="001B1B9E" w:rsidP="006264E1">
          <w:pPr>
            <w:jc w:val="center"/>
            <w:rPr>
              <w:sz w:val="20"/>
              <w:szCs w:val="20"/>
            </w:rPr>
          </w:pPr>
          <w:r>
            <w:rPr>
              <w:sz w:val="20"/>
              <w:szCs w:val="20"/>
            </w:rPr>
            <w:t>НИУ ВШЭ – Санкт-Петербург</w:t>
          </w:r>
          <w:r w:rsidRPr="00060113">
            <w:rPr>
              <w:sz w:val="20"/>
              <w:szCs w:val="20"/>
            </w:rPr>
            <w:br/>
          </w:r>
          <w:r>
            <w:rPr>
              <w:sz w:val="20"/>
              <w:szCs w:val="20"/>
            </w:rPr>
            <w:t>Рабочая п</w:t>
          </w:r>
          <w:r w:rsidRPr="00371C63">
            <w:rPr>
              <w:sz w:val="20"/>
              <w:szCs w:val="20"/>
            </w:rPr>
            <w:t>рограмма дисциплины</w:t>
          </w:r>
          <w:r w:rsidRPr="00060113">
            <w:rPr>
              <w:sz w:val="20"/>
              <w:szCs w:val="20"/>
            </w:rPr>
            <w:t xml:space="preserve"> </w:t>
          </w:r>
          <w:r>
            <w:rPr>
              <w:sz w:val="20"/>
              <w:szCs w:val="20"/>
            </w:rPr>
            <w:t>«</w:t>
          </w:r>
          <w:fldSimple w:instr=" FILLIN   \* MERGEFORMAT ">
            <w:r>
              <w:rPr>
                <w:sz w:val="20"/>
                <w:szCs w:val="20"/>
              </w:rPr>
              <w:t>Международный маркетинг</w:t>
            </w:r>
          </w:fldSimple>
          <w:r>
            <w:rPr>
              <w:sz w:val="20"/>
              <w:szCs w:val="20"/>
            </w:rPr>
            <w:t xml:space="preserve">» </w:t>
          </w:r>
        </w:p>
        <w:p w:rsidR="001B1B9E" w:rsidRPr="00060113" w:rsidRDefault="001B1B9E" w:rsidP="006264E1">
          <w:pPr>
            <w:jc w:val="center"/>
            <w:rPr>
              <w:sz w:val="20"/>
              <w:szCs w:val="20"/>
            </w:rPr>
          </w:pPr>
          <w:r>
            <w:rPr>
              <w:sz w:val="20"/>
              <w:szCs w:val="20"/>
            </w:rPr>
            <w:t xml:space="preserve">для майнора </w:t>
          </w:r>
          <w:r w:rsidRPr="0012484D">
            <w:rPr>
              <w:sz w:val="20"/>
              <w:szCs w:val="20"/>
            </w:rPr>
            <w:t>«Ме</w:t>
          </w:r>
          <w:r>
            <w:rPr>
              <w:sz w:val="20"/>
              <w:szCs w:val="20"/>
            </w:rPr>
            <w:t>ждународный бизнес</w:t>
          </w:r>
          <w:r w:rsidRPr="0012484D">
            <w:rPr>
              <w:sz w:val="20"/>
              <w:szCs w:val="20"/>
            </w:rPr>
            <w:t>»</w:t>
          </w:r>
          <w:r w:rsidRPr="00060113">
            <w:rPr>
              <w:sz w:val="20"/>
              <w:szCs w:val="20"/>
            </w:rPr>
            <w:t xml:space="preserve"> </w:t>
          </w:r>
        </w:p>
      </w:tc>
    </w:tr>
  </w:tbl>
  <w:p w:rsidR="001B1B9E" w:rsidRPr="0068711A" w:rsidRDefault="001B1B9E">
    <w:pPr>
      <w:pStyle w:val="a7"/>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1B1B9E" w:rsidTr="00060113">
      <w:tc>
        <w:tcPr>
          <w:tcW w:w="872" w:type="dxa"/>
        </w:tcPr>
        <w:p w:rsidR="001B1B9E" w:rsidRDefault="001B1B9E" w:rsidP="00060113">
          <w:pPr>
            <w:pStyle w:val="a7"/>
            <w:ind w:firstLine="0"/>
          </w:pPr>
          <w:r>
            <w:rPr>
              <w:rFonts w:ascii="Tahoma" w:hAnsi="Tahoma" w:cs="Tahoma"/>
              <w:noProof/>
              <w:sz w:val="20"/>
              <w:szCs w:val="20"/>
              <w:lang w:eastAsia="ru-RU"/>
            </w:rPr>
            <w:drawing>
              <wp:inline distT="0" distB="0" distL="0" distR="0">
                <wp:extent cx="415925" cy="457200"/>
                <wp:effectExtent l="19050" t="0" r="3175"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5925" cy="457200"/>
                        </a:xfrm>
                        <a:prstGeom prst="rect">
                          <a:avLst/>
                        </a:prstGeom>
                        <a:noFill/>
                        <a:ln w="9525">
                          <a:noFill/>
                          <a:miter lim="800000"/>
                          <a:headEnd/>
                          <a:tailEnd/>
                        </a:ln>
                      </pic:spPr>
                    </pic:pic>
                  </a:graphicData>
                </a:graphic>
              </wp:inline>
            </w:drawing>
          </w:r>
        </w:p>
      </w:tc>
      <w:tc>
        <w:tcPr>
          <w:tcW w:w="9442" w:type="dxa"/>
        </w:tcPr>
        <w:p w:rsidR="001B1B9E" w:rsidRPr="00060113" w:rsidRDefault="001B1B9E" w:rsidP="0006011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fldSimple w:instr=" FILLIN   \* MERGEFORMAT ">
            <w:r w:rsidRPr="00060113">
              <w:rPr>
                <w:sz w:val="20"/>
                <w:szCs w:val="20"/>
              </w:rPr>
              <w:t>[Введите название дисциплины]</w:t>
            </w:r>
          </w:fldSimple>
          <w:r w:rsidRPr="00060113">
            <w:rPr>
              <w:sz w:val="20"/>
              <w:szCs w:val="20"/>
            </w:rPr>
            <w:t xml:space="preserve"> для направления/ специальности </w:t>
          </w:r>
          <w:r w:rsidR="00CE0B62">
            <w:fldChar w:fldCharType="begin"/>
          </w:r>
          <w:r w:rsidR="00CE0B62">
            <w:instrText xml:space="preserve"> FILLIN   \* MERGEFORMAT </w:instrText>
          </w:r>
          <w:r w:rsidR="00CE0B62">
            <w:fldChar w:fldCharType="separate"/>
          </w:r>
          <w:r w:rsidRPr="00060113">
            <w:rPr>
              <w:sz w:val="20"/>
              <w:szCs w:val="20"/>
            </w:rPr>
            <w:t>[код направления подготовки и «Название направления подготовки»</w:t>
          </w:r>
          <w:proofErr w:type="gramStart"/>
          <w:r w:rsidRPr="00060113">
            <w:rPr>
              <w:sz w:val="20"/>
              <w:szCs w:val="20"/>
            </w:rPr>
            <w:t xml:space="preserve"> ]</w:t>
          </w:r>
          <w:proofErr w:type="gramEnd"/>
          <w:r w:rsidR="00CE0B62">
            <w:rPr>
              <w:sz w:val="20"/>
              <w:szCs w:val="20"/>
            </w:rPr>
            <w:fldChar w:fldCharType="end"/>
          </w:r>
          <w:r w:rsidRPr="00060113">
            <w:rPr>
              <w:sz w:val="20"/>
              <w:szCs w:val="20"/>
            </w:rPr>
            <w:t xml:space="preserve"> подготовки бакалавра/ магистра/ специалиста</w:t>
          </w:r>
        </w:p>
      </w:tc>
    </w:tr>
  </w:tbl>
  <w:p w:rsidR="001B1B9E" w:rsidRPr="0068711A" w:rsidRDefault="001B1B9E">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692"/>
    <w:multiLevelType w:val="hybridMultilevel"/>
    <w:tmpl w:val="33EAE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A37F4"/>
    <w:multiLevelType w:val="multilevel"/>
    <w:tmpl w:val="84926E74"/>
    <w:lvl w:ilvl="0">
      <w:start w:val="1"/>
      <w:numFmt w:val="decimal"/>
      <w:pStyle w:val="1"/>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10DE3695"/>
    <w:multiLevelType w:val="hybridMultilevel"/>
    <w:tmpl w:val="4F76C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3730FD"/>
    <w:multiLevelType w:val="hybridMultilevel"/>
    <w:tmpl w:val="4782B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D30A72"/>
    <w:multiLevelType w:val="hybridMultilevel"/>
    <w:tmpl w:val="D5A83C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9807E59"/>
    <w:multiLevelType w:val="hybridMultilevel"/>
    <w:tmpl w:val="E6BE8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900DF4"/>
    <w:multiLevelType w:val="hybridMultilevel"/>
    <w:tmpl w:val="DE24B82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0173A7"/>
    <w:multiLevelType w:val="hybridMultilevel"/>
    <w:tmpl w:val="318AE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53125"/>
    <w:multiLevelType w:val="hybridMultilevel"/>
    <w:tmpl w:val="0EA88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4B7F23"/>
    <w:multiLevelType w:val="hybridMultilevel"/>
    <w:tmpl w:val="5AE22476"/>
    <w:lvl w:ilvl="0" w:tplc="04190001">
      <w:start w:val="1"/>
      <w:numFmt w:val="bullet"/>
      <w:lvlText w:val=""/>
      <w:lvlJc w:val="left"/>
      <w:pPr>
        <w:ind w:left="720" w:hanging="360"/>
      </w:pPr>
      <w:rPr>
        <w:rFonts w:ascii="Symbol" w:hAnsi="Symbol" w:hint="default"/>
      </w:rPr>
    </w:lvl>
    <w:lvl w:ilvl="1" w:tplc="196CC6FE">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41363"/>
    <w:multiLevelType w:val="hybridMultilevel"/>
    <w:tmpl w:val="6BF627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64140E"/>
    <w:multiLevelType w:val="hybridMultilevel"/>
    <w:tmpl w:val="679089A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CA330C7"/>
    <w:multiLevelType w:val="hybridMultilevel"/>
    <w:tmpl w:val="B1D83CAC"/>
    <w:lvl w:ilvl="0" w:tplc="51A0C2C8">
      <w:start w:val="1"/>
      <w:numFmt w:val="bullet"/>
      <w:pStyle w:val="a1"/>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35570D4"/>
    <w:multiLevelType w:val="hybridMultilevel"/>
    <w:tmpl w:val="7728A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D10C3D"/>
    <w:multiLevelType w:val="hybridMultilevel"/>
    <w:tmpl w:val="7728AAF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48971E7"/>
    <w:multiLevelType w:val="hybridMultilevel"/>
    <w:tmpl w:val="F35A5C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9"/>
  </w:num>
  <w:num w:numId="3">
    <w:abstractNumId w:val="4"/>
  </w:num>
  <w:num w:numId="4">
    <w:abstractNumId w:val="1"/>
  </w:num>
  <w:num w:numId="5">
    <w:abstractNumId w:val="11"/>
  </w:num>
  <w:num w:numId="6">
    <w:abstractNumId w:val="6"/>
  </w:num>
  <w:num w:numId="7">
    <w:abstractNumId w:val="8"/>
  </w:num>
  <w:num w:numId="8">
    <w:abstractNumId w:val="13"/>
  </w:num>
  <w:num w:numId="9">
    <w:abstractNumId w:val="7"/>
  </w:num>
  <w:num w:numId="10">
    <w:abstractNumId w:val="16"/>
  </w:num>
  <w:num w:numId="11">
    <w:abstractNumId w:val="15"/>
  </w:num>
  <w:num w:numId="12">
    <w:abstractNumId w:val="10"/>
  </w:num>
  <w:num w:numId="13">
    <w:abstractNumId w:val="12"/>
  </w:num>
  <w:num w:numId="14">
    <w:abstractNumId w:val="0"/>
  </w:num>
  <w:num w:numId="15">
    <w:abstractNumId w:val="3"/>
  </w:num>
  <w:num w:numId="16">
    <w:abstractNumId w:val="5"/>
  </w:num>
  <w:num w:numId="17">
    <w:abstractNumId w:val="2"/>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049A0"/>
    <w:rsid w:val="00004E57"/>
    <w:rsid w:val="00004F6F"/>
    <w:rsid w:val="00011A28"/>
    <w:rsid w:val="000167F1"/>
    <w:rsid w:val="0002550B"/>
    <w:rsid w:val="00025A63"/>
    <w:rsid w:val="00036358"/>
    <w:rsid w:val="000363B8"/>
    <w:rsid w:val="000374EA"/>
    <w:rsid w:val="0004353D"/>
    <w:rsid w:val="00047BA1"/>
    <w:rsid w:val="000522F8"/>
    <w:rsid w:val="00053437"/>
    <w:rsid w:val="00057E00"/>
    <w:rsid w:val="00060113"/>
    <w:rsid w:val="00063DB0"/>
    <w:rsid w:val="00064DC0"/>
    <w:rsid w:val="00067327"/>
    <w:rsid w:val="00070482"/>
    <w:rsid w:val="00071BBD"/>
    <w:rsid w:val="00073753"/>
    <w:rsid w:val="00074775"/>
    <w:rsid w:val="00074D27"/>
    <w:rsid w:val="00076B03"/>
    <w:rsid w:val="00076F28"/>
    <w:rsid w:val="000840F8"/>
    <w:rsid w:val="0009276F"/>
    <w:rsid w:val="000939A7"/>
    <w:rsid w:val="000940FF"/>
    <w:rsid w:val="00095367"/>
    <w:rsid w:val="000A05C1"/>
    <w:rsid w:val="000A1CE4"/>
    <w:rsid w:val="000A2D31"/>
    <w:rsid w:val="000A3B56"/>
    <w:rsid w:val="000A3F48"/>
    <w:rsid w:val="000A45DB"/>
    <w:rsid w:val="000A4853"/>
    <w:rsid w:val="000A6144"/>
    <w:rsid w:val="000B1C84"/>
    <w:rsid w:val="000B3F13"/>
    <w:rsid w:val="000B40FD"/>
    <w:rsid w:val="000B44AE"/>
    <w:rsid w:val="000B44B9"/>
    <w:rsid w:val="000B4516"/>
    <w:rsid w:val="000B5AD8"/>
    <w:rsid w:val="000B6010"/>
    <w:rsid w:val="000B74D7"/>
    <w:rsid w:val="000C2E6B"/>
    <w:rsid w:val="000C542E"/>
    <w:rsid w:val="000C7DE2"/>
    <w:rsid w:val="000D3882"/>
    <w:rsid w:val="000D54FB"/>
    <w:rsid w:val="000D5F8A"/>
    <w:rsid w:val="000D609D"/>
    <w:rsid w:val="000D63C6"/>
    <w:rsid w:val="000D7146"/>
    <w:rsid w:val="000D7606"/>
    <w:rsid w:val="000E57E2"/>
    <w:rsid w:val="000E5D2C"/>
    <w:rsid w:val="000E6BB5"/>
    <w:rsid w:val="000E7694"/>
    <w:rsid w:val="000F0494"/>
    <w:rsid w:val="000F5142"/>
    <w:rsid w:val="000F551A"/>
    <w:rsid w:val="000F5C9A"/>
    <w:rsid w:val="0010103E"/>
    <w:rsid w:val="001017DF"/>
    <w:rsid w:val="001032D9"/>
    <w:rsid w:val="00103589"/>
    <w:rsid w:val="00105845"/>
    <w:rsid w:val="00112927"/>
    <w:rsid w:val="00113747"/>
    <w:rsid w:val="00113A56"/>
    <w:rsid w:val="00113EBD"/>
    <w:rsid w:val="001143EC"/>
    <w:rsid w:val="00114667"/>
    <w:rsid w:val="001158A6"/>
    <w:rsid w:val="00115DBB"/>
    <w:rsid w:val="00116A51"/>
    <w:rsid w:val="001172BD"/>
    <w:rsid w:val="0012484D"/>
    <w:rsid w:val="001248B2"/>
    <w:rsid w:val="00132C07"/>
    <w:rsid w:val="00133A9C"/>
    <w:rsid w:val="00133D17"/>
    <w:rsid w:val="00133D80"/>
    <w:rsid w:val="00133EF6"/>
    <w:rsid w:val="0013719B"/>
    <w:rsid w:val="00142B4C"/>
    <w:rsid w:val="00142CC1"/>
    <w:rsid w:val="00143F92"/>
    <w:rsid w:val="00145C8E"/>
    <w:rsid w:val="001500A3"/>
    <w:rsid w:val="00155936"/>
    <w:rsid w:val="00163527"/>
    <w:rsid w:val="0016625F"/>
    <w:rsid w:val="001673B5"/>
    <w:rsid w:val="0016773F"/>
    <w:rsid w:val="0017077C"/>
    <w:rsid w:val="001715FA"/>
    <w:rsid w:val="001817AF"/>
    <w:rsid w:val="00186CAC"/>
    <w:rsid w:val="00190471"/>
    <w:rsid w:val="00190E32"/>
    <w:rsid w:val="00193404"/>
    <w:rsid w:val="00195CDD"/>
    <w:rsid w:val="00197ACA"/>
    <w:rsid w:val="001A0F9F"/>
    <w:rsid w:val="001A5689"/>
    <w:rsid w:val="001A5F84"/>
    <w:rsid w:val="001A6E0E"/>
    <w:rsid w:val="001B1B9E"/>
    <w:rsid w:val="001B326A"/>
    <w:rsid w:val="001B347B"/>
    <w:rsid w:val="001B3623"/>
    <w:rsid w:val="001B5B64"/>
    <w:rsid w:val="001B69B9"/>
    <w:rsid w:val="001C0414"/>
    <w:rsid w:val="001C4786"/>
    <w:rsid w:val="001C778D"/>
    <w:rsid w:val="001D1046"/>
    <w:rsid w:val="001D5983"/>
    <w:rsid w:val="001D6040"/>
    <w:rsid w:val="001D716F"/>
    <w:rsid w:val="001E038D"/>
    <w:rsid w:val="001E5516"/>
    <w:rsid w:val="001F28D6"/>
    <w:rsid w:val="001F3517"/>
    <w:rsid w:val="001F5D87"/>
    <w:rsid w:val="001F5F1B"/>
    <w:rsid w:val="001F5F2C"/>
    <w:rsid w:val="001F63CC"/>
    <w:rsid w:val="001F66C1"/>
    <w:rsid w:val="0020049F"/>
    <w:rsid w:val="0020214B"/>
    <w:rsid w:val="002021A8"/>
    <w:rsid w:val="00211EE9"/>
    <w:rsid w:val="0022146F"/>
    <w:rsid w:val="002214E3"/>
    <w:rsid w:val="002241F2"/>
    <w:rsid w:val="00224DB1"/>
    <w:rsid w:val="00226BBD"/>
    <w:rsid w:val="00227F8D"/>
    <w:rsid w:val="00230A3E"/>
    <w:rsid w:val="002315A5"/>
    <w:rsid w:val="0023371C"/>
    <w:rsid w:val="00234A2B"/>
    <w:rsid w:val="002367F5"/>
    <w:rsid w:val="00236EA0"/>
    <w:rsid w:val="00240735"/>
    <w:rsid w:val="00241180"/>
    <w:rsid w:val="002412FA"/>
    <w:rsid w:val="00243F63"/>
    <w:rsid w:val="002469A0"/>
    <w:rsid w:val="0025121C"/>
    <w:rsid w:val="002524F2"/>
    <w:rsid w:val="00254336"/>
    <w:rsid w:val="002555DF"/>
    <w:rsid w:val="00255657"/>
    <w:rsid w:val="002558AE"/>
    <w:rsid w:val="002568B9"/>
    <w:rsid w:val="00256971"/>
    <w:rsid w:val="002575A0"/>
    <w:rsid w:val="00257AD2"/>
    <w:rsid w:val="0026015D"/>
    <w:rsid w:val="00263907"/>
    <w:rsid w:val="002652B8"/>
    <w:rsid w:val="00265EB0"/>
    <w:rsid w:val="00271847"/>
    <w:rsid w:val="002721CF"/>
    <w:rsid w:val="00272B8A"/>
    <w:rsid w:val="0027347C"/>
    <w:rsid w:val="00275E5F"/>
    <w:rsid w:val="00276FA4"/>
    <w:rsid w:val="002806F1"/>
    <w:rsid w:val="00282344"/>
    <w:rsid w:val="00283FB7"/>
    <w:rsid w:val="0028422C"/>
    <w:rsid w:val="00291ADB"/>
    <w:rsid w:val="0029250C"/>
    <w:rsid w:val="00292808"/>
    <w:rsid w:val="00293082"/>
    <w:rsid w:val="00293910"/>
    <w:rsid w:val="00297587"/>
    <w:rsid w:val="00297F09"/>
    <w:rsid w:val="002A24D8"/>
    <w:rsid w:val="002A2C97"/>
    <w:rsid w:val="002A72FF"/>
    <w:rsid w:val="002A739A"/>
    <w:rsid w:val="002B1DB8"/>
    <w:rsid w:val="002B277F"/>
    <w:rsid w:val="002B2D91"/>
    <w:rsid w:val="002B309C"/>
    <w:rsid w:val="002B38E1"/>
    <w:rsid w:val="002B4078"/>
    <w:rsid w:val="002C11FE"/>
    <w:rsid w:val="002C38D5"/>
    <w:rsid w:val="002C5BFC"/>
    <w:rsid w:val="002C6CFC"/>
    <w:rsid w:val="002D3358"/>
    <w:rsid w:val="002D6FEE"/>
    <w:rsid w:val="002E10B5"/>
    <w:rsid w:val="002E1EE7"/>
    <w:rsid w:val="002E23DB"/>
    <w:rsid w:val="002E6D5A"/>
    <w:rsid w:val="002F1457"/>
    <w:rsid w:val="002F31A2"/>
    <w:rsid w:val="002F331E"/>
    <w:rsid w:val="002F43FB"/>
    <w:rsid w:val="002F4AEA"/>
    <w:rsid w:val="002F5506"/>
    <w:rsid w:val="002F6770"/>
    <w:rsid w:val="002F6FC9"/>
    <w:rsid w:val="0030145D"/>
    <w:rsid w:val="00302A48"/>
    <w:rsid w:val="00302A6B"/>
    <w:rsid w:val="003138CF"/>
    <w:rsid w:val="003162B9"/>
    <w:rsid w:val="00323844"/>
    <w:rsid w:val="00324C0C"/>
    <w:rsid w:val="003266D3"/>
    <w:rsid w:val="003274AB"/>
    <w:rsid w:val="00327F8E"/>
    <w:rsid w:val="00331683"/>
    <w:rsid w:val="00335D85"/>
    <w:rsid w:val="00336982"/>
    <w:rsid w:val="00337ED6"/>
    <w:rsid w:val="003417BF"/>
    <w:rsid w:val="003431C2"/>
    <w:rsid w:val="00347CE0"/>
    <w:rsid w:val="00350922"/>
    <w:rsid w:val="00352385"/>
    <w:rsid w:val="00354EEF"/>
    <w:rsid w:val="0035599C"/>
    <w:rsid w:val="003560D1"/>
    <w:rsid w:val="0036207F"/>
    <w:rsid w:val="00363863"/>
    <w:rsid w:val="003658CE"/>
    <w:rsid w:val="003666D8"/>
    <w:rsid w:val="00366840"/>
    <w:rsid w:val="00371C63"/>
    <w:rsid w:val="0037316E"/>
    <w:rsid w:val="00374209"/>
    <w:rsid w:val="0037505F"/>
    <w:rsid w:val="0037769E"/>
    <w:rsid w:val="00377844"/>
    <w:rsid w:val="00380296"/>
    <w:rsid w:val="00384D23"/>
    <w:rsid w:val="003874DC"/>
    <w:rsid w:val="00391093"/>
    <w:rsid w:val="00393469"/>
    <w:rsid w:val="00396FD1"/>
    <w:rsid w:val="003A0ACD"/>
    <w:rsid w:val="003A1FE9"/>
    <w:rsid w:val="003B19D1"/>
    <w:rsid w:val="003B1A27"/>
    <w:rsid w:val="003B628E"/>
    <w:rsid w:val="003C304C"/>
    <w:rsid w:val="003C7316"/>
    <w:rsid w:val="003C7CA8"/>
    <w:rsid w:val="003C7E0C"/>
    <w:rsid w:val="003D1DEB"/>
    <w:rsid w:val="003D4DDE"/>
    <w:rsid w:val="003D5B47"/>
    <w:rsid w:val="003D7A63"/>
    <w:rsid w:val="003E2264"/>
    <w:rsid w:val="003E3BD5"/>
    <w:rsid w:val="003E504A"/>
    <w:rsid w:val="003E6912"/>
    <w:rsid w:val="003F3482"/>
    <w:rsid w:val="003F41D3"/>
    <w:rsid w:val="003F41E3"/>
    <w:rsid w:val="003F59A8"/>
    <w:rsid w:val="003F6BEE"/>
    <w:rsid w:val="0040027E"/>
    <w:rsid w:val="00402A26"/>
    <w:rsid w:val="004051B0"/>
    <w:rsid w:val="00406E68"/>
    <w:rsid w:val="00410097"/>
    <w:rsid w:val="00411FD3"/>
    <w:rsid w:val="00417EC9"/>
    <w:rsid w:val="0042154C"/>
    <w:rsid w:val="00421BE8"/>
    <w:rsid w:val="004231E4"/>
    <w:rsid w:val="00424BC5"/>
    <w:rsid w:val="004317AF"/>
    <w:rsid w:val="00436D50"/>
    <w:rsid w:val="0044374D"/>
    <w:rsid w:val="00445BC7"/>
    <w:rsid w:val="00450505"/>
    <w:rsid w:val="00452502"/>
    <w:rsid w:val="004526A6"/>
    <w:rsid w:val="00452B07"/>
    <w:rsid w:val="004532C7"/>
    <w:rsid w:val="00453536"/>
    <w:rsid w:val="00454983"/>
    <w:rsid w:val="00460359"/>
    <w:rsid w:val="00465AB9"/>
    <w:rsid w:val="00466879"/>
    <w:rsid w:val="0046796F"/>
    <w:rsid w:val="00467B39"/>
    <w:rsid w:val="00467C2C"/>
    <w:rsid w:val="00472E79"/>
    <w:rsid w:val="00476DCE"/>
    <w:rsid w:val="00482EAD"/>
    <w:rsid w:val="00484402"/>
    <w:rsid w:val="00486373"/>
    <w:rsid w:val="00486FCA"/>
    <w:rsid w:val="004966A6"/>
    <w:rsid w:val="004A5059"/>
    <w:rsid w:val="004A7023"/>
    <w:rsid w:val="004A7388"/>
    <w:rsid w:val="004B389A"/>
    <w:rsid w:val="004B456A"/>
    <w:rsid w:val="004B4BE0"/>
    <w:rsid w:val="004B4C0C"/>
    <w:rsid w:val="004B5377"/>
    <w:rsid w:val="004B7FCF"/>
    <w:rsid w:val="004C1541"/>
    <w:rsid w:val="004C2368"/>
    <w:rsid w:val="004C2F80"/>
    <w:rsid w:val="004C779F"/>
    <w:rsid w:val="004D1EA5"/>
    <w:rsid w:val="004D51DD"/>
    <w:rsid w:val="004D5E74"/>
    <w:rsid w:val="004E2613"/>
    <w:rsid w:val="004F63C6"/>
    <w:rsid w:val="0051034D"/>
    <w:rsid w:val="00511EC1"/>
    <w:rsid w:val="005211A3"/>
    <w:rsid w:val="00522A6F"/>
    <w:rsid w:val="0052443D"/>
    <w:rsid w:val="00526665"/>
    <w:rsid w:val="00526A68"/>
    <w:rsid w:val="005273EB"/>
    <w:rsid w:val="00527CDF"/>
    <w:rsid w:val="00533949"/>
    <w:rsid w:val="005362D9"/>
    <w:rsid w:val="00536CD1"/>
    <w:rsid w:val="00542C3B"/>
    <w:rsid w:val="00543400"/>
    <w:rsid w:val="00543518"/>
    <w:rsid w:val="00543F21"/>
    <w:rsid w:val="00550E43"/>
    <w:rsid w:val="00551EEE"/>
    <w:rsid w:val="00553EDD"/>
    <w:rsid w:val="005563E2"/>
    <w:rsid w:val="00563109"/>
    <w:rsid w:val="0056608F"/>
    <w:rsid w:val="0056654F"/>
    <w:rsid w:val="00567FF7"/>
    <w:rsid w:val="00570469"/>
    <w:rsid w:val="005722EF"/>
    <w:rsid w:val="00572E97"/>
    <w:rsid w:val="005779C3"/>
    <w:rsid w:val="005822AA"/>
    <w:rsid w:val="00582C16"/>
    <w:rsid w:val="00583071"/>
    <w:rsid w:val="00584BC8"/>
    <w:rsid w:val="00585633"/>
    <w:rsid w:val="00590900"/>
    <w:rsid w:val="00595190"/>
    <w:rsid w:val="005954BC"/>
    <w:rsid w:val="005A237D"/>
    <w:rsid w:val="005A4D06"/>
    <w:rsid w:val="005A52BA"/>
    <w:rsid w:val="005A5CFE"/>
    <w:rsid w:val="005A6645"/>
    <w:rsid w:val="005B16B3"/>
    <w:rsid w:val="005B67EC"/>
    <w:rsid w:val="005C0A01"/>
    <w:rsid w:val="005C181E"/>
    <w:rsid w:val="005C5BB1"/>
    <w:rsid w:val="005C6CFC"/>
    <w:rsid w:val="005C7A08"/>
    <w:rsid w:val="005D031E"/>
    <w:rsid w:val="005D045D"/>
    <w:rsid w:val="005D049E"/>
    <w:rsid w:val="005D277D"/>
    <w:rsid w:val="005D2ED7"/>
    <w:rsid w:val="005D4DF5"/>
    <w:rsid w:val="005D7C4E"/>
    <w:rsid w:val="005E05BB"/>
    <w:rsid w:val="005E1F75"/>
    <w:rsid w:val="005F307B"/>
    <w:rsid w:val="005F32EB"/>
    <w:rsid w:val="005F5408"/>
    <w:rsid w:val="005F72D4"/>
    <w:rsid w:val="00601DDA"/>
    <w:rsid w:val="00602711"/>
    <w:rsid w:val="00605BD3"/>
    <w:rsid w:val="00607D71"/>
    <w:rsid w:val="0061033A"/>
    <w:rsid w:val="00610962"/>
    <w:rsid w:val="00610E75"/>
    <w:rsid w:val="00616C67"/>
    <w:rsid w:val="00617297"/>
    <w:rsid w:val="006179E4"/>
    <w:rsid w:val="0062007D"/>
    <w:rsid w:val="0062096E"/>
    <w:rsid w:val="00620F8D"/>
    <w:rsid w:val="00621A13"/>
    <w:rsid w:val="006264E1"/>
    <w:rsid w:val="00626912"/>
    <w:rsid w:val="00630BD0"/>
    <w:rsid w:val="006321A1"/>
    <w:rsid w:val="00641121"/>
    <w:rsid w:val="00647FB1"/>
    <w:rsid w:val="00656257"/>
    <w:rsid w:val="00656282"/>
    <w:rsid w:val="0066167B"/>
    <w:rsid w:val="00667EAA"/>
    <w:rsid w:val="00670437"/>
    <w:rsid w:val="006704C3"/>
    <w:rsid w:val="00670569"/>
    <w:rsid w:val="00675F7F"/>
    <w:rsid w:val="00680B8A"/>
    <w:rsid w:val="00682581"/>
    <w:rsid w:val="006826E2"/>
    <w:rsid w:val="0068468A"/>
    <w:rsid w:val="00684D44"/>
    <w:rsid w:val="006852C7"/>
    <w:rsid w:val="00685575"/>
    <w:rsid w:val="0068688E"/>
    <w:rsid w:val="0068711A"/>
    <w:rsid w:val="006923E5"/>
    <w:rsid w:val="00697DB5"/>
    <w:rsid w:val="006A1C8B"/>
    <w:rsid w:val="006A24FB"/>
    <w:rsid w:val="006A3316"/>
    <w:rsid w:val="006A745B"/>
    <w:rsid w:val="006A7590"/>
    <w:rsid w:val="006B0A03"/>
    <w:rsid w:val="006B2F46"/>
    <w:rsid w:val="006B368D"/>
    <w:rsid w:val="006B392D"/>
    <w:rsid w:val="006B54AC"/>
    <w:rsid w:val="006B6457"/>
    <w:rsid w:val="006B7843"/>
    <w:rsid w:val="006B7BAC"/>
    <w:rsid w:val="006C148D"/>
    <w:rsid w:val="006C263D"/>
    <w:rsid w:val="006C6441"/>
    <w:rsid w:val="006D0078"/>
    <w:rsid w:val="006D2AD3"/>
    <w:rsid w:val="006D3317"/>
    <w:rsid w:val="006D4465"/>
    <w:rsid w:val="006D65F8"/>
    <w:rsid w:val="006D73CF"/>
    <w:rsid w:val="006E272A"/>
    <w:rsid w:val="006F63C9"/>
    <w:rsid w:val="006F7C74"/>
    <w:rsid w:val="00700C71"/>
    <w:rsid w:val="00701A20"/>
    <w:rsid w:val="00705428"/>
    <w:rsid w:val="00707E61"/>
    <w:rsid w:val="00710596"/>
    <w:rsid w:val="007142D2"/>
    <w:rsid w:val="00714321"/>
    <w:rsid w:val="00715302"/>
    <w:rsid w:val="007206F2"/>
    <w:rsid w:val="00720A3B"/>
    <w:rsid w:val="00721F1F"/>
    <w:rsid w:val="0072618C"/>
    <w:rsid w:val="00730DA8"/>
    <w:rsid w:val="00731EC8"/>
    <w:rsid w:val="00736CE2"/>
    <w:rsid w:val="00740D59"/>
    <w:rsid w:val="0074309C"/>
    <w:rsid w:val="00747F28"/>
    <w:rsid w:val="0075140D"/>
    <w:rsid w:val="00751A4B"/>
    <w:rsid w:val="00760879"/>
    <w:rsid w:val="0076548F"/>
    <w:rsid w:val="007726EA"/>
    <w:rsid w:val="00774F31"/>
    <w:rsid w:val="00774FC2"/>
    <w:rsid w:val="007762AB"/>
    <w:rsid w:val="0077738C"/>
    <w:rsid w:val="00777C4A"/>
    <w:rsid w:val="00781EC1"/>
    <w:rsid w:val="0078378D"/>
    <w:rsid w:val="00787F4C"/>
    <w:rsid w:val="007931C4"/>
    <w:rsid w:val="007A32D3"/>
    <w:rsid w:val="007A6BEC"/>
    <w:rsid w:val="007B35DE"/>
    <w:rsid w:val="007B3E47"/>
    <w:rsid w:val="007C4D36"/>
    <w:rsid w:val="007C5928"/>
    <w:rsid w:val="007D06B2"/>
    <w:rsid w:val="007D11C1"/>
    <w:rsid w:val="007D18CB"/>
    <w:rsid w:val="007D2509"/>
    <w:rsid w:val="007D4137"/>
    <w:rsid w:val="007D6FDA"/>
    <w:rsid w:val="007E0949"/>
    <w:rsid w:val="007E2937"/>
    <w:rsid w:val="007F0667"/>
    <w:rsid w:val="007F55B7"/>
    <w:rsid w:val="00800615"/>
    <w:rsid w:val="00800731"/>
    <w:rsid w:val="00804752"/>
    <w:rsid w:val="00804EA9"/>
    <w:rsid w:val="00807E52"/>
    <w:rsid w:val="0081025C"/>
    <w:rsid w:val="008152DD"/>
    <w:rsid w:val="00815B41"/>
    <w:rsid w:val="0081778F"/>
    <w:rsid w:val="00824B05"/>
    <w:rsid w:val="00825C7F"/>
    <w:rsid w:val="00826A30"/>
    <w:rsid w:val="00826DA4"/>
    <w:rsid w:val="00830F5D"/>
    <w:rsid w:val="008317F0"/>
    <w:rsid w:val="00841F5E"/>
    <w:rsid w:val="00842376"/>
    <w:rsid w:val="0084257F"/>
    <w:rsid w:val="00842BD7"/>
    <w:rsid w:val="0084589D"/>
    <w:rsid w:val="00850D1F"/>
    <w:rsid w:val="008515A5"/>
    <w:rsid w:val="00852053"/>
    <w:rsid w:val="008525C8"/>
    <w:rsid w:val="00852E18"/>
    <w:rsid w:val="0085318F"/>
    <w:rsid w:val="00853570"/>
    <w:rsid w:val="00854E60"/>
    <w:rsid w:val="00857B17"/>
    <w:rsid w:val="00860B0C"/>
    <w:rsid w:val="00863142"/>
    <w:rsid w:val="008632BB"/>
    <w:rsid w:val="00863B25"/>
    <w:rsid w:val="0087050C"/>
    <w:rsid w:val="0087219E"/>
    <w:rsid w:val="00872CEF"/>
    <w:rsid w:val="0087550A"/>
    <w:rsid w:val="00875570"/>
    <w:rsid w:val="008768D7"/>
    <w:rsid w:val="00881EE8"/>
    <w:rsid w:val="008830AA"/>
    <w:rsid w:val="008847BE"/>
    <w:rsid w:val="0088494A"/>
    <w:rsid w:val="00885EA7"/>
    <w:rsid w:val="008876C5"/>
    <w:rsid w:val="008913EA"/>
    <w:rsid w:val="008936B0"/>
    <w:rsid w:val="00894AE9"/>
    <w:rsid w:val="008A05EA"/>
    <w:rsid w:val="008A1CB6"/>
    <w:rsid w:val="008A2FDF"/>
    <w:rsid w:val="008A35A7"/>
    <w:rsid w:val="008A380F"/>
    <w:rsid w:val="008A72C0"/>
    <w:rsid w:val="008A7AB7"/>
    <w:rsid w:val="008A7EDB"/>
    <w:rsid w:val="008B0E47"/>
    <w:rsid w:val="008B3CB9"/>
    <w:rsid w:val="008B5102"/>
    <w:rsid w:val="008B7F20"/>
    <w:rsid w:val="008C1486"/>
    <w:rsid w:val="008C1A91"/>
    <w:rsid w:val="008C2054"/>
    <w:rsid w:val="008C3ADD"/>
    <w:rsid w:val="008C48BF"/>
    <w:rsid w:val="008C52A4"/>
    <w:rsid w:val="008C5300"/>
    <w:rsid w:val="008D147F"/>
    <w:rsid w:val="008D3D6A"/>
    <w:rsid w:val="008D4CEB"/>
    <w:rsid w:val="008E1747"/>
    <w:rsid w:val="008E1C99"/>
    <w:rsid w:val="008E5738"/>
    <w:rsid w:val="008E5A61"/>
    <w:rsid w:val="008F14CD"/>
    <w:rsid w:val="008F1799"/>
    <w:rsid w:val="008F201C"/>
    <w:rsid w:val="008F49D5"/>
    <w:rsid w:val="0090220E"/>
    <w:rsid w:val="009025B4"/>
    <w:rsid w:val="00905B5E"/>
    <w:rsid w:val="00905D68"/>
    <w:rsid w:val="00907807"/>
    <w:rsid w:val="009108C8"/>
    <w:rsid w:val="00910B45"/>
    <w:rsid w:val="009140D7"/>
    <w:rsid w:val="009160AF"/>
    <w:rsid w:val="009178E8"/>
    <w:rsid w:val="00922D27"/>
    <w:rsid w:val="0092393E"/>
    <w:rsid w:val="00923985"/>
    <w:rsid w:val="00924E53"/>
    <w:rsid w:val="00925110"/>
    <w:rsid w:val="00927D90"/>
    <w:rsid w:val="0093171C"/>
    <w:rsid w:val="00934E90"/>
    <w:rsid w:val="00940D74"/>
    <w:rsid w:val="00947CCF"/>
    <w:rsid w:val="0095091C"/>
    <w:rsid w:val="00951AE3"/>
    <w:rsid w:val="00952022"/>
    <w:rsid w:val="0095395B"/>
    <w:rsid w:val="0095645A"/>
    <w:rsid w:val="00960C00"/>
    <w:rsid w:val="00962380"/>
    <w:rsid w:val="00962AA3"/>
    <w:rsid w:val="009665AE"/>
    <w:rsid w:val="0097112C"/>
    <w:rsid w:val="009712AD"/>
    <w:rsid w:val="009724DF"/>
    <w:rsid w:val="00972AA6"/>
    <w:rsid w:val="00977346"/>
    <w:rsid w:val="00977A2F"/>
    <w:rsid w:val="00984C3D"/>
    <w:rsid w:val="00985985"/>
    <w:rsid w:val="0098667E"/>
    <w:rsid w:val="00986F91"/>
    <w:rsid w:val="00991EFD"/>
    <w:rsid w:val="009953F3"/>
    <w:rsid w:val="00995DA1"/>
    <w:rsid w:val="009A1706"/>
    <w:rsid w:val="009A1EC5"/>
    <w:rsid w:val="009A473D"/>
    <w:rsid w:val="009A4F5E"/>
    <w:rsid w:val="009B063B"/>
    <w:rsid w:val="009B214C"/>
    <w:rsid w:val="009B317F"/>
    <w:rsid w:val="009C03B5"/>
    <w:rsid w:val="009C2E41"/>
    <w:rsid w:val="009C30FB"/>
    <w:rsid w:val="009C7B16"/>
    <w:rsid w:val="009D1428"/>
    <w:rsid w:val="009D3686"/>
    <w:rsid w:val="009D6F34"/>
    <w:rsid w:val="009E0EE9"/>
    <w:rsid w:val="009E34AB"/>
    <w:rsid w:val="009E696B"/>
    <w:rsid w:val="009E75CD"/>
    <w:rsid w:val="009E7D0D"/>
    <w:rsid w:val="009F14D6"/>
    <w:rsid w:val="009F2863"/>
    <w:rsid w:val="009F5FEB"/>
    <w:rsid w:val="009F70D2"/>
    <w:rsid w:val="00A0104C"/>
    <w:rsid w:val="00A01D98"/>
    <w:rsid w:val="00A03097"/>
    <w:rsid w:val="00A03674"/>
    <w:rsid w:val="00A03745"/>
    <w:rsid w:val="00A04441"/>
    <w:rsid w:val="00A04732"/>
    <w:rsid w:val="00A0570B"/>
    <w:rsid w:val="00A06BEC"/>
    <w:rsid w:val="00A10A4A"/>
    <w:rsid w:val="00A116A9"/>
    <w:rsid w:val="00A120C4"/>
    <w:rsid w:val="00A20B90"/>
    <w:rsid w:val="00A217B4"/>
    <w:rsid w:val="00A22513"/>
    <w:rsid w:val="00A23119"/>
    <w:rsid w:val="00A24AC1"/>
    <w:rsid w:val="00A251DA"/>
    <w:rsid w:val="00A25D7E"/>
    <w:rsid w:val="00A31B9E"/>
    <w:rsid w:val="00A3255A"/>
    <w:rsid w:val="00A35700"/>
    <w:rsid w:val="00A4075E"/>
    <w:rsid w:val="00A41ACD"/>
    <w:rsid w:val="00A43CE3"/>
    <w:rsid w:val="00A4470A"/>
    <w:rsid w:val="00A46C27"/>
    <w:rsid w:val="00A50D87"/>
    <w:rsid w:val="00A524C0"/>
    <w:rsid w:val="00A52D3B"/>
    <w:rsid w:val="00A53875"/>
    <w:rsid w:val="00A55AC3"/>
    <w:rsid w:val="00A56DF3"/>
    <w:rsid w:val="00A66A14"/>
    <w:rsid w:val="00A70F49"/>
    <w:rsid w:val="00A715E4"/>
    <w:rsid w:val="00A73134"/>
    <w:rsid w:val="00A743AB"/>
    <w:rsid w:val="00A76FFC"/>
    <w:rsid w:val="00A77CFA"/>
    <w:rsid w:val="00A80629"/>
    <w:rsid w:val="00A84052"/>
    <w:rsid w:val="00A84660"/>
    <w:rsid w:val="00A860A1"/>
    <w:rsid w:val="00A8781A"/>
    <w:rsid w:val="00A923D7"/>
    <w:rsid w:val="00A95EA5"/>
    <w:rsid w:val="00A965B0"/>
    <w:rsid w:val="00A96C1C"/>
    <w:rsid w:val="00AA02B9"/>
    <w:rsid w:val="00AA1206"/>
    <w:rsid w:val="00AA2317"/>
    <w:rsid w:val="00AA56BE"/>
    <w:rsid w:val="00AA7739"/>
    <w:rsid w:val="00AB4418"/>
    <w:rsid w:val="00AB5E33"/>
    <w:rsid w:val="00AB6FD7"/>
    <w:rsid w:val="00AB7E3E"/>
    <w:rsid w:val="00AC21C7"/>
    <w:rsid w:val="00AC4791"/>
    <w:rsid w:val="00AC5AFC"/>
    <w:rsid w:val="00AC7499"/>
    <w:rsid w:val="00AD127C"/>
    <w:rsid w:val="00AD2E21"/>
    <w:rsid w:val="00AD3B01"/>
    <w:rsid w:val="00AD58CF"/>
    <w:rsid w:val="00AD6502"/>
    <w:rsid w:val="00AE2B96"/>
    <w:rsid w:val="00AE2E4C"/>
    <w:rsid w:val="00AE5499"/>
    <w:rsid w:val="00AE67C1"/>
    <w:rsid w:val="00AE73D9"/>
    <w:rsid w:val="00AF065D"/>
    <w:rsid w:val="00AF0D52"/>
    <w:rsid w:val="00AF1C56"/>
    <w:rsid w:val="00AF2403"/>
    <w:rsid w:val="00AF2C6A"/>
    <w:rsid w:val="00AF2EFF"/>
    <w:rsid w:val="00AF37AD"/>
    <w:rsid w:val="00AF4904"/>
    <w:rsid w:val="00AF5554"/>
    <w:rsid w:val="00AF757E"/>
    <w:rsid w:val="00AF7640"/>
    <w:rsid w:val="00B13152"/>
    <w:rsid w:val="00B238E0"/>
    <w:rsid w:val="00B31493"/>
    <w:rsid w:val="00B370BF"/>
    <w:rsid w:val="00B37485"/>
    <w:rsid w:val="00B40E83"/>
    <w:rsid w:val="00B417AC"/>
    <w:rsid w:val="00B429AA"/>
    <w:rsid w:val="00B43997"/>
    <w:rsid w:val="00B44689"/>
    <w:rsid w:val="00B4623D"/>
    <w:rsid w:val="00B4644A"/>
    <w:rsid w:val="00B50233"/>
    <w:rsid w:val="00B557C8"/>
    <w:rsid w:val="00B5585E"/>
    <w:rsid w:val="00B60708"/>
    <w:rsid w:val="00B607DF"/>
    <w:rsid w:val="00B60C65"/>
    <w:rsid w:val="00B64B93"/>
    <w:rsid w:val="00B667E1"/>
    <w:rsid w:val="00B72F64"/>
    <w:rsid w:val="00B75EF8"/>
    <w:rsid w:val="00B8020F"/>
    <w:rsid w:val="00B82EBF"/>
    <w:rsid w:val="00B83BE4"/>
    <w:rsid w:val="00B856C6"/>
    <w:rsid w:val="00B91DC4"/>
    <w:rsid w:val="00B937A5"/>
    <w:rsid w:val="00B943F9"/>
    <w:rsid w:val="00BA0E58"/>
    <w:rsid w:val="00BA6F4D"/>
    <w:rsid w:val="00BB0EDE"/>
    <w:rsid w:val="00BB2D78"/>
    <w:rsid w:val="00BB3906"/>
    <w:rsid w:val="00BB4929"/>
    <w:rsid w:val="00BB564F"/>
    <w:rsid w:val="00BC09C9"/>
    <w:rsid w:val="00BC41E6"/>
    <w:rsid w:val="00BC48AF"/>
    <w:rsid w:val="00BC6D38"/>
    <w:rsid w:val="00BD18C8"/>
    <w:rsid w:val="00BD36CB"/>
    <w:rsid w:val="00BD7470"/>
    <w:rsid w:val="00BE01F9"/>
    <w:rsid w:val="00BE1B45"/>
    <w:rsid w:val="00BE2AD5"/>
    <w:rsid w:val="00BE3CAC"/>
    <w:rsid w:val="00BF1FA2"/>
    <w:rsid w:val="00BF46E3"/>
    <w:rsid w:val="00BF5B15"/>
    <w:rsid w:val="00BF7CD6"/>
    <w:rsid w:val="00C02D1E"/>
    <w:rsid w:val="00C04315"/>
    <w:rsid w:val="00C04C3C"/>
    <w:rsid w:val="00C06C0D"/>
    <w:rsid w:val="00C10F28"/>
    <w:rsid w:val="00C11782"/>
    <w:rsid w:val="00C1435E"/>
    <w:rsid w:val="00C143B6"/>
    <w:rsid w:val="00C2139E"/>
    <w:rsid w:val="00C258B6"/>
    <w:rsid w:val="00C25C0F"/>
    <w:rsid w:val="00C269A1"/>
    <w:rsid w:val="00C26AB6"/>
    <w:rsid w:val="00C353A3"/>
    <w:rsid w:val="00C36678"/>
    <w:rsid w:val="00C4580E"/>
    <w:rsid w:val="00C4764E"/>
    <w:rsid w:val="00C47F5A"/>
    <w:rsid w:val="00C578F9"/>
    <w:rsid w:val="00C616B5"/>
    <w:rsid w:val="00C64949"/>
    <w:rsid w:val="00C65016"/>
    <w:rsid w:val="00C6634D"/>
    <w:rsid w:val="00C716D8"/>
    <w:rsid w:val="00C73F3C"/>
    <w:rsid w:val="00C77DBF"/>
    <w:rsid w:val="00C80751"/>
    <w:rsid w:val="00C834AC"/>
    <w:rsid w:val="00C84585"/>
    <w:rsid w:val="00C846F2"/>
    <w:rsid w:val="00C86A57"/>
    <w:rsid w:val="00C875AD"/>
    <w:rsid w:val="00C9142C"/>
    <w:rsid w:val="00C92948"/>
    <w:rsid w:val="00C938C0"/>
    <w:rsid w:val="00C93EB1"/>
    <w:rsid w:val="00C96C60"/>
    <w:rsid w:val="00CA09FC"/>
    <w:rsid w:val="00CA0DD1"/>
    <w:rsid w:val="00CA71C9"/>
    <w:rsid w:val="00CB0577"/>
    <w:rsid w:val="00CB2115"/>
    <w:rsid w:val="00CB4EE6"/>
    <w:rsid w:val="00CB551F"/>
    <w:rsid w:val="00CB6AB1"/>
    <w:rsid w:val="00CB788C"/>
    <w:rsid w:val="00CB79E2"/>
    <w:rsid w:val="00CB7E21"/>
    <w:rsid w:val="00CC2E18"/>
    <w:rsid w:val="00CC437F"/>
    <w:rsid w:val="00CD2836"/>
    <w:rsid w:val="00CD59FF"/>
    <w:rsid w:val="00CD71CD"/>
    <w:rsid w:val="00CE0B62"/>
    <w:rsid w:val="00CE1F4B"/>
    <w:rsid w:val="00CE7FF8"/>
    <w:rsid w:val="00CF1256"/>
    <w:rsid w:val="00CF269C"/>
    <w:rsid w:val="00CF2DC3"/>
    <w:rsid w:val="00CF3C81"/>
    <w:rsid w:val="00CF3D82"/>
    <w:rsid w:val="00CF6415"/>
    <w:rsid w:val="00CF6A31"/>
    <w:rsid w:val="00CF72DC"/>
    <w:rsid w:val="00D0502B"/>
    <w:rsid w:val="00D06B72"/>
    <w:rsid w:val="00D1078E"/>
    <w:rsid w:val="00D109AC"/>
    <w:rsid w:val="00D11A87"/>
    <w:rsid w:val="00D12B6E"/>
    <w:rsid w:val="00D137C7"/>
    <w:rsid w:val="00D170EA"/>
    <w:rsid w:val="00D21DCE"/>
    <w:rsid w:val="00D22B89"/>
    <w:rsid w:val="00D22CD8"/>
    <w:rsid w:val="00D22D80"/>
    <w:rsid w:val="00D243CE"/>
    <w:rsid w:val="00D3106B"/>
    <w:rsid w:val="00D33177"/>
    <w:rsid w:val="00D337D3"/>
    <w:rsid w:val="00D344FC"/>
    <w:rsid w:val="00D375D6"/>
    <w:rsid w:val="00D4072E"/>
    <w:rsid w:val="00D4377D"/>
    <w:rsid w:val="00D444AF"/>
    <w:rsid w:val="00D46E52"/>
    <w:rsid w:val="00D520F2"/>
    <w:rsid w:val="00D5329E"/>
    <w:rsid w:val="00D550B6"/>
    <w:rsid w:val="00D5784E"/>
    <w:rsid w:val="00D60CC5"/>
    <w:rsid w:val="00D61665"/>
    <w:rsid w:val="00D6263D"/>
    <w:rsid w:val="00D633F8"/>
    <w:rsid w:val="00D641A5"/>
    <w:rsid w:val="00D657AF"/>
    <w:rsid w:val="00D70E08"/>
    <w:rsid w:val="00D72369"/>
    <w:rsid w:val="00D73B5A"/>
    <w:rsid w:val="00D77124"/>
    <w:rsid w:val="00D810A5"/>
    <w:rsid w:val="00D814A7"/>
    <w:rsid w:val="00D847DD"/>
    <w:rsid w:val="00D84EFF"/>
    <w:rsid w:val="00D86256"/>
    <w:rsid w:val="00D867E0"/>
    <w:rsid w:val="00D91A45"/>
    <w:rsid w:val="00D9347F"/>
    <w:rsid w:val="00D96D68"/>
    <w:rsid w:val="00DA25E9"/>
    <w:rsid w:val="00DA2EB2"/>
    <w:rsid w:val="00DA3251"/>
    <w:rsid w:val="00DA35AE"/>
    <w:rsid w:val="00DA396C"/>
    <w:rsid w:val="00DA418B"/>
    <w:rsid w:val="00DA52B7"/>
    <w:rsid w:val="00DA551E"/>
    <w:rsid w:val="00DA7056"/>
    <w:rsid w:val="00DB0037"/>
    <w:rsid w:val="00DB20E9"/>
    <w:rsid w:val="00DB3683"/>
    <w:rsid w:val="00DB38F6"/>
    <w:rsid w:val="00DB3BC3"/>
    <w:rsid w:val="00DB56F7"/>
    <w:rsid w:val="00DB6A12"/>
    <w:rsid w:val="00DB6D47"/>
    <w:rsid w:val="00DC08B1"/>
    <w:rsid w:val="00DC4D3D"/>
    <w:rsid w:val="00DC53C3"/>
    <w:rsid w:val="00DC66BE"/>
    <w:rsid w:val="00DC726F"/>
    <w:rsid w:val="00DC72F4"/>
    <w:rsid w:val="00DC73EB"/>
    <w:rsid w:val="00DD0795"/>
    <w:rsid w:val="00DD0F6A"/>
    <w:rsid w:val="00DD28BC"/>
    <w:rsid w:val="00DD49DC"/>
    <w:rsid w:val="00DD580B"/>
    <w:rsid w:val="00DD74A4"/>
    <w:rsid w:val="00DE2CA5"/>
    <w:rsid w:val="00DE3704"/>
    <w:rsid w:val="00DE44C1"/>
    <w:rsid w:val="00DE49C8"/>
    <w:rsid w:val="00DE4A11"/>
    <w:rsid w:val="00DE4BAE"/>
    <w:rsid w:val="00DE5DDE"/>
    <w:rsid w:val="00DF2A54"/>
    <w:rsid w:val="00DF2E0D"/>
    <w:rsid w:val="00DF3DFD"/>
    <w:rsid w:val="00DF59C3"/>
    <w:rsid w:val="00DF606F"/>
    <w:rsid w:val="00DF686D"/>
    <w:rsid w:val="00DF6F97"/>
    <w:rsid w:val="00E0168E"/>
    <w:rsid w:val="00E01847"/>
    <w:rsid w:val="00E01CAD"/>
    <w:rsid w:val="00E02418"/>
    <w:rsid w:val="00E05807"/>
    <w:rsid w:val="00E11718"/>
    <w:rsid w:val="00E1634C"/>
    <w:rsid w:val="00E17945"/>
    <w:rsid w:val="00E314F3"/>
    <w:rsid w:val="00E32762"/>
    <w:rsid w:val="00E32D09"/>
    <w:rsid w:val="00E37F45"/>
    <w:rsid w:val="00E40719"/>
    <w:rsid w:val="00E52564"/>
    <w:rsid w:val="00E53A9E"/>
    <w:rsid w:val="00E577F0"/>
    <w:rsid w:val="00E57914"/>
    <w:rsid w:val="00E608D1"/>
    <w:rsid w:val="00E60EDE"/>
    <w:rsid w:val="00E64758"/>
    <w:rsid w:val="00E65C1C"/>
    <w:rsid w:val="00E66072"/>
    <w:rsid w:val="00E71155"/>
    <w:rsid w:val="00E726AF"/>
    <w:rsid w:val="00E73D1D"/>
    <w:rsid w:val="00E7538D"/>
    <w:rsid w:val="00E75C49"/>
    <w:rsid w:val="00E7719E"/>
    <w:rsid w:val="00E81574"/>
    <w:rsid w:val="00E83CBE"/>
    <w:rsid w:val="00E846F8"/>
    <w:rsid w:val="00E86C43"/>
    <w:rsid w:val="00E87D06"/>
    <w:rsid w:val="00E9006C"/>
    <w:rsid w:val="00E950D2"/>
    <w:rsid w:val="00E966C4"/>
    <w:rsid w:val="00EA00E3"/>
    <w:rsid w:val="00EA63CF"/>
    <w:rsid w:val="00EA6B20"/>
    <w:rsid w:val="00EA7293"/>
    <w:rsid w:val="00EA7890"/>
    <w:rsid w:val="00EB1A4B"/>
    <w:rsid w:val="00EB5B5F"/>
    <w:rsid w:val="00EB6F14"/>
    <w:rsid w:val="00EB7FAA"/>
    <w:rsid w:val="00EC2B05"/>
    <w:rsid w:val="00EC408F"/>
    <w:rsid w:val="00EC440A"/>
    <w:rsid w:val="00ED0CA9"/>
    <w:rsid w:val="00ED45F5"/>
    <w:rsid w:val="00ED6B80"/>
    <w:rsid w:val="00ED750B"/>
    <w:rsid w:val="00EE0F12"/>
    <w:rsid w:val="00EE17B1"/>
    <w:rsid w:val="00EE271D"/>
    <w:rsid w:val="00EE68AD"/>
    <w:rsid w:val="00EF23DC"/>
    <w:rsid w:val="00EF536B"/>
    <w:rsid w:val="00EF5730"/>
    <w:rsid w:val="00F00036"/>
    <w:rsid w:val="00F00B02"/>
    <w:rsid w:val="00F067A3"/>
    <w:rsid w:val="00F133F3"/>
    <w:rsid w:val="00F1402A"/>
    <w:rsid w:val="00F151A6"/>
    <w:rsid w:val="00F16040"/>
    <w:rsid w:val="00F16287"/>
    <w:rsid w:val="00F2047C"/>
    <w:rsid w:val="00F220B3"/>
    <w:rsid w:val="00F22DD2"/>
    <w:rsid w:val="00F22FF1"/>
    <w:rsid w:val="00F23017"/>
    <w:rsid w:val="00F23911"/>
    <w:rsid w:val="00F25354"/>
    <w:rsid w:val="00F25502"/>
    <w:rsid w:val="00F25742"/>
    <w:rsid w:val="00F259A5"/>
    <w:rsid w:val="00F34C54"/>
    <w:rsid w:val="00F34C5D"/>
    <w:rsid w:val="00F3522F"/>
    <w:rsid w:val="00F43B1F"/>
    <w:rsid w:val="00F44574"/>
    <w:rsid w:val="00F4748A"/>
    <w:rsid w:val="00F47495"/>
    <w:rsid w:val="00F47DD6"/>
    <w:rsid w:val="00F519C2"/>
    <w:rsid w:val="00F64DF1"/>
    <w:rsid w:val="00F6692B"/>
    <w:rsid w:val="00F70B29"/>
    <w:rsid w:val="00F721BB"/>
    <w:rsid w:val="00F74982"/>
    <w:rsid w:val="00F749F9"/>
    <w:rsid w:val="00F831F0"/>
    <w:rsid w:val="00F847FE"/>
    <w:rsid w:val="00F86784"/>
    <w:rsid w:val="00F908CB"/>
    <w:rsid w:val="00F93A7C"/>
    <w:rsid w:val="00F97DCE"/>
    <w:rsid w:val="00FA046D"/>
    <w:rsid w:val="00FA12BA"/>
    <w:rsid w:val="00FA167B"/>
    <w:rsid w:val="00FA5B9E"/>
    <w:rsid w:val="00FB4D8B"/>
    <w:rsid w:val="00FC05D2"/>
    <w:rsid w:val="00FC05EB"/>
    <w:rsid w:val="00FC0E3F"/>
    <w:rsid w:val="00FC3C29"/>
    <w:rsid w:val="00FC4274"/>
    <w:rsid w:val="00FC7E11"/>
    <w:rsid w:val="00FD0670"/>
    <w:rsid w:val="00FD299B"/>
    <w:rsid w:val="00FD300D"/>
    <w:rsid w:val="00FD39D9"/>
    <w:rsid w:val="00FD5133"/>
    <w:rsid w:val="00FD51A5"/>
    <w:rsid w:val="00FD73C4"/>
    <w:rsid w:val="00FE00DD"/>
    <w:rsid w:val="00FE1415"/>
    <w:rsid w:val="00FE5EB8"/>
    <w:rsid w:val="00FF0E57"/>
    <w:rsid w:val="00FF13D5"/>
    <w:rsid w:val="00FF54F6"/>
    <w:rsid w:val="00FF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E57E2"/>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CF1256"/>
    <w:pPr>
      <w:keepNext/>
      <w:numPr>
        <w:numId w:val="4"/>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pPr>
  </w:style>
  <w:style w:type="character" w:customStyle="1" w:styleId="10">
    <w:name w:val="Заголовок 1 Знак"/>
    <w:link w:val="1"/>
    <w:uiPriority w:val="9"/>
    <w:rsid w:val="00CF1256"/>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b/>
      <w:bCs/>
      <w:sz w:val="26"/>
      <w:szCs w:val="26"/>
      <w:lang w:eastAsia="en-US"/>
    </w:rPr>
  </w:style>
  <w:style w:type="character" w:customStyle="1" w:styleId="40">
    <w:name w:val="Заголовок 4 Знак"/>
    <w:link w:val="4"/>
    <w:uiPriority w:val="9"/>
    <w:rsid w:val="001A5F84"/>
    <w:rPr>
      <w:rFonts w:eastAsia="Times New Roman"/>
      <w:b/>
      <w:bCs/>
      <w:sz w:val="28"/>
      <w:szCs w:val="28"/>
      <w:lang w:eastAsia="en-US"/>
    </w:rPr>
  </w:style>
  <w:style w:type="character" w:customStyle="1" w:styleId="50">
    <w:name w:val="Заголовок 5 Знак"/>
    <w:link w:val="5"/>
    <w:uiPriority w:val="9"/>
    <w:rsid w:val="001A5F84"/>
    <w:rPr>
      <w:rFonts w:eastAsia="Times New Roman"/>
      <w:b/>
      <w:bCs/>
      <w:i/>
      <w:iCs/>
      <w:sz w:val="26"/>
      <w:szCs w:val="26"/>
      <w:lang w:eastAsia="en-US"/>
    </w:rPr>
  </w:style>
  <w:style w:type="character" w:customStyle="1" w:styleId="60">
    <w:name w:val="Заголовок 6 Знак"/>
    <w:link w:val="6"/>
    <w:uiPriority w:val="9"/>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customStyle="1" w:styleId="FR1">
    <w:name w:val="FR1"/>
    <w:rsid w:val="00CB6AB1"/>
    <w:pPr>
      <w:widowControl w:val="0"/>
    </w:pPr>
    <w:rPr>
      <w:rFonts w:ascii="Times New Roman" w:hAnsi="Times New Roman"/>
      <w:sz w:val="56"/>
      <w:szCs w:val="56"/>
    </w:rPr>
  </w:style>
  <w:style w:type="paragraph" w:styleId="af3">
    <w:name w:val="footnote text"/>
    <w:basedOn w:val="a2"/>
    <w:link w:val="af4"/>
    <w:uiPriority w:val="99"/>
    <w:unhideWhenUsed/>
    <w:rsid w:val="00380296"/>
    <w:rPr>
      <w:sz w:val="20"/>
      <w:szCs w:val="20"/>
    </w:rPr>
  </w:style>
  <w:style w:type="character" w:customStyle="1" w:styleId="af4">
    <w:name w:val="Текст сноски Знак"/>
    <w:link w:val="af3"/>
    <w:uiPriority w:val="99"/>
    <w:rsid w:val="00380296"/>
    <w:rPr>
      <w:rFonts w:ascii="Times New Roman" w:hAnsi="Times New Roman"/>
      <w:lang w:eastAsia="en-US"/>
    </w:rPr>
  </w:style>
  <w:style w:type="character" w:styleId="af5">
    <w:name w:val="footnote reference"/>
    <w:uiPriority w:val="99"/>
    <w:semiHidden/>
    <w:unhideWhenUsed/>
    <w:rsid w:val="00380296"/>
    <w:rPr>
      <w:vertAlign w:val="superscript"/>
    </w:rPr>
  </w:style>
  <w:style w:type="paragraph" w:styleId="af6">
    <w:name w:val="No Spacing"/>
    <w:uiPriority w:val="1"/>
    <w:qFormat/>
    <w:rsid w:val="00526665"/>
    <w:pPr>
      <w:ind w:firstLine="709"/>
    </w:pPr>
    <w:rPr>
      <w:rFonts w:ascii="Times New Roman" w:hAnsi="Times New Roman"/>
      <w:sz w:val="24"/>
      <w:szCs w:val="22"/>
      <w:lang w:eastAsia="en-US"/>
    </w:rPr>
  </w:style>
  <w:style w:type="character" w:customStyle="1" w:styleId="BodytextBold">
    <w:name w:val="Body text + Bold"/>
    <w:basedOn w:val="a3"/>
    <w:rsid w:val="00526665"/>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z-">
    <w:name w:val="HTML Top of Form"/>
    <w:basedOn w:val="a2"/>
    <w:next w:val="a2"/>
    <w:link w:val="z-0"/>
    <w:hidden/>
    <w:uiPriority w:val="99"/>
    <w:semiHidden/>
    <w:unhideWhenUsed/>
    <w:rsid w:val="00526665"/>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uiPriority w:val="99"/>
    <w:semiHidden/>
    <w:rsid w:val="00526665"/>
    <w:rPr>
      <w:rFonts w:ascii="Arial"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E57E2"/>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CF1256"/>
    <w:pPr>
      <w:keepNext/>
      <w:numPr>
        <w:numId w:val="4"/>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pPr>
  </w:style>
  <w:style w:type="character" w:customStyle="1" w:styleId="10">
    <w:name w:val="Заголовок 1 Знак"/>
    <w:link w:val="1"/>
    <w:uiPriority w:val="9"/>
    <w:rsid w:val="00CF1256"/>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b/>
      <w:bCs/>
      <w:sz w:val="26"/>
      <w:szCs w:val="26"/>
      <w:lang w:eastAsia="en-US"/>
    </w:rPr>
  </w:style>
  <w:style w:type="character" w:customStyle="1" w:styleId="40">
    <w:name w:val="Заголовок 4 Знак"/>
    <w:link w:val="4"/>
    <w:uiPriority w:val="9"/>
    <w:rsid w:val="001A5F84"/>
    <w:rPr>
      <w:rFonts w:eastAsia="Times New Roman"/>
      <w:b/>
      <w:bCs/>
      <w:sz w:val="28"/>
      <w:szCs w:val="28"/>
      <w:lang w:eastAsia="en-US"/>
    </w:rPr>
  </w:style>
  <w:style w:type="character" w:customStyle="1" w:styleId="50">
    <w:name w:val="Заголовок 5 Знак"/>
    <w:link w:val="5"/>
    <w:uiPriority w:val="9"/>
    <w:rsid w:val="001A5F84"/>
    <w:rPr>
      <w:rFonts w:eastAsia="Times New Roman"/>
      <w:b/>
      <w:bCs/>
      <w:i/>
      <w:iCs/>
      <w:sz w:val="26"/>
      <w:szCs w:val="26"/>
      <w:lang w:eastAsia="en-US"/>
    </w:rPr>
  </w:style>
  <w:style w:type="character" w:customStyle="1" w:styleId="60">
    <w:name w:val="Заголовок 6 Знак"/>
    <w:link w:val="6"/>
    <w:uiPriority w:val="9"/>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customStyle="1" w:styleId="FR1">
    <w:name w:val="FR1"/>
    <w:rsid w:val="00CB6AB1"/>
    <w:pPr>
      <w:widowControl w:val="0"/>
    </w:pPr>
    <w:rPr>
      <w:rFonts w:ascii="Times New Roman" w:hAnsi="Times New Roman"/>
      <w:sz w:val="56"/>
      <w:szCs w:val="56"/>
    </w:rPr>
  </w:style>
  <w:style w:type="paragraph" w:styleId="af3">
    <w:name w:val="footnote text"/>
    <w:basedOn w:val="a2"/>
    <w:link w:val="af4"/>
    <w:uiPriority w:val="99"/>
    <w:unhideWhenUsed/>
    <w:rsid w:val="00380296"/>
    <w:rPr>
      <w:sz w:val="20"/>
      <w:szCs w:val="20"/>
    </w:rPr>
  </w:style>
  <w:style w:type="character" w:customStyle="1" w:styleId="af4">
    <w:name w:val="Текст сноски Знак"/>
    <w:link w:val="af3"/>
    <w:uiPriority w:val="99"/>
    <w:rsid w:val="00380296"/>
    <w:rPr>
      <w:rFonts w:ascii="Times New Roman" w:hAnsi="Times New Roman"/>
      <w:lang w:eastAsia="en-US"/>
    </w:rPr>
  </w:style>
  <w:style w:type="character" w:styleId="af5">
    <w:name w:val="footnote reference"/>
    <w:uiPriority w:val="99"/>
    <w:semiHidden/>
    <w:unhideWhenUsed/>
    <w:rsid w:val="00380296"/>
    <w:rPr>
      <w:vertAlign w:val="superscript"/>
    </w:rPr>
  </w:style>
  <w:style w:type="paragraph" w:styleId="af6">
    <w:name w:val="No Spacing"/>
    <w:uiPriority w:val="1"/>
    <w:qFormat/>
    <w:rsid w:val="00526665"/>
    <w:pPr>
      <w:ind w:firstLine="709"/>
    </w:pPr>
    <w:rPr>
      <w:rFonts w:ascii="Times New Roman" w:hAnsi="Times New Roman"/>
      <w:sz w:val="24"/>
      <w:szCs w:val="22"/>
      <w:lang w:eastAsia="en-US"/>
    </w:rPr>
  </w:style>
  <w:style w:type="character" w:customStyle="1" w:styleId="BodytextBold">
    <w:name w:val="Body text + Bold"/>
    <w:basedOn w:val="a3"/>
    <w:rsid w:val="00526665"/>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z-">
    <w:name w:val="HTML Top of Form"/>
    <w:basedOn w:val="a2"/>
    <w:next w:val="a2"/>
    <w:link w:val="z-0"/>
    <w:hidden/>
    <w:uiPriority w:val="99"/>
    <w:semiHidden/>
    <w:unhideWhenUsed/>
    <w:rsid w:val="00526665"/>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uiPriority w:val="99"/>
    <w:semiHidden/>
    <w:rsid w:val="00526665"/>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321">
      <w:bodyDiv w:val="1"/>
      <w:marLeft w:val="0"/>
      <w:marRight w:val="0"/>
      <w:marTop w:val="0"/>
      <w:marBottom w:val="0"/>
      <w:divBdr>
        <w:top w:val="none" w:sz="0" w:space="0" w:color="auto"/>
        <w:left w:val="none" w:sz="0" w:space="0" w:color="auto"/>
        <w:bottom w:val="none" w:sz="0" w:space="0" w:color="auto"/>
        <w:right w:val="none" w:sz="0" w:space="0" w:color="auto"/>
      </w:divBdr>
      <w:divsChild>
        <w:div w:id="1439252786">
          <w:marLeft w:val="300"/>
          <w:marRight w:val="0"/>
          <w:marTop w:val="0"/>
          <w:marBottom w:val="150"/>
          <w:divBdr>
            <w:top w:val="none" w:sz="0" w:space="0" w:color="auto"/>
            <w:left w:val="none" w:sz="0" w:space="0" w:color="auto"/>
            <w:bottom w:val="none" w:sz="0" w:space="0" w:color="auto"/>
            <w:right w:val="none" w:sz="0" w:space="0" w:color="auto"/>
          </w:divBdr>
        </w:div>
        <w:div w:id="1999766013">
          <w:marLeft w:val="0"/>
          <w:marRight w:val="0"/>
          <w:marTop w:val="0"/>
          <w:marBottom w:val="0"/>
          <w:divBdr>
            <w:top w:val="none" w:sz="0" w:space="0" w:color="auto"/>
            <w:left w:val="none" w:sz="0" w:space="0" w:color="auto"/>
            <w:bottom w:val="none" w:sz="0" w:space="0" w:color="auto"/>
            <w:right w:val="none" w:sz="0" w:space="0" w:color="auto"/>
          </w:divBdr>
        </w:div>
        <w:div w:id="1152327509">
          <w:marLeft w:val="0"/>
          <w:marRight w:val="0"/>
          <w:marTop w:val="75"/>
          <w:marBottom w:val="75"/>
          <w:divBdr>
            <w:top w:val="none" w:sz="0" w:space="0" w:color="auto"/>
            <w:left w:val="none" w:sz="0" w:space="0" w:color="auto"/>
            <w:bottom w:val="none" w:sz="0" w:space="0" w:color="auto"/>
            <w:right w:val="none" w:sz="0" w:space="0" w:color="auto"/>
          </w:divBdr>
        </w:div>
        <w:div w:id="404298626">
          <w:marLeft w:val="0"/>
          <w:marRight w:val="0"/>
          <w:marTop w:val="0"/>
          <w:marBottom w:val="0"/>
          <w:divBdr>
            <w:top w:val="none" w:sz="0" w:space="0" w:color="auto"/>
            <w:left w:val="none" w:sz="0" w:space="0" w:color="auto"/>
            <w:bottom w:val="none" w:sz="0" w:space="0" w:color="auto"/>
            <w:right w:val="none" w:sz="0" w:space="0" w:color="auto"/>
          </w:divBdr>
        </w:div>
        <w:div w:id="1642954165">
          <w:marLeft w:val="0"/>
          <w:marRight w:val="0"/>
          <w:marTop w:val="75"/>
          <w:marBottom w:val="75"/>
          <w:divBdr>
            <w:top w:val="none" w:sz="0" w:space="0" w:color="auto"/>
            <w:left w:val="none" w:sz="0" w:space="0" w:color="auto"/>
            <w:bottom w:val="none" w:sz="0" w:space="0" w:color="auto"/>
            <w:right w:val="none" w:sz="0" w:space="0" w:color="auto"/>
          </w:divBdr>
        </w:div>
        <w:div w:id="685670162">
          <w:marLeft w:val="0"/>
          <w:marRight w:val="0"/>
          <w:marTop w:val="0"/>
          <w:marBottom w:val="0"/>
          <w:divBdr>
            <w:top w:val="none" w:sz="0" w:space="0" w:color="auto"/>
            <w:left w:val="none" w:sz="0" w:space="0" w:color="auto"/>
            <w:bottom w:val="none" w:sz="0" w:space="0" w:color="auto"/>
            <w:right w:val="none" w:sz="0" w:space="0" w:color="auto"/>
          </w:divBdr>
        </w:div>
        <w:div w:id="93064910">
          <w:marLeft w:val="0"/>
          <w:marRight w:val="0"/>
          <w:marTop w:val="75"/>
          <w:marBottom w:val="75"/>
          <w:divBdr>
            <w:top w:val="none" w:sz="0" w:space="0" w:color="auto"/>
            <w:left w:val="none" w:sz="0" w:space="0" w:color="auto"/>
            <w:bottom w:val="none" w:sz="0" w:space="0" w:color="auto"/>
            <w:right w:val="none" w:sz="0" w:space="0" w:color="auto"/>
          </w:divBdr>
        </w:div>
        <w:div w:id="2078475541">
          <w:marLeft w:val="0"/>
          <w:marRight w:val="0"/>
          <w:marTop w:val="0"/>
          <w:marBottom w:val="0"/>
          <w:divBdr>
            <w:top w:val="none" w:sz="0" w:space="0" w:color="auto"/>
            <w:left w:val="none" w:sz="0" w:space="0" w:color="auto"/>
            <w:bottom w:val="none" w:sz="0" w:space="0" w:color="auto"/>
            <w:right w:val="none" w:sz="0" w:space="0" w:color="auto"/>
          </w:divBdr>
        </w:div>
        <w:div w:id="2044359945">
          <w:marLeft w:val="0"/>
          <w:marRight w:val="0"/>
          <w:marTop w:val="75"/>
          <w:marBottom w:val="75"/>
          <w:divBdr>
            <w:top w:val="none" w:sz="0" w:space="0" w:color="auto"/>
            <w:left w:val="none" w:sz="0" w:space="0" w:color="auto"/>
            <w:bottom w:val="none" w:sz="0" w:space="0" w:color="auto"/>
            <w:right w:val="none" w:sz="0" w:space="0" w:color="auto"/>
          </w:divBdr>
        </w:div>
      </w:divsChild>
    </w:div>
    <w:div w:id="218712810">
      <w:bodyDiv w:val="1"/>
      <w:marLeft w:val="0"/>
      <w:marRight w:val="0"/>
      <w:marTop w:val="0"/>
      <w:marBottom w:val="0"/>
      <w:divBdr>
        <w:top w:val="none" w:sz="0" w:space="0" w:color="auto"/>
        <w:left w:val="none" w:sz="0" w:space="0" w:color="auto"/>
        <w:bottom w:val="none" w:sz="0" w:space="0" w:color="auto"/>
        <w:right w:val="none" w:sz="0" w:space="0" w:color="auto"/>
      </w:divBdr>
    </w:div>
    <w:div w:id="302348389">
      <w:bodyDiv w:val="1"/>
      <w:marLeft w:val="0"/>
      <w:marRight w:val="0"/>
      <w:marTop w:val="0"/>
      <w:marBottom w:val="0"/>
      <w:divBdr>
        <w:top w:val="none" w:sz="0" w:space="0" w:color="auto"/>
        <w:left w:val="none" w:sz="0" w:space="0" w:color="auto"/>
        <w:bottom w:val="none" w:sz="0" w:space="0" w:color="auto"/>
        <w:right w:val="none" w:sz="0" w:space="0" w:color="auto"/>
      </w:divBdr>
    </w:div>
    <w:div w:id="303698882">
      <w:bodyDiv w:val="1"/>
      <w:marLeft w:val="0"/>
      <w:marRight w:val="0"/>
      <w:marTop w:val="0"/>
      <w:marBottom w:val="0"/>
      <w:divBdr>
        <w:top w:val="none" w:sz="0" w:space="0" w:color="auto"/>
        <w:left w:val="none" w:sz="0" w:space="0" w:color="auto"/>
        <w:bottom w:val="none" w:sz="0" w:space="0" w:color="auto"/>
        <w:right w:val="none" w:sz="0" w:space="0" w:color="auto"/>
      </w:divBdr>
    </w:div>
    <w:div w:id="412581215">
      <w:bodyDiv w:val="1"/>
      <w:marLeft w:val="0"/>
      <w:marRight w:val="0"/>
      <w:marTop w:val="0"/>
      <w:marBottom w:val="0"/>
      <w:divBdr>
        <w:top w:val="none" w:sz="0" w:space="0" w:color="auto"/>
        <w:left w:val="none" w:sz="0" w:space="0" w:color="auto"/>
        <w:bottom w:val="none" w:sz="0" w:space="0" w:color="auto"/>
        <w:right w:val="none" w:sz="0" w:space="0" w:color="auto"/>
      </w:divBdr>
    </w:div>
    <w:div w:id="499388327">
      <w:bodyDiv w:val="1"/>
      <w:marLeft w:val="0"/>
      <w:marRight w:val="0"/>
      <w:marTop w:val="0"/>
      <w:marBottom w:val="0"/>
      <w:divBdr>
        <w:top w:val="none" w:sz="0" w:space="0" w:color="auto"/>
        <w:left w:val="none" w:sz="0" w:space="0" w:color="auto"/>
        <w:bottom w:val="none" w:sz="0" w:space="0" w:color="auto"/>
        <w:right w:val="none" w:sz="0" w:space="0" w:color="auto"/>
      </w:divBdr>
      <w:divsChild>
        <w:div w:id="983851494">
          <w:marLeft w:val="300"/>
          <w:marRight w:val="0"/>
          <w:marTop w:val="0"/>
          <w:marBottom w:val="150"/>
          <w:divBdr>
            <w:top w:val="none" w:sz="0" w:space="0" w:color="auto"/>
            <w:left w:val="none" w:sz="0" w:space="0" w:color="auto"/>
            <w:bottom w:val="none" w:sz="0" w:space="0" w:color="auto"/>
            <w:right w:val="none" w:sz="0" w:space="0" w:color="auto"/>
          </w:divBdr>
        </w:div>
        <w:div w:id="442577615">
          <w:marLeft w:val="-225"/>
          <w:marRight w:val="-225"/>
          <w:marTop w:val="0"/>
          <w:marBottom w:val="0"/>
          <w:divBdr>
            <w:top w:val="none" w:sz="0" w:space="0" w:color="auto"/>
            <w:left w:val="none" w:sz="0" w:space="0" w:color="auto"/>
            <w:bottom w:val="none" w:sz="0" w:space="0" w:color="auto"/>
            <w:right w:val="none" w:sz="0" w:space="0" w:color="auto"/>
          </w:divBdr>
          <w:divsChild>
            <w:div w:id="1811822276">
              <w:marLeft w:val="480"/>
              <w:marRight w:val="0"/>
              <w:marTop w:val="0"/>
              <w:marBottom w:val="150"/>
              <w:divBdr>
                <w:top w:val="none" w:sz="0" w:space="0" w:color="auto"/>
                <w:left w:val="none" w:sz="0" w:space="0" w:color="auto"/>
                <w:bottom w:val="none" w:sz="0" w:space="0" w:color="auto"/>
                <w:right w:val="none" w:sz="0" w:space="0" w:color="auto"/>
              </w:divBdr>
            </w:div>
          </w:divsChild>
        </w:div>
        <w:div w:id="1109622349">
          <w:marLeft w:val="0"/>
          <w:marRight w:val="0"/>
          <w:marTop w:val="0"/>
          <w:marBottom w:val="0"/>
          <w:divBdr>
            <w:top w:val="none" w:sz="0" w:space="0" w:color="auto"/>
            <w:left w:val="none" w:sz="0" w:space="0" w:color="auto"/>
            <w:bottom w:val="none" w:sz="0" w:space="0" w:color="auto"/>
            <w:right w:val="none" w:sz="0" w:space="0" w:color="auto"/>
          </w:divBdr>
        </w:div>
        <w:div w:id="235867938">
          <w:marLeft w:val="0"/>
          <w:marRight w:val="0"/>
          <w:marTop w:val="75"/>
          <w:marBottom w:val="75"/>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1435977726">
          <w:marLeft w:val="0"/>
          <w:marRight w:val="0"/>
          <w:marTop w:val="75"/>
          <w:marBottom w:val="75"/>
          <w:divBdr>
            <w:top w:val="none" w:sz="0" w:space="0" w:color="auto"/>
            <w:left w:val="none" w:sz="0" w:space="0" w:color="auto"/>
            <w:bottom w:val="none" w:sz="0" w:space="0" w:color="auto"/>
            <w:right w:val="none" w:sz="0" w:space="0" w:color="auto"/>
          </w:divBdr>
        </w:div>
        <w:div w:id="1887642161">
          <w:marLeft w:val="0"/>
          <w:marRight w:val="0"/>
          <w:marTop w:val="0"/>
          <w:marBottom w:val="0"/>
          <w:divBdr>
            <w:top w:val="none" w:sz="0" w:space="0" w:color="auto"/>
            <w:left w:val="none" w:sz="0" w:space="0" w:color="auto"/>
            <w:bottom w:val="none" w:sz="0" w:space="0" w:color="auto"/>
            <w:right w:val="none" w:sz="0" w:space="0" w:color="auto"/>
          </w:divBdr>
        </w:div>
        <w:div w:id="877205451">
          <w:marLeft w:val="0"/>
          <w:marRight w:val="0"/>
          <w:marTop w:val="75"/>
          <w:marBottom w:val="75"/>
          <w:divBdr>
            <w:top w:val="none" w:sz="0" w:space="0" w:color="auto"/>
            <w:left w:val="none" w:sz="0" w:space="0" w:color="auto"/>
            <w:bottom w:val="none" w:sz="0" w:space="0" w:color="auto"/>
            <w:right w:val="none" w:sz="0" w:space="0" w:color="auto"/>
          </w:divBdr>
        </w:div>
        <w:div w:id="1697191883">
          <w:marLeft w:val="0"/>
          <w:marRight w:val="0"/>
          <w:marTop w:val="0"/>
          <w:marBottom w:val="0"/>
          <w:divBdr>
            <w:top w:val="none" w:sz="0" w:space="0" w:color="auto"/>
            <w:left w:val="none" w:sz="0" w:space="0" w:color="auto"/>
            <w:bottom w:val="none" w:sz="0" w:space="0" w:color="auto"/>
            <w:right w:val="none" w:sz="0" w:space="0" w:color="auto"/>
          </w:divBdr>
        </w:div>
        <w:div w:id="1662004698">
          <w:marLeft w:val="0"/>
          <w:marRight w:val="0"/>
          <w:marTop w:val="75"/>
          <w:marBottom w:val="75"/>
          <w:divBdr>
            <w:top w:val="none" w:sz="0" w:space="0" w:color="auto"/>
            <w:left w:val="none" w:sz="0" w:space="0" w:color="auto"/>
            <w:bottom w:val="none" w:sz="0" w:space="0" w:color="auto"/>
            <w:right w:val="none" w:sz="0" w:space="0" w:color="auto"/>
          </w:divBdr>
        </w:div>
      </w:divsChild>
    </w:div>
    <w:div w:id="503478893">
      <w:bodyDiv w:val="1"/>
      <w:marLeft w:val="0"/>
      <w:marRight w:val="0"/>
      <w:marTop w:val="0"/>
      <w:marBottom w:val="0"/>
      <w:divBdr>
        <w:top w:val="none" w:sz="0" w:space="0" w:color="auto"/>
        <w:left w:val="none" w:sz="0" w:space="0" w:color="auto"/>
        <w:bottom w:val="none" w:sz="0" w:space="0" w:color="auto"/>
        <w:right w:val="none" w:sz="0" w:space="0" w:color="auto"/>
      </w:divBdr>
    </w:div>
    <w:div w:id="594172073">
      <w:bodyDiv w:val="1"/>
      <w:marLeft w:val="0"/>
      <w:marRight w:val="0"/>
      <w:marTop w:val="0"/>
      <w:marBottom w:val="0"/>
      <w:divBdr>
        <w:top w:val="none" w:sz="0" w:space="0" w:color="auto"/>
        <w:left w:val="none" w:sz="0" w:space="0" w:color="auto"/>
        <w:bottom w:val="none" w:sz="0" w:space="0" w:color="auto"/>
        <w:right w:val="none" w:sz="0" w:space="0" w:color="auto"/>
      </w:divBdr>
    </w:div>
    <w:div w:id="646977254">
      <w:bodyDiv w:val="1"/>
      <w:marLeft w:val="0"/>
      <w:marRight w:val="0"/>
      <w:marTop w:val="0"/>
      <w:marBottom w:val="0"/>
      <w:divBdr>
        <w:top w:val="none" w:sz="0" w:space="0" w:color="auto"/>
        <w:left w:val="none" w:sz="0" w:space="0" w:color="auto"/>
        <w:bottom w:val="none" w:sz="0" w:space="0" w:color="auto"/>
        <w:right w:val="none" w:sz="0" w:space="0" w:color="auto"/>
      </w:divBdr>
    </w:div>
    <w:div w:id="813253799">
      <w:bodyDiv w:val="1"/>
      <w:marLeft w:val="0"/>
      <w:marRight w:val="0"/>
      <w:marTop w:val="0"/>
      <w:marBottom w:val="0"/>
      <w:divBdr>
        <w:top w:val="none" w:sz="0" w:space="0" w:color="auto"/>
        <w:left w:val="none" w:sz="0" w:space="0" w:color="auto"/>
        <w:bottom w:val="none" w:sz="0" w:space="0" w:color="auto"/>
        <w:right w:val="none" w:sz="0" w:space="0" w:color="auto"/>
      </w:divBdr>
      <w:divsChild>
        <w:div w:id="1072199045">
          <w:marLeft w:val="300"/>
          <w:marRight w:val="0"/>
          <w:marTop w:val="0"/>
          <w:marBottom w:val="150"/>
          <w:divBdr>
            <w:top w:val="none" w:sz="0" w:space="0" w:color="auto"/>
            <w:left w:val="none" w:sz="0" w:space="0" w:color="auto"/>
            <w:bottom w:val="none" w:sz="0" w:space="0" w:color="auto"/>
            <w:right w:val="none" w:sz="0" w:space="0" w:color="auto"/>
          </w:divBdr>
        </w:div>
        <w:div w:id="2095740909">
          <w:marLeft w:val="0"/>
          <w:marRight w:val="0"/>
          <w:marTop w:val="0"/>
          <w:marBottom w:val="0"/>
          <w:divBdr>
            <w:top w:val="none" w:sz="0" w:space="0" w:color="auto"/>
            <w:left w:val="none" w:sz="0" w:space="0" w:color="auto"/>
            <w:bottom w:val="none" w:sz="0" w:space="0" w:color="auto"/>
            <w:right w:val="none" w:sz="0" w:space="0" w:color="auto"/>
          </w:divBdr>
        </w:div>
        <w:div w:id="1528371938">
          <w:marLeft w:val="0"/>
          <w:marRight w:val="0"/>
          <w:marTop w:val="75"/>
          <w:marBottom w:val="75"/>
          <w:divBdr>
            <w:top w:val="none" w:sz="0" w:space="0" w:color="auto"/>
            <w:left w:val="none" w:sz="0" w:space="0" w:color="auto"/>
            <w:bottom w:val="none" w:sz="0" w:space="0" w:color="auto"/>
            <w:right w:val="none" w:sz="0" w:space="0" w:color="auto"/>
          </w:divBdr>
        </w:div>
        <w:div w:id="1931505651">
          <w:marLeft w:val="0"/>
          <w:marRight w:val="0"/>
          <w:marTop w:val="0"/>
          <w:marBottom w:val="0"/>
          <w:divBdr>
            <w:top w:val="none" w:sz="0" w:space="0" w:color="auto"/>
            <w:left w:val="none" w:sz="0" w:space="0" w:color="auto"/>
            <w:bottom w:val="none" w:sz="0" w:space="0" w:color="auto"/>
            <w:right w:val="none" w:sz="0" w:space="0" w:color="auto"/>
          </w:divBdr>
        </w:div>
        <w:div w:id="1642540398">
          <w:marLeft w:val="0"/>
          <w:marRight w:val="0"/>
          <w:marTop w:val="75"/>
          <w:marBottom w:val="75"/>
          <w:divBdr>
            <w:top w:val="none" w:sz="0" w:space="0" w:color="auto"/>
            <w:left w:val="none" w:sz="0" w:space="0" w:color="auto"/>
            <w:bottom w:val="none" w:sz="0" w:space="0" w:color="auto"/>
            <w:right w:val="none" w:sz="0" w:space="0" w:color="auto"/>
          </w:divBdr>
        </w:div>
        <w:div w:id="1688361494">
          <w:marLeft w:val="0"/>
          <w:marRight w:val="0"/>
          <w:marTop w:val="0"/>
          <w:marBottom w:val="0"/>
          <w:divBdr>
            <w:top w:val="none" w:sz="0" w:space="0" w:color="auto"/>
            <w:left w:val="none" w:sz="0" w:space="0" w:color="auto"/>
            <w:bottom w:val="none" w:sz="0" w:space="0" w:color="auto"/>
            <w:right w:val="none" w:sz="0" w:space="0" w:color="auto"/>
          </w:divBdr>
        </w:div>
        <w:div w:id="377827549">
          <w:marLeft w:val="0"/>
          <w:marRight w:val="0"/>
          <w:marTop w:val="75"/>
          <w:marBottom w:val="75"/>
          <w:divBdr>
            <w:top w:val="none" w:sz="0" w:space="0" w:color="auto"/>
            <w:left w:val="none" w:sz="0" w:space="0" w:color="auto"/>
            <w:bottom w:val="none" w:sz="0" w:space="0" w:color="auto"/>
            <w:right w:val="none" w:sz="0" w:space="0" w:color="auto"/>
          </w:divBdr>
        </w:div>
        <w:div w:id="445008199">
          <w:marLeft w:val="0"/>
          <w:marRight w:val="0"/>
          <w:marTop w:val="0"/>
          <w:marBottom w:val="0"/>
          <w:divBdr>
            <w:top w:val="none" w:sz="0" w:space="0" w:color="auto"/>
            <w:left w:val="none" w:sz="0" w:space="0" w:color="auto"/>
            <w:bottom w:val="none" w:sz="0" w:space="0" w:color="auto"/>
            <w:right w:val="none" w:sz="0" w:space="0" w:color="auto"/>
          </w:divBdr>
        </w:div>
        <w:div w:id="1416711421">
          <w:marLeft w:val="0"/>
          <w:marRight w:val="0"/>
          <w:marTop w:val="75"/>
          <w:marBottom w:val="75"/>
          <w:divBdr>
            <w:top w:val="none" w:sz="0" w:space="0" w:color="auto"/>
            <w:left w:val="none" w:sz="0" w:space="0" w:color="auto"/>
            <w:bottom w:val="none" w:sz="0" w:space="0" w:color="auto"/>
            <w:right w:val="none" w:sz="0" w:space="0" w:color="auto"/>
          </w:divBdr>
        </w:div>
      </w:divsChild>
    </w:div>
    <w:div w:id="831332609">
      <w:bodyDiv w:val="1"/>
      <w:marLeft w:val="0"/>
      <w:marRight w:val="0"/>
      <w:marTop w:val="0"/>
      <w:marBottom w:val="0"/>
      <w:divBdr>
        <w:top w:val="none" w:sz="0" w:space="0" w:color="auto"/>
        <w:left w:val="none" w:sz="0" w:space="0" w:color="auto"/>
        <w:bottom w:val="none" w:sz="0" w:space="0" w:color="auto"/>
        <w:right w:val="none" w:sz="0" w:space="0" w:color="auto"/>
      </w:divBdr>
    </w:div>
    <w:div w:id="986670600">
      <w:bodyDiv w:val="1"/>
      <w:marLeft w:val="0"/>
      <w:marRight w:val="0"/>
      <w:marTop w:val="0"/>
      <w:marBottom w:val="0"/>
      <w:divBdr>
        <w:top w:val="none" w:sz="0" w:space="0" w:color="auto"/>
        <w:left w:val="none" w:sz="0" w:space="0" w:color="auto"/>
        <w:bottom w:val="none" w:sz="0" w:space="0" w:color="auto"/>
        <w:right w:val="none" w:sz="0" w:space="0" w:color="auto"/>
      </w:divBdr>
    </w:div>
    <w:div w:id="997345901">
      <w:bodyDiv w:val="1"/>
      <w:marLeft w:val="0"/>
      <w:marRight w:val="0"/>
      <w:marTop w:val="0"/>
      <w:marBottom w:val="0"/>
      <w:divBdr>
        <w:top w:val="none" w:sz="0" w:space="0" w:color="auto"/>
        <w:left w:val="none" w:sz="0" w:space="0" w:color="auto"/>
        <w:bottom w:val="none" w:sz="0" w:space="0" w:color="auto"/>
        <w:right w:val="none" w:sz="0" w:space="0" w:color="auto"/>
      </w:divBdr>
    </w:div>
    <w:div w:id="1070619692">
      <w:bodyDiv w:val="1"/>
      <w:marLeft w:val="0"/>
      <w:marRight w:val="0"/>
      <w:marTop w:val="0"/>
      <w:marBottom w:val="0"/>
      <w:divBdr>
        <w:top w:val="none" w:sz="0" w:space="0" w:color="auto"/>
        <w:left w:val="none" w:sz="0" w:space="0" w:color="auto"/>
        <w:bottom w:val="none" w:sz="0" w:space="0" w:color="auto"/>
        <w:right w:val="none" w:sz="0" w:space="0" w:color="auto"/>
      </w:divBdr>
    </w:div>
    <w:div w:id="1074937297">
      <w:bodyDiv w:val="1"/>
      <w:marLeft w:val="0"/>
      <w:marRight w:val="0"/>
      <w:marTop w:val="0"/>
      <w:marBottom w:val="0"/>
      <w:divBdr>
        <w:top w:val="none" w:sz="0" w:space="0" w:color="auto"/>
        <w:left w:val="none" w:sz="0" w:space="0" w:color="auto"/>
        <w:bottom w:val="none" w:sz="0" w:space="0" w:color="auto"/>
        <w:right w:val="none" w:sz="0" w:space="0" w:color="auto"/>
      </w:divBdr>
    </w:div>
    <w:div w:id="1081415554">
      <w:bodyDiv w:val="1"/>
      <w:marLeft w:val="0"/>
      <w:marRight w:val="0"/>
      <w:marTop w:val="0"/>
      <w:marBottom w:val="0"/>
      <w:divBdr>
        <w:top w:val="none" w:sz="0" w:space="0" w:color="auto"/>
        <w:left w:val="none" w:sz="0" w:space="0" w:color="auto"/>
        <w:bottom w:val="none" w:sz="0" w:space="0" w:color="auto"/>
        <w:right w:val="none" w:sz="0" w:space="0" w:color="auto"/>
      </w:divBdr>
    </w:div>
    <w:div w:id="1195927369">
      <w:bodyDiv w:val="1"/>
      <w:marLeft w:val="0"/>
      <w:marRight w:val="0"/>
      <w:marTop w:val="0"/>
      <w:marBottom w:val="0"/>
      <w:divBdr>
        <w:top w:val="none" w:sz="0" w:space="0" w:color="auto"/>
        <w:left w:val="none" w:sz="0" w:space="0" w:color="auto"/>
        <w:bottom w:val="none" w:sz="0" w:space="0" w:color="auto"/>
        <w:right w:val="none" w:sz="0" w:space="0" w:color="auto"/>
      </w:divBdr>
    </w:div>
    <w:div w:id="1244411323">
      <w:bodyDiv w:val="1"/>
      <w:marLeft w:val="0"/>
      <w:marRight w:val="0"/>
      <w:marTop w:val="0"/>
      <w:marBottom w:val="0"/>
      <w:divBdr>
        <w:top w:val="none" w:sz="0" w:space="0" w:color="auto"/>
        <w:left w:val="none" w:sz="0" w:space="0" w:color="auto"/>
        <w:bottom w:val="none" w:sz="0" w:space="0" w:color="auto"/>
        <w:right w:val="none" w:sz="0" w:space="0" w:color="auto"/>
      </w:divBdr>
    </w:div>
    <w:div w:id="1248689949">
      <w:bodyDiv w:val="1"/>
      <w:marLeft w:val="0"/>
      <w:marRight w:val="0"/>
      <w:marTop w:val="0"/>
      <w:marBottom w:val="0"/>
      <w:divBdr>
        <w:top w:val="none" w:sz="0" w:space="0" w:color="auto"/>
        <w:left w:val="none" w:sz="0" w:space="0" w:color="auto"/>
        <w:bottom w:val="none" w:sz="0" w:space="0" w:color="auto"/>
        <w:right w:val="none" w:sz="0" w:space="0" w:color="auto"/>
      </w:divBdr>
      <w:divsChild>
        <w:div w:id="971792712">
          <w:marLeft w:val="300"/>
          <w:marRight w:val="0"/>
          <w:marTop w:val="0"/>
          <w:marBottom w:val="150"/>
          <w:divBdr>
            <w:top w:val="none" w:sz="0" w:space="0" w:color="auto"/>
            <w:left w:val="none" w:sz="0" w:space="0" w:color="auto"/>
            <w:bottom w:val="none" w:sz="0" w:space="0" w:color="auto"/>
            <w:right w:val="none" w:sz="0" w:space="0" w:color="auto"/>
          </w:divBdr>
        </w:div>
        <w:div w:id="583227800">
          <w:marLeft w:val="0"/>
          <w:marRight w:val="0"/>
          <w:marTop w:val="0"/>
          <w:marBottom w:val="0"/>
          <w:divBdr>
            <w:top w:val="none" w:sz="0" w:space="0" w:color="auto"/>
            <w:left w:val="none" w:sz="0" w:space="0" w:color="auto"/>
            <w:bottom w:val="none" w:sz="0" w:space="0" w:color="auto"/>
            <w:right w:val="none" w:sz="0" w:space="0" w:color="auto"/>
          </w:divBdr>
        </w:div>
        <w:div w:id="1124077507">
          <w:marLeft w:val="0"/>
          <w:marRight w:val="0"/>
          <w:marTop w:val="75"/>
          <w:marBottom w:val="75"/>
          <w:divBdr>
            <w:top w:val="none" w:sz="0" w:space="0" w:color="auto"/>
            <w:left w:val="none" w:sz="0" w:space="0" w:color="auto"/>
            <w:bottom w:val="none" w:sz="0" w:space="0" w:color="auto"/>
            <w:right w:val="none" w:sz="0" w:space="0" w:color="auto"/>
          </w:divBdr>
        </w:div>
        <w:div w:id="778911815">
          <w:marLeft w:val="0"/>
          <w:marRight w:val="0"/>
          <w:marTop w:val="0"/>
          <w:marBottom w:val="0"/>
          <w:divBdr>
            <w:top w:val="none" w:sz="0" w:space="0" w:color="auto"/>
            <w:left w:val="none" w:sz="0" w:space="0" w:color="auto"/>
            <w:bottom w:val="none" w:sz="0" w:space="0" w:color="auto"/>
            <w:right w:val="none" w:sz="0" w:space="0" w:color="auto"/>
          </w:divBdr>
        </w:div>
        <w:div w:id="217742124">
          <w:marLeft w:val="0"/>
          <w:marRight w:val="0"/>
          <w:marTop w:val="75"/>
          <w:marBottom w:val="75"/>
          <w:divBdr>
            <w:top w:val="none" w:sz="0" w:space="0" w:color="auto"/>
            <w:left w:val="none" w:sz="0" w:space="0" w:color="auto"/>
            <w:bottom w:val="none" w:sz="0" w:space="0" w:color="auto"/>
            <w:right w:val="none" w:sz="0" w:space="0" w:color="auto"/>
          </w:divBdr>
        </w:div>
        <w:div w:id="1717663360">
          <w:marLeft w:val="0"/>
          <w:marRight w:val="0"/>
          <w:marTop w:val="0"/>
          <w:marBottom w:val="0"/>
          <w:divBdr>
            <w:top w:val="none" w:sz="0" w:space="0" w:color="auto"/>
            <w:left w:val="none" w:sz="0" w:space="0" w:color="auto"/>
            <w:bottom w:val="none" w:sz="0" w:space="0" w:color="auto"/>
            <w:right w:val="none" w:sz="0" w:space="0" w:color="auto"/>
          </w:divBdr>
        </w:div>
        <w:div w:id="1138109066">
          <w:marLeft w:val="0"/>
          <w:marRight w:val="0"/>
          <w:marTop w:val="75"/>
          <w:marBottom w:val="75"/>
          <w:divBdr>
            <w:top w:val="none" w:sz="0" w:space="0" w:color="auto"/>
            <w:left w:val="none" w:sz="0" w:space="0" w:color="auto"/>
            <w:bottom w:val="none" w:sz="0" w:space="0" w:color="auto"/>
            <w:right w:val="none" w:sz="0" w:space="0" w:color="auto"/>
          </w:divBdr>
        </w:div>
        <w:div w:id="2053922365">
          <w:marLeft w:val="0"/>
          <w:marRight w:val="0"/>
          <w:marTop w:val="0"/>
          <w:marBottom w:val="0"/>
          <w:divBdr>
            <w:top w:val="none" w:sz="0" w:space="0" w:color="auto"/>
            <w:left w:val="none" w:sz="0" w:space="0" w:color="auto"/>
            <w:bottom w:val="none" w:sz="0" w:space="0" w:color="auto"/>
            <w:right w:val="none" w:sz="0" w:space="0" w:color="auto"/>
          </w:divBdr>
        </w:div>
        <w:div w:id="1708601216">
          <w:marLeft w:val="0"/>
          <w:marRight w:val="0"/>
          <w:marTop w:val="75"/>
          <w:marBottom w:val="75"/>
          <w:divBdr>
            <w:top w:val="none" w:sz="0" w:space="0" w:color="auto"/>
            <w:left w:val="none" w:sz="0" w:space="0" w:color="auto"/>
            <w:bottom w:val="none" w:sz="0" w:space="0" w:color="auto"/>
            <w:right w:val="none" w:sz="0" w:space="0" w:color="auto"/>
          </w:divBdr>
        </w:div>
      </w:divsChild>
    </w:div>
    <w:div w:id="1273631335">
      <w:bodyDiv w:val="1"/>
      <w:marLeft w:val="0"/>
      <w:marRight w:val="0"/>
      <w:marTop w:val="0"/>
      <w:marBottom w:val="0"/>
      <w:divBdr>
        <w:top w:val="none" w:sz="0" w:space="0" w:color="auto"/>
        <w:left w:val="none" w:sz="0" w:space="0" w:color="auto"/>
        <w:bottom w:val="none" w:sz="0" w:space="0" w:color="auto"/>
        <w:right w:val="none" w:sz="0" w:space="0" w:color="auto"/>
      </w:divBdr>
      <w:divsChild>
        <w:div w:id="1230193235">
          <w:marLeft w:val="300"/>
          <w:marRight w:val="0"/>
          <w:marTop w:val="0"/>
          <w:marBottom w:val="150"/>
          <w:divBdr>
            <w:top w:val="none" w:sz="0" w:space="0" w:color="auto"/>
            <w:left w:val="none" w:sz="0" w:space="0" w:color="auto"/>
            <w:bottom w:val="none" w:sz="0" w:space="0" w:color="auto"/>
            <w:right w:val="none" w:sz="0" w:space="0" w:color="auto"/>
          </w:divBdr>
        </w:div>
        <w:div w:id="2087995794">
          <w:marLeft w:val="0"/>
          <w:marRight w:val="0"/>
          <w:marTop w:val="0"/>
          <w:marBottom w:val="0"/>
          <w:divBdr>
            <w:top w:val="none" w:sz="0" w:space="0" w:color="auto"/>
            <w:left w:val="none" w:sz="0" w:space="0" w:color="auto"/>
            <w:bottom w:val="none" w:sz="0" w:space="0" w:color="auto"/>
            <w:right w:val="none" w:sz="0" w:space="0" w:color="auto"/>
          </w:divBdr>
        </w:div>
        <w:div w:id="1989819204">
          <w:marLeft w:val="0"/>
          <w:marRight w:val="0"/>
          <w:marTop w:val="75"/>
          <w:marBottom w:val="75"/>
          <w:divBdr>
            <w:top w:val="none" w:sz="0" w:space="0" w:color="auto"/>
            <w:left w:val="none" w:sz="0" w:space="0" w:color="auto"/>
            <w:bottom w:val="none" w:sz="0" w:space="0" w:color="auto"/>
            <w:right w:val="none" w:sz="0" w:space="0" w:color="auto"/>
          </w:divBdr>
        </w:div>
        <w:div w:id="714475888">
          <w:marLeft w:val="0"/>
          <w:marRight w:val="0"/>
          <w:marTop w:val="0"/>
          <w:marBottom w:val="0"/>
          <w:divBdr>
            <w:top w:val="none" w:sz="0" w:space="0" w:color="auto"/>
            <w:left w:val="none" w:sz="0" w:space="0" w:color="auto"/>
            <w:bottom w:val="none" w:sz="0" w:space="0" w:color="auto"/>
            <w:right w:val="none" w:sz="0" w:space="0" w:color="auto"/>
          </w:divBdr>
        </w:div>
        <w:div w:id="530729886">
          <w:marLeft w:val="0"/>
          <w:marRight w:val="0"/>
          <w:marTop w:val="75"/>
          <w:marBottom w:val="75"/>
          <w:divBdr>
            <w:top w:val="none" w:sz="0" w:space="0" w:color="auto"/>
            <w:left w:val="none" w:sz="0" w:space="0" w:color="auto"/>
            <w:bottom w:val="none" w:sz="0" w:space="0" w:color="auto"/>
            <w:right w:val="none" w:sz="0" w:space="0" w:color="auto"/>
          </w:divBdr>
        </w:div>
        <w:div w:id="392774322">
          <w:marLeft w:val="0"/>
          <w:marRight w:val="0"/>
          <w:marTop w:val="0"/>
          <w:marBottom w:val="0"/>
          <w:divBdr>
            <w:top w:val="none" w:sz="0" w:space="0" w:color="auto"/>
            <w:left w:val="none" w:sz="0" w:space="0" w:color="auto"/>
            <w:bottom w:val="none" w:sz="0" w:space="0" w:color="auto"/>
            <w:right w:val="none" w:sz="0" w:space="0" w:color="auto"/>
          </w:divBdr>
        </w:div>
        <w:div w:id="1394424633">
          <w:marLeft w:val="0"/>
          <w:marRight w:val="0"/>
          <w:marTop w:val="75"/>
          <w:marBottom w:val="75"/>
          <w:divBdr>
            <w:top w:val="none" w:sz="0" w:space="0" w:color="auto"/>
            <w:left w:val="none" w:sz="0" w:space="0" w:color="auto"/>
            <w:bottom w:val="none" w:sz="0" w:space="0" w:color="auto"/>
            <w:right w:val="none" w:sz="0" w:space="0" w:color="auto"/>
          </w:divBdr>
        </w:div>
        <w:div w:id="548612921">
          <w:marLeft w:val="0"/>
          <w:marRight w:val="0"/>
          <w:marTop w:val="0"/>
          <w:marBottom w:val="0"/>
          <w:divBdr>
            <w:top w:val="none" w:sz="0" w:space="0" w:color="auto"/>
            <w:left w:val="none" w:sz="0" w:space="0" w:color="auto"/>
            <w:bottom w:val="none" w:sz="0" w:space="0" w:color="auto"/>
            <w:right w:val="none" w:sz="0" w:space="0" w:color="auto"/>
          </w:divBdr>
        </w:div>
        <w:div w:id="789282009">
          <w:marLeft w:val="0"/>
          <w:marRight w:val="0"/>
          <w:marTop w:val="75"/>
          <w:marBottom w:val="75"/>
          <w:divBdr>
            <w:top w:val="none" w:sz="0" w:space="0" w:color="auto"/>
            <w:left w:val="none" w:sz="0" w:space="0" w:color="auto"/>
            <w:bottom w:val="none" w:sz="0" w:space="0" w:color="auto"/>
            <w:right w:val="none" w:sz="0" w:space="0" w:color="auto"/>
          </w:divBdr>
        </w:div>
      </w:divsChild>
    </w:div>
    <w:div w:id="1419207662">
      <w:bodyDiv w:val="1"/>
      <w:marLeft w:val="0"/>
      <w:marRight w:val="0"/>
      <w:marTop w:val="0"/>
      <w:marBottom w:val="0"/>
      <w:divBdr>
        <w:top w:val="none" w:sz="0" w:space="0" w:color="auto"/>
        <w:left w:val="none" w:sz="0" w:space="0" w:color="auto"/>
        <w:bottom w:val="none" w:sz="0" w:space="0" w:color="auto"/>
        <w:right w:val="none" w:sz="0" w:space="0" w:color="auto"/>
      </w:divBdr>
      <w:divsChild>
        <w:div w:id="1377394233">
          <w:marLeft w:val="360"/>
          <w:marRight w:val="0"/>
          <w:marTop w:val="200"/>
          <w:marBottom w:val="0"/>
          <w:divBdr>
            <w:top w:val="none" w:sz="0" w:space="0" w:color="auto"/>
            <w:left w:val="none" w:sz="0" w:space="0" w:color="auto"/>
            <w:bottom w:val="none" w:sz="0" w:space="0" w:color="auto"/>
            <w:right w:val="none" w:sz="0" w:space="0" w:color="auto"/>
          </w:divBdr>
        </w:div>
      </w:divsChild>
    </w:div>
    <w:div w:id="1511676009">
      <w:bodyDiv w:val="1"/>
      <w:marLeft w:val="0"/>
      <w:marRight w:val="0"/>
      <w:marTop w:val="0"/>
      <w:marBottom w:val="0"/>
      <w:divBdr>
        <w:top w:val="none" w:sz="0" w:space="0" w:color="auto"/>
        <w:left w:val="none" w:sz="0" w:space="0" w:color="auto"/>
        <w:bottom w:val="none" w:sz="0" w:space="0" w:color="auto"/>
        <w:right w:val="none" w:sz="0" w:space="0" w:color="auto"/>
      </w:divBdr>
    </w:div>
    <w:div w:id="1580481840">
      <w:bodyDiv w:val="1"/>
      <w:marLeft w:val="0"/>
      <w:marRight w:val="0"/>
      <w:marTop w:val="0"/>
      <w:marBottom w:val="0"/>
      <w:divBdr>
        <w:top w:val="none" w:sz="0" w:space="0" w:color="auto"/>
        <w:left w:val="none" w:sz="0" w:space="0" w:color="auto"/>
        <w:bottom w:val="none" w:sz="0" w:space="0" w:color="auto"/>
        <w:right w:val="none" w:sz="0" w:space="0" w:color="auto"/>
      </w:divBdr>
    </w:div>
    <w:div w:id="1617328122">
      <w:bodyDiv w:val="1"/>
      <w:marLeft w:val="0"/>
      <w:marRight w:val="0"/>
      <w:marTop w:val="0"/>
      <w:marBottom w:val="0"/>
      <w:divBdr>
        <w:top w:val="none" w:sz="0" w:space="0" w:color="auto"/>
        <w:left w:val="none" w:sz="0" w:space="0" w:color="auto"/>
        <w:bottom w:val="none" w:sz="0" w:space="0" w:color="auto"/>
        <w:right w:val="none" w:sz="0" w:space="0" w:color="auto"/>
      </w:divBdr>
    </w:div>
    <w:div w:id="1729456648">
      <w:bodyDiv w:val="1"/>
      <w:marLeft w:val="0"/>
      <w:marRight w:val="0"/>
      <w:marTop w:val="0"/>
      <w:marBottom w:val="0"/>
      <w:divBdr>
        <w:top w:val="none" w:sz="0" w:space="0" w:color="auto"/>
        <w:left w:val="none" w:sz="0" w:space="0" w:color="auto"/>
        <w:bottom w:val="none" w:sz="0" w:space="0" w:color="auto"/>
        <w:right w:val="none" w:sz="0" w:space="0" w:color="auto"/>
      </w:divBdr>
    </w:div>
    <w:div w:id="2048411057">
      <w:bodyDiv w:val="1"/>
      <w:marLeft w:val="0"/>
      <w:marRight w:val="0"/>
      <w:marTop w:val="0"/>
      <w:marBottom w:val="0"/>
      <w:divBdr>
        <w:top w:val="none" w:sz="0" w:space="0" w:color="auto"/>
        <w:left w:val="none" w:sz="0" w:space="0" w:color="auto"/>
        <w:bottom w:val="none" w:sz="0" w:space="0" w:color="auto"/>
        <w:right w:val="none" w:sz="0" w:space="0" w:color="auto"/>
      </w:divBdr>
    </w:div>
    <w:div w:id="20679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e.ebrary.com/lib/hselibrary/detail.action?docID=10416140" TargetMode="External"/><Relationship Id="rId18" Type="http://schemas.openxmlformats.org/officeDocument/2006/relationships/hyperlink" Target="http://proxylibrary.hse.ru:2061/book/10.1007%2F978-3-540-44729-0" TargetMode="External"/><Relationship Id="rId26" Type="http://schemas.openxmlformats.org/officeDocument/2006/relationships/hyperlink" Target="http://proxylibrary.hse.ru:2099/toc.aspx?bookid=51206" TargetMode="External"/><Relationship Id="rId39" Type="http://schemas.openxmlformats.org/officeDocument/2006/relationships/hyperlink" Target="http://proxylibrary.hse.ru:2061/book/10.1007%2F978-3-540-39632-1" TargetMode="External"/><Relationship Id="rId21" Type="http://schemas.openxmlformats.org/officeDocument/2006/relationships/hyperlink" Target="http://site.ebrary.com/lib/hselibrary/detail.action?docID=10271509" TargetMode="External"/><Relationship Id="rId34" Type="http://schemas.openxmlformats.org/officeDocument/2006/relationships/hyperlink" Target="http://proxylibrary.hse.ru:2221/view/10.1093/acprof:oso/9780199578030.001.0001/acprof-9780199578030" TargetMode="External"/><Relationship Id="rId42" Type="http://schemas.openxmlformats.org/officeDocument/2006/relationships/hyperlink" Target="http://proxylibrary.hse.ru:2100/doi/book/10.1108/S1474-7979%282013%2924" TargetMode="External"/><Relationship Id="rId47" Type="http://schemas.openxmlformats.org/officeDocument/2006/relationships/hyperlink" Target="http://site.ebrary.com/lib/hselibrary/detail.action?docID=10312746" TargetMode="External"/><Relationship Id="rId50" Type="http://schemas.openxmlformats.org/officeDocument/2006/relationships/hyperlink" Target="http://proxylibrary.hse.ru:2258/view/10.1093/oxfordhb/9780199234257.001.0001/oxfordhb-9780199234257" TargetMode="External"/><Relationship Id="rId55" Type="http://schemas.openxmlformats.org/officeDocument/2006/relationships/hyperlink" Target="http://www.imf.org"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roxylibrary.hse.ru:2100/doi/book/10.1108/S1474-7979201526" TargetMode="External"/><Relationship Id="rId20" Type="http://schemas.openxmlformats.org/officeDocument/2006/relationships/hyperlink" Target="http://proxylibrary.hse.ru:2221/view/10.1093/acprof:oso/9780199578030.001.0001/acprof-%099780199578030" TargetMode="External"/><Relationship Id="rId29" Type="http://schemas.openxmlformats.org/officeDocument/2006/relationships/hyperlink" Target="http://site.ebrary.com/lib/hselibrary/detail.action?docID=10312746" TargetMode="External"/><Relationship Id="rId41" Type="http://schemas.openxmlformats.org/officeDocument/2006/relationships/hyperlink" Target="http://site.ebrary.com/lib/hselibrary/detail.action?docID=10392388" TargetMode="External"/><Relationship Id="rId54" Type="http://schemas.openxmlformats.org/officeDocument/2006/relationships/hyperlink" Target="http://www.oecd.org" TargetMode="External"/><Relationship Id="rId62" Type="http://schemas.openxmlformats.org/officeDocument/2006/relationships/hyperlink" Target="http://lms.hs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ru/standards/standard" TargetMode="External"/><Relationship Id="rId24" Type="http://schemas.openxmlformats.org/officeDocument/2006/relationships/hyperlink" Target="http://proxylibrary.hse.ru:2061/book/10.1007%2F978-3-540-39632-1" TargetMode="External"/><Relationship Id="rId32" Type="http://schemas.openxmlformats.org/officeDocument/2006/relationships/hyperlink" Target="http://site.ebrary.com/lib/hselibrary/detail.action?docID=10417654" TargetMode="External"/><Relationship Id="rId37" Type="http://schemas.openxmlformats.org/officeDocument/2006/relationships/hyperlink" Target="http://proxylibrary.hse.ru:2099/toc.aspx?bookid=51206" TargetMode="External"/><Relationship Id="rId40" Type="http://schemas.openxmlformats.org/officeDocument/2006/relationships/hyperlink" Target="http://www.mckinsey.com/insights/strategy/enduring_ideas_the_7-s_framework" TargetMode="External"/><Relationship Id="rId45" Type="http://schemas.openxmlformats.org/officeDocument/2006/relationships/hyperlink" Target="http://proxylibrary.hse.ru:2100/doi/book/10.1108/S1474-7979201526" TargetMode="External"/><Relationship Id="rId53" Type="http://schemas.openxmlformats.org/officeDocument/2006/relationships/hyperlink" Target="http://ec.europa.eu/eurostat" TargetMode="External"/><Relationship Id="rId58" Type="http://schemas.openxmlformats.org/officeDocument/2006/relationships/hyperlink" Target="http://www.wto.org"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te.ebrary.com/lib/hselibrary/detail.action?docID=10415814" TargetMode="External"/><Relationship Id="rId23" Type="http://schemas.openxmlformats.org/officeDocument/2006/relationships/hyperlink" Target="http://proxylibrary.hse.ru:2061/book/10.1007%2F978-0-387-78213-3" TargetMode="External"/><Relationship Id="rId28" Type="http://schemas.openxmlformats.org/officeDocument/2006/relationships/hyperlink" Target="http://site.ebrary.com/lib/hselibrary/detail.action?docID=10416140" TargetMode="External"/><Relationship Id="rId36" Type="http://schemas.openxmlformats.org/officeDocument/2006/relationships/hyperlink" Target="http://proxylibrary.hse.ru:2061/book/10.1007%2F978-3-540-44729-0" TargetMode="External"/><Relationship Id="rId49" Type="http://schemas.openxmlformats.org/officeDocument/2006/relationships/hyperlink" Target="http://proxylibrary.hse.ru:2346/view/10.1093/acref/9780199234899.001.0001/acref-9780199234899" TargetMode="External"/><Relationship Id="rId57" Type="http://schemas.openxmlformats.org/officeDocument/2006/relationships/hyperlink" Target="http://www.unctad.org" TargetMode="External"/><Relationship Id="rId61" Type="http://schemas.openxmlformats.org/officeDocument/2006/relationships/hyperlink" Target="http://library.spb.hse.ru/el_resources" TargetMode="External"/><Relationship Id="rId10" Type="http://schemas.openxmlformats.org/officeDocument/2006/relationships/hyperlink" Target="mailto:tgrishchenko@hse.ru" TargetMode="External"/><Relationship Id="rId19" Type="http://schemas.openxmlformats.org/officeDocument/2006/relationships/hyperlink" Target="http://site.ebrary.com/lib/hselibrary/detail.action?docID=10392388" TargetMode="External"/><Relationship Id="rId31" Type="http://schemas.openxmlformats.org/officeDocument/2006/relationships/hyperlink" Target="http://site.ebrary.com/lib/hselibrary/detail.action?docID=10415814" TargetMode="External"/><Relationship Id="rId44" Type="http://schemas.openxmlformats.org/officeDocument/2006/relationships/hyperlink" Target="http://proxylibrary.hse.ru:2100/doi/book/10.1108/S1474-7979201525" TargetMode="External"/><Relationship Id="rId52" Type="http://schemas.openxmlformats.org/officeDocument/2006/relationships/hyperlink" Target="http://www.eurasiancommission.org" TargetMode="External"/><Relationship Id="rId60" Type="http://schemas.openxmlformats.org/officeDocument/2006/relationships/hyperlink" Target="http://www.ebrd.com"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grishchenko@hse.ru" TargetMode="External"/><Relationship Id="rId14" Type="http://schemas.openxmlformats.org/officeDocument/2006/relationships/hyperlink" Target="http://site.ebrary.com/lib/hselibrary/detail.action?docID=10417654" TargetMode="External"/><Relationship Id="rId22" Type="http://schemas.openxmlformats.org/officeDocument/2006/relationships/hyperlink" Target="http://www.mckinsey.com/insights/strategy/enduring_ideas_the_7-s_framework" TargetMode="External"/><Relationship Id="rId27" Type="http://schemas.openxmlformats.org/officeDocument/2006/relationships/hyperlink" Target="http://site.ebrary.com/lib/hselibrary/detail.action?docID=10392388" TargetMode="External"/><Relationship Id="rId30" Type="http://schemas.openxmlformats.org/officeDocument/2006/relationships/hyperlink" Target="http://proxylibrary.hse.ru:2061/book/10.1007%2F978-0-387-78213-3" TargetMode="External"/><Relationship Id="rId35" Type="http://schemas.openxmlformats.org/officeDocument/2006/relationships/hyperlink" Target="http://site.ebrary.com/lib/hselibrary/detail.action?docID=10415814" TargetMode="External"/><Relationship Id="rId43" Type="http://schemas.openxmlformats.org/officeDocument/2006/relationships/hyperlink" Target="http://site.ebrary.com/lib/hselibrary/detail.action?docID=10416140" TargetMode="External"/><Relationship Id="rId48" Type="http://schemas.openxmlformats.org/officeDocument/2006/relationships/hyperlink" Target="http://proxylibrary.hse.ru:2061/book/10.1007%2F978-0-387-78213-3" TargetMode="External"/><Relationship Id="rId56" Type="http://schemas.openxmlformats.org/officeDocument/2006/relationships/hyperlink" Target="http://interbrand.com/"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proxylibrary.hse.ru:2258/view/10.1093/oxfordhb/9780199981755.001.0001/oxfordhb-9780199981755" TargetMode="External"/><Relationship Id="rId3" Type="http://schemas.openxmlformats.org/officeDocument/2006/relationships/styles" Target="styles.xml"/><Relationship Id="rId12" Type="http://schemas.openxmlformats.org/officeDocument/2006/relationships/hyperlink" Target="http://proxylibrary.hse.ru:2099/toc.aspx?bookid=51206" TargetMode="External"/><Relationship Id="rId17" Type="http://schemas.openxmlformats.org/officeDocument/2006/relationships/hyperlink" Target="http://proxylibrary.hse.ru:2210/view/9781782546771.xml" TargetMode="External"/><Relationship Id="rId25" Type="http://schemas.openxmlformats.org/officeDocument/2006/relationships/hyperlink" Target="http://site.ebrary.com/lib/hselibrary/detail.action?docID=10416140" TargetMode="External"/><Relationship Id="rId33" Type="http://schemas.openxmlformats.org/officeDocument/2006/relationships/hyperlink" Target="http://site.ebrary.com/lib/hselibrary/detail.action?docID=10415108" TargetMode="External"/><Relationship Id="rId38" Type="http://schemas.openxmlformats.org/officeDocument/2006/relationships/hyperlink" Target="http://proxylibrary.hse.ru:2061/book/10.1007%2F978-3-642-04214-0" TargetMode="External"/><Relationship Id="rId46" Type="http://schemas.openxmlformats.org/officeDocument/2006/relationships/hyperlink" Target="http://proxylibrary.hse.ru:2210/view/9781782546771.xml" TargetMode="External"/><Relationship Id="rId59" Type="http://schemas.openxmlformats.org/officeDocument/2006/relationships/hyperlink" Target="http://www.worldbank.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6AAF-82A1-451D-A1B1-3E65AF6F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5750</Words>
  <Characters>32778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38452</CharactersWithSpaces>
  <SharedDoc>false</SharedDoc>
  <HLinks>
    <vt:vector size="48" baseType="variant">
      <vt:variant>
        <vt:i4>6422624</vt:i4>
      </vt:variant>
      <vt:variant>
        <vt:i4>158</vt:i4>
      </vt:variant>
      <vt:variant>
        <vt:i4>0</vt:i4>
      </vt:variant>
      <vt:variant>
        <vt:i4>5</vt:i4>
      </vt:variant>
      <vt:variant>
        <vt:lpwstr>http://www.gks.ru/</vt:lpwstr>
      </vt:variant>
      <vt:variant>
        <vt:lpwstr/>
      </vt:variant>
      <vt:variant>
        <vt:i4>786435</vt:i4>
      </vt:variant>
      <vt:variant>
        <vt:i4>149</vt:i4>
      </vt:variant>
      <vt:variant>
        <vt:i4>0</vt:i4>
      </vt:variant>
      <vt:variant>
        <vt:i4>5</vt:i4>
      </vt:variant>
      <vt:variant>
        <vt:lpwstr>http://www.ecsoc.msses.ru/Region.Php</vt:lpwstr>
      </vt:variant>
      <vt:variant>
        <vt:lpwstr/>
      </vt:variant>
      <vt:variant>
        <vt:i4>7602207</vt:i4>
      </vt:variant>
      <vt:variant>
        <vt:i4>145</vt:i4>
      </vt:variant>
      <vt:variant>
        <vt:i4>0</vt:i4>
      </vt:variant>
      <vt:variant>
        <vt:i4>5</vt:i4>
      </vt:variant>
      <vt:variant>
        <vt:lpwstr>http://library.spb.hse.ru/el_resources</vt:lpwstr>
      </vt:variant>
      <vt:variant>
        <vt:lpwstr/>
      </vt:variant>
      <vt:variant>
        <vt:i4>4522013</vt:i4>
      </vt:variant>
      <vt:variant>
        <vt:i4>142</vt:i4>
      </vt:variant>
      <vt:variant>
        <vt:i4>0</vt:i4>
      </vt:variant>
      <vt:variant>
        <vt:i4>5</vt:i4>
      </vt:variant>
      <vt:variant>
        <vt:lpwstr>http://95.161.151.9/opacunicode/</vt:lpwstr>
      </vt:variant>
      <vt:variant>
        <vt:lpwstr/>
      </vt:variant>
      <vt:variant>
        <vt:i4>7602207</vt:i4>
      </vt:variant>
      <vt:variant>
        <vt:i4>136</vt:i4>
      </vt:variant>
      <vt:variant>
        <vt:i4>0</vt:i4>
      </vt:variant>
      <vt:variant>
        <vt:i4>5</vt:i4>
      </vt:variant>
      <vt:variant>
        <vt:lpwstr>http://library.spb.hse.ru/el_resources</vt:lpwstr>
      </vt:variant>
      <vt:variant>
        <vt:lpwstr/>
      </vt:variant>
      <vt:variant>
        <vt:i4>4522013</vt:i4>
      </vt:variant>
      <vt:variant>
        <vt:i4>133</vt:i4>
      </vt:variant>
      <vt:variant>
        <vt:i4>0</vt:i4>
      </vt:variant>
      <vt:variant>
        <vt:i4>5</vt:i4>
      </vt:variant>
      <vt:variant>
        <vt:lpwstr>http://95.161.151.9/opacunicode/</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Бойко Ксения Андреевна</cp:lastModifiedBy>
  <cp:revision>2</cp:revision>
  <cp:lastPrinted>2016-11-15T01:48:00Z</cp:lastPrinted>
  <dcterms:created xsi:type="dcterms:W3CDTF">2017-09-01T08:05:00Z</dcterms:created>
  <dcterms:modified xsi:type="dcterms:W3CDTF">2017-09-01T08:05:00Z</dcterms:modified>
</cp:coreProperties>
</file>