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02" w:rsidRDefault="00C14802" w:rsidP="00C14802">
      <w:pPr>
        <w:jc w:val="center"/>
        <w:rPr>
          <w:b/>
        </w:rPr>
      </w:pPr>
      <w:bookmarkStart w:id="0" w:name="_GoBack"/>
      <w:bookmarkEnd w:id="0"/>
      <w:r w:rsidRPr="00AF7053">
        <w:rPr>
          <w:b/>
        </w:rPr>
        <w:t xml:space="preserve">Аннотация дисциплины </w:t>
      </w:r>
      <w:proofErr w:type="spellStart"/>
      <w:r w:rsidRPr="00AF7053">
        <w:rPr>
          <w:b/>
        </w:rPr>
        <w:t>майнора</w:t>
      </w:r>
      <w:proofErr w:type="spellEnd"/>
      <w:r>
        <w:rPr>
          <w:b/>
        </w:rPr>
        <w:t xml:space="preserve"> </w:t>
      </w:r>
    </w:p>
    <w:p w:rsidR="00C14802" w:rsidRDefault="00C14802" w:rsidP="00C14802">
      <w:pPr>
        <w:jc w:val="center"/>
        <w:rPr>
          <w:b/>
        </w:rPr>
      </w:pPr>
      <w:r w:rsidRPr="00C14802">
        <w:rPr>
          <w:b/>
        </w:rPr>
        <w:t>По ту сторону слова: невербальные компоненты культуры</w:t>
      </w:r>
    </w:p>
    <w:p w:rsidR="00C14802" w:rsidRPr="00D46620" w:rsidRDefault="00C14802" w:rsidP="00C14802">
      <w:pPr>
        <w:jc w:val="center"/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C14802" w:rsidRPr="00C42A27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Default="00C14802" w:rsidP="0044090C">
            <w:pPr>
              <w:ind w:firstLine="0"/>
            </w:pPr>
            <w:r>
              <w:t xml:space="preserve">Название </w:t>
            </w:r>
            <w:proofErr w:type="spellStart"/>
            <w:r>
              <w:t>майнора</w:t>
            </w:r>
            <w:proofErr w:type="spell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2E0C7E" w:rsidRDefault="00C14802" w:rsidP="0044090C">
            <w:pPr>
              <w:ind w:firstLine="0"/>
              <w:rPr>
                <w:b/>
              </w:rPr>
            </w:pPr>
            <w:r w:rsidRPr="002E0C7E">
              <w:rPr>
                <w:b/>
              </w:rPr>
              <w:t>Тексты и контексты</w:t>
            </w:r>
          </w:p>
        </w:tc>
      </w:tr>
      <w:tr w:rsidR="00C14802" w:rsidRPr="001413EF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056744" w:rsidRDefault="00C14802" w:rsidP="0044090C">
            <w:pPr>
              <w:ind w:firstLine="0"/>
            </w:pPr>
            <w:r>
              <w:t>Название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2E0C7E" w:rsidRDefault="00C14802" w:rsidP="0044090C">
            <w:pPr>
              <w:ind w:firstLine="0"/>
              <w:rPr>
                <w:b/>
              </w:rPr>
            </w:pPr>
            <w:r w:rsidRPr="00C14802">
              <w:rPr>
                <w:b/>
              </w:rPr>
              <w:t>По ту сторону слова: невербальные компоненты культуры</w:t>
            </w:r>
          </w:p>
        </w:tc>
      </w:tr>
      <w:tr w:rsidR="00C14802" w:rsidRPr="00C42A27" w:rsidTr="00883DD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056744" w:rsidRDefault="00C14802" w:rsidP="0044090C">
            <w:pPr>
              <w:ind w:firstLine="0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2E0C7E" w:rsidRDefault="00C14802" w:rsidP="0044090C">
            <w:pPr>
              <w:ind w:firstLine="0"/>
            </w:pPr>
            <w:r w:rsidRPr="002E0C7E">
              <w:t>нет</w:t>
            </w:r>
          </w:p>
        </w:tc>
      </w:tr>
      <w:tr w:rsidR="00C14802" w:rsidRPr="00C42A27" w:rsidTr="00883DD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DE0D20" w:rsidRDefault="00C14802" w:rsidP="0044090C">
            <w:pPr>
              <w:ind w:firstLine="0"/>
            </w:pPr>
            <w:r>
              <w:t>Число кредитов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2E0C7E" w:rsidRDefault="00C14802" w:rsidP="0044090C">
            <w:pPr>
              <w:ind w:firstLine="0"/>
            </w:pPr>
            <w:r w:rsidRPr="002E0C7E">
              <w:t>5</w:t>
            </w:r>
          </w:p>
        </w:tc>
      </w:tr>
      <w:tr w:rsidR="00C14802" w:rsidTr="00883DD0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DE0D20" w:rsidRDefault="00C14802" w:rsidP="0044090C">
            <w:pPr>
              <w:ind w:firstLine="0"/>
            </w:pPr>
            <w:r>
              <w:t>Общее число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2E0C7E" w:rsidRDefault="00C14802" w:rsidP="0044090C">
            <w:pPr>
              <w:ind w:firstLine="0"/>
            </w:pPr>
            <w:r w:rsidRPr="002E0C7E">
              <w:t>Число аудиторных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02" w:rsidRPr="002E0C7E" w:rsidRDefault="00C14802" w:rsidP="0044090C">
            <w:pPr>
              <w:ind w:firstLine="0"/>
            </w:pPr>
            <w:r w:rsidRPr="002E0C7E">
              <w:t>Число часов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02" w:rsidRPr="002E0C7E" w:rsidRDefault="00C14802" w:rsidP="0044090C">
            <w:pPr>
              <w:ind w:firstLine="0"/>
            </w:pPr>
            <w:r w:rsidRPr="002E0C7E">
              <w:t>Всего часов</w:t>
            </w:r>
          </w:p>
        </w:tc>
      </w:tr>
      <w:tr w:rsidR="00C14802" w:rsidTr="00883DD0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02" w:rsidRDefault="00C14802" w:rsidP="0044090C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2E0C7E" w:rsidRDefault="00C14802" w:rsidP="0044090C">
            <w:pPr>
              <w:ind w:firstLine="0"/>
            </w:pPr>
            <w:r w:rsidRPr="002E0C7E"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02" w:rsidRPr="002E0C7E" w:rsidRDefault="00C14802" w:rsidP="0044090C">
            <w:pPr>
              <w:ind w:firstLine="0"/>
            </w:pPr>
            <w:r w:rsidRPr="002E0C7E"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02" w:rsidRPr="002E0C7E" w:rsidRDefault="00C14802" w:rsidP="0044090C">
            <w:pPr>
              <w:ind w:firstLine="0"/>
            </w:pPr>
            <w:r w:rsidRPr="002E0C7E">
              <w:t>190</w:t>
            </w:r>
          </w:p>
        </w:tc>
      </w:tr>
      <w:tr w:rsidR="00C14802" w:rsidRPr="001413EF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DE0D20" w:rsidRDefault="00C14802" w:rsidP="0044090C">
            <w:pPr>
              <w:ind w:firstLine="0"/>
            </w:pPr>
            <w:r>
              <w:t>Описание целей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4802" w:rsidRPr="002E0C7E" w:rsidRDefault="00C14802" w:rsidP="0044090C">
            <w:pPr>
              <w:ind w:firstLine="0"/>
            </w:pPr>
            <w:r w:rsidRPr="00C14802">
              <w:t xml:space="preserve">В основу четвертой дисциплины </w:t>
            </w:r>
            <w:proofErr w:type="spellStart"/>
            <w:r w:rsidRPr="00C14802">
              <w:t>майнора</w:t>
            </w:r>
            <w:proofErr w:type="spellEnd"/>
            <w:r w:rsidRPr="00C14802">
              <w:t xml:space="preserve"> «По ту сторону слова: невербальные компоненты культуры» (</w:t>
            </w:r>
            <w:proofErr w:type="spellStart"/>
            <w:r w:rsidRPr="00C14802">
              <w:t>Beyond</w:t>
            </w:r>
            <w:proofErr w:type="spellEnd"/>
            <w:r w:rsidRPr="00C14802">
              <w:t xml:space="preserve"> </w:t>
            </w:r>
            <w:proofErr w:type="spellStart"/>
            <w:r w:rsidRPr="00C14802">
              <w:t>the</w:t>
            </w:r>
            <w:proofErr w:type="spellEnd"/>
            <w:r w:rsidRPr="00C14802">
              <w:t xml:space="preserve"> </w:t>
            </w:r>
            <w:proofErr w:type="spellStart"/>
            <w:r w:rsidRPr="00C14802">
              <w:t>world</w:t>
            </w:r>
            <w:proofErr w:type="spellEnd"/>
            <w:r w:rsidRPr="00C14802">
              <w:t xml:space="preserve"> </w:t>
            </w:r>
            <w:proofErr w:type="spellStart"/>
            <w:r w:rsidRPr="00C14802">
              <w:t>of</w:t>
            </w:r>
            <w:proofErr w:type="spellEnd"/>
            <w:r w:rsidRPr="00C14802">
              <w:t xml:space="preserve"> </w:t>
            </w:r>
            <w:proofErr w:type="spellStart"/>
            <w:r w:rsidRPr="00C14802">
              <w:t>words</w:t>
            </w:r>
            <w:proofErr w:type="spellEnd"/>
            <w:r w:rsidRPr="00C14802">
              <w:t xml:space="preserve">: </w:t>
            </w:r>
            <w:proofErr w:type="spellStart"/>
            <w:r w:rsidRPr="00C14802">
              <w:t>non-verbal</w:t>
            </w:r>
            <w:proofErr w:type="spellEnd"/>
            <w:r w:rsidRPr="00C14802">
              <w:t xml:space="preserve"> </w:t>
            </w:r>
            <w:proofErr w:type="spellStart"/>
            <w:r w:rsidRPr="00C14802">
              <w:t>components</w:t>
            </w:r>
            <w:proofErr w:type="spellEnd"/>
            <w:r w:rsidRPr="00C14802">
              <w:t xml:space="preserve"> </w:t>
            </w:r>
            <w:proofErr w:type="spellStart"/>
            <w:r w:rsidRPr="00C14802">
              <w:t>of</w:t>
            </w:r>
            <w:proofErr w:type="spellEnd"/>
            <w:r w:rsidRPr="00C14802">
              <w:t xml:space="preserve"> </w:t>
            </w:r>
            <w:proofErr w:type="spellStart"/>
            <w:r w:rsidRPr="00C14802">
              <w:t>culture</w:t>
            </w:r>
            <w:proofErr w:type="spellEnd"/>
            <w:r w:rsidRPr="00C14802">
              <w:t xml:space="preserve">) положена стратификация смыслов, предложенная философом Людвигом </w:t>
            </w:r>
            <w:proofErr w:type="spellStart"/>
            <w:r w:rsidRPr="00C14802">
              <w:t>Виттгенштейном</w:t>
            </w:r>
            <w:proofErr w:type="spellEnd"/>
            <w:r w:rsidRPr="00C14802">
              <w:t>: «Сравни наше знание и как мы о нем говорим: какова высота Монблана в метрах? – как мы употребляем слово '</w:t>
            </w:r>
            <w:proofErr w:type="gramStart"/>
            <w:r w:rsidRPr="00C14802">
              <w:t>игра</w:t>
            </w:r>
            <w:proofErr w:type="gramEnd"/>
            <w:r w:rsidRPr="00C14802">
              <w:t xml:space="preserve">'? – какой звук у кларнета?». Философ обозначил три типа передачи смыслов  в культуре: 1) научное знание; 2) смыслы, вытекающие из употребления языка; 3) </w:t>
            </w:r>
            <w:proofErr w:type="spellStart"/>
            <w:r w:rsidRPr="00C14802">
              <w:t>внесловесные</w:t>
            </w:r>
            <w:proofErr w:type="spellEnd"/>
            <w:r w:rsidRPr="00C14802">
              <w:t xml:space="preserve"> (образные) смыслы. Предлагаемое направление </w:t>
            </w:r>
            <w:proofErr w:type="spellStart"/>
            <w:r w:rsidRPr="00C14802">
              <w:t>майнора</w:t>
            </w:r>
            <w:proofErr w:type="spellEnd"/>
            <w:r w:rsidRPr="00C14802">
              <w:t xml:space="preserve"> даст студентам возможность обсудить место и значение несловесных аспектов культуры на примере выдающихся текстов музыки и визуальных искусств, преимущественно ХІХ-ХХ вв.</w:t>
            </w:r>
          </w:p>
        </w:tc>
      </w:tr>
      <w:tr w:rsidR="00C14802" w:rsidRPr="001413EF" w:rsidTr="00883DD0">
        <w:trPr>
          <w:trHeight w:val="158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0924A1" w:rsidRDefault="00C14802" w:rsidP="0044090C">
            <w:pPr>
              <w:ind w:firstLine="0"/>
            </w:pPr>
            <w:proofErr w:type="gramStart"/>
            <w:r w:rsidRPr="000924A1">
              <w:t>Компетенции обучающегося, формируемые в результате освоения дисциплины</w:t>
            </w:r>
            <w:proofErr w:type="gram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Default="00C14802" w:rsidP="0044090C">
            <w:pPr>
              <w:ind w:firstLine="0"/>
            </w:pPr>
            <w:r w:rsidRPr="002E0C7E">
              <w:t>В результате ос</w:t>
            </w:r>
            <w:r w:rsidR="0044090C">
              <w:t>воения дисциплины студент будет:</w:t>
            </w:r>
          </w:p>
          <w:p w:rsidR="00325852" w:rsidRDefault="0044090C" w:rsidP="00C218F7">
            <w:pPr>
              <w:ind w:firstLine="170"/>
            </w:pPr>
            <w:r>
              <w:t xml:space="preserve">- </w:t>
            </w:r>
            <w:proofErr w:type="gramStart"/>
            <w:r>
              <w:t>с</w:t>
            </w:r>
            <w:r w:rsidR="00325852">
              <w:t>пособен</w:t>
            </w:r>
            <w:proofErr w:type="gramEnd"/>
            <w:r w:rsidR="00325852">
              <w:t xml:space="preserve"> свободно осуществлять профессиональную письменную и устную коммуникацию на русском языке как родном в его кодифицированной литературной форме</w:t>
            </w:r>
            <w:r>
              <w:t>;</w:t>
            </w:r>
          </w:p>
          <w:p w:rsidR="00325852" w:rsidRDefault="0044090C" w:rsidP="00C218F7">
            <w:pPr>
              <w:ind w:firstLine="170"/>
              <w:rPr>
                <w:i/>
                <w:sz w:val="26"/>
                <w:szCs w:val="26"/>
              </w:rPr>
            </w:pPr>
            <w:r>
              <w:t>- с</w:t>
            </w:r>
            <w:r w:rsidR="00325852">
              <w:t xml:space="preserve">пособен создавать тексты различных научных жанров, в том </w:t>
            </w:r>
            <w:proofErr w:type="gramStart"/>
            <w:r w:rsidR="00325852">
              <w:t>числе</w:t>
            </w:r>
            <w:proofErr w:type="gramEnd"/>
            <w:r w:rsidR="00325852">
              <w:t xml:space="preserve"> научные обзоры, аннотации, рефераты по тематике проводимых научных исследований</w:t>
            </w:r>
          </w:p>
          <w:p w:rsidR="00C14802" w:rsidRPr="002E0C7E" w:rsidRDefault="00C14802" w:rsidP="0044090C">
            <w:pPr>
              <w:ind w:firstLine="0"/>
            </w:pPr>
          </w:p>
        </w:tc>
      </w:tr>
      <w:tr w:rsidR="00C14802" w:rsidRPr="001413EF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1A087A" w:rsidRDefault="00C14802" w:rsidP="0044090C">
            <w:pPr>
              <w:ind w:firstLine="0"/>
            </w:pPr>
            <w:r>
              <w:t>Содержание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AF7053" w:rsidRDefault="00C14802" w:rsidP="0044090C">
            <w:pPr>
              <w:ind w:firstLine="0"/>
              <w:jc w:val="both"/>
            </w:pPr>
            <w:r w:rsidRPr="00AF7053">
              <w:rPr>
                <w:b/>
              </w:rPr>
              <w:t xml:space="preserve">Тема 1. </w:t>
            </w:r>
            <w:r w:rsidRPr="00F544D8">
              <w:rPr>
                <w:rFonts w:cs="Times"/>
                <w:bCs/>
                <w:szCs w:val="36"/>
              </w:rPr>
              <w:t xml:space="preserve">Проблема значения в музыке. </w:t>
            </w:r>
            <w:r w:rsidRPr="00AF7053">
              <w:t xml:space="preserve"> </w:t>
            </w:r>
          </w:p>
          <w:p w:rsidR="00C14802" w:rsidRPr="00C14802" w:rsidRDefault="00C14802" w:rsidP="0044090C">
            <w:pPr>
              <w:ind w:firstLine="0"/>
              <w:jc w:val="both"/>
              <w:rPr>
                <w:rFonts w:cs="Times"/>
                <w:b/>
                <w:bCs/>
                <w:szCs w:val="36"/>
              </w:rPr>
            </w:pPr>
            <w:r w:rsidRPr="00AF7053">
              <w:rPr>
                <w:b/>
              </w:rPr>
              <w:t>Тема</w:t>
            </w:r>
            <w:r w:rsidRPr="0044090C">
              <w:rPr>
                <w:b/>
              </w:rPr>
              <w:t xml:space="preserve"> 2. </w:t>
            </w:r>
            <w:r w:rsidRPr="00F544D8">
              <w:rPr>
                <w:rFonts w:cs="Times"/>
                <w:bCs/>
                <w:szCs w:val="36"/>
              </w:rPr>
              <w:t>Музыкальный нарратив.</w:t>
            </w:r>
          </w:p>
          <w:p w:rsidR="00C14802" w:rsidRPr="00AF7053" w:rsidRDefault="0044090C" w:rsidP="0044090C">
            <w:pPr>
              <w:ind w:firstLine="0"/>
              <w:jc w:val="both"/>
            </w:pPr>
            <w:r>
              <w:rPr>
                <w:b/>
              </w:rPr>
              <w:t>Тема </w:t>
            </w:r>
            <w:r w:rsidR="00C14802" w:rsidRPr="00AF7053">
              <w:rPr>
                <w:b/>
              </w:rPr>
              <w:t xml:space="preserve">3. </w:t>
            </w:r>
            <w:r w:rsidR="00C14802" w:rsidRPr="00AF7053">
              <w:t>«</w:t>
            </w:r>
            <w:r w:rsidR="00C14802" w:rsidRPr="00F544D8">
              <w:rPr>
                <w:rFonts w:cs="Times"/>
                <w:bCs/>
                <w:szCs w:val="36"/>
              </w:rPr>
              <w:t>Полифония: музыкальный язык и философское содержание.</w:t>
            </w:r>
            <w:r w:rsidR="00C14802" w:rsidRPr="00AF7053">
              <w:t xml:space="preserve"> </w:t>
            </w:r>
          </w:p>
          <w:p w:rsidR="00C14802" w:rsidRPr="00AF7053" w:rsidRDefault="00C14802" w:rsidP="0044090C">
            <w:pPr>
              <w:ind w:firstLine="0"/>
              <w:jc w:val="both"/>
            </w:pPr>
            <w:r w:rsidRPr="00AF7053">
              <w:rPr>
                <w:b/>
              </w:rPr>
              <w:t xml:space="preserve">Тема 4. </w:t>
            </w:r>
            <w:r w:rsidRPr="00F544D8">
              <w:rPr>
                <w:rFonts w:cs="Times"/>
                <w:bCs/>
                <w:szCs w:val="36"/>
              </w:rPr>
              <w:t>Опера: рождение и история жанра.</w:t>
            </w:r>
          </w:p>
          <w:p w:rsidR="00C14802" w:rsidRPr="00C14802" w:rsidRDefault="00C14802" w:rsidP="0044090C">
            <w:pPr>
              <w:ind w:firstLine="0"/>
              <w:jc w:val="both"/>
              <w:rPr>
                <w:rFonts w:cs="Times"/>
                <w:b/>
                <w:bCs/>
                <w:szCs w:val="36"/>
              </w:rPr>
            </w:pPr>
            <w:r w:rsidRPr="00AF7053">
              <w:rPr>
                <w:b/>
              </w:rPr>
              <w:t xml:space="preserve">Тема 5. </w:t>
            </w:r>
            <w:r w:rsidRPr="00F544D8">
              <w:rPr>
                <w:rFonts w:cs="Times"/>
                <w:bCs/>
                <w:szCs w:val="36"/>
              </w:rPr>
              <w:t>Опера: роль лейтмотивов в музыке и литературе.</w:t>
            </w:r>
          </w:p>
          <w:p w:rsidR="00C14802" w:rsidRPr="00AF7053" w:rsidRDefault="00C14802" w:rsidP="0044090C">
            <w:pPr>
              <w:ind w:firstLine="0"/>
              <w:jc w:val="both"/>
            </w:pPr>
            <w:r w:rsidRPr="00AF7053">
              <w:rPr>
                <w:b/>
              </w:rPr>
              <w:t xml:space="preserve">Тема 6. </w:t>
            </w:r>
            <w:r w:rsidRPr="00C14802">
              <w:rPr>
                <w:rFonts w:cs="Times"/>
                <w:bCs/>
                <w:szCs w:val="36"/>
              </w:rPr>
              <w:t xml:space="preserve">. </w:t>
            </w:r>
            <w:r w:rsidRPr="00F544D8">
              <w:rPr>
                <w:rFonts w:cs="Times"/>
                <w:bCs/>
                <w:szCs w:val="36"/>
              </w:rPr>
              <w:t xml:space="preserve">Музыка ХХ века: </w:t>
            </w:r>
            <w:proofErr w:type="spellStart"/>
            <w:r w:rsidRPr="00F544D8">
              <w:rPr>
                <w:rFonts w:cs="Times"/>
                <w:bCs/>
                <w:szCs w:val="36"/>
              </w:rPr>
              <w:t>остранение</w:t>
            </w:r>
            <w:proofErr w:type="spellEnd"/>
            <w:r w:rsidRPr="00F544D8">
              <w:rPr>
                <w:rFonts w:cs="Times"/>
                <w:bCs/>
                <w:szCs w:val="36"/>
              </w:rPr>
              <w:t xml:space="preserve"> и пародия.</w:t>
            </w:r>
          </w:p>
          <w:p w:rsidR="00C14802" w:rsidRPr="00C14802" w:rsidRDefault="00C14802" w:rsidP="0044090C">
            <w:pPr>
              <w:ind w:firstLine="0"/>
              <w:rPr>
                <w:rFonts w:cs="Times"/>
                <w:b/>
                <w:bCs/>
                <w:szCs w:val="36"/>
              </w:rPr>
            </w:pPr>
            <w:r w:rsidRPr="00AF7053">
              <w:rPr>
                <w:b/>
              </w:rPr>
              <w:t xml:space="preserve">Тема 7. </w:t>
            </w:r>
            <w:r w:rsidRPr="00F544D8">
              <w:rPr>
                <w:rFonts w:cs="Times"/>
                <w:bCs/>
                <w:szCs w:val="36"/>
              </w:rPr>
              <w:t>ХХ век: Музыка, война и революция.</w:t>
            </w:r>
          </w:p>
          <w:p w:rsidR="00C14802" w:rsidRPr="00AF7053" w:rsidRDefault="00C14802" w:rsidP="0044090C">
            <w:pPr>
              <w:ind w:firstLine="0"/>
              <w:jc w:val="both"/>
            </w:pPr>
            <w:r w:rsidRPr="00AF7053">
              <w:rPr>
                <w:b/>
              </w:rPr>
              <w:t xml:space="preserve">Тема 8. </w:t>
            </w:r>
            <w:r w:rsidRPr="00C14802">
              <w:rPr>
                <w:rFonts w:cs="Times"/>
                <w:bCs/>
                <w:szCs w:val="36"/>
              </w:rPr>
              <w:t xml:space="preserve">. </w:t>
            </w:r>
            <w:r w:rsidRPr="00F544D8">
              <w:rPr>
                <w:rFonts w:cs="Times"/>
                <w:bCs/>
                <w:szCs w:val="36"/>
              </w:rPr>
              <w:t>Современная музыка.</w:t>
            </w:r>
            <w:r w:rsidRPr="00AF7053">
              <w:t xml:space="preserve"> </w:t>
            </w:r>
          </w:p>
          <w:p w:rsidR="00C14802" w:rsidRPr="00AF7053" w:rsidRDefault="00C14802" w:rsidP="0044090C">
            <w:pPr>
              <w:ind w:firstLine="0"/>
              <w:jc w:val="both"/>
            </w:pPr>
            <w:r w:rsidRPr="00AF7053">
              <w:rPr>
                <w:b/>
              </w:rPr>
              <w:t xml:space="preserve">Тема 9. </w:t>
            </w:r>
            <w:r>
              <w:t>Визуальные парадигмы, от Античности к авангарду.</w:t>
            </w:r>
          </w:p>
          <w:p w:rsidR="00C14802" w:rsidRDefault="0044090C" w:rsidP="0044090C">
            <w:pPr>
              <w:ind w:firstLine="0"/>
              <w:jc w:val="both"/>
            </w:pPr>
            <w:r>
              <w:rPr>
                <w:b/>
              </w:rPr>
              <w:t>Тема </w:t>
            </w:r>
            <w:r w:rsidR="00C14802" w:rsidRPr="00AF7053">
              <w:rPr>
                <w:b/>
              </w:rPr>
              <w:t xml:space="preserve">10. </w:t>
            </w:r>
            <w:r w:rsidR="00F544D8">
              <w:t>Слово и изображение: проблемы соотношения визуального и вербального кодов.</w:t>
            </w:r>
            <w:r w:rsidR="00C14802" w:rsidRPr="00AF7053">
              <w:t xml:space="preserve"> </w:t>
            </w:r>
          </w:p>
          <w:p w:rsidR="00C14802" w:rsidRPr="00AF7053" w:rsidRDefault="00C14802" w:rsidP="0044090C">
            <w:pPr>
              <w:ind w:firstLine="0"/>
              <w:jc w:val="both"/>
              <w:rPr>
                <w:color w:val="000000" w:themeColor="text1"/>
              </w:rPr>
            </w:pPr>
            <w:r w:rsidRPr="00AF7053">
              <w:rPr>
                <w:b/>
              </w:rPr>
              <w:t xml:space="preserve">Тема 11. </w:t>
            </w:r>
            <w:r w:rsidR="00F544D8">
              <w:rPr>
                <w:b/>
              </w:rPr>
              <w:t xml:space="preserve"> </w:t>
            </w:r>
            <w:r w:rsidR="00F544D8" w:rsidRPr="00F544D8">
              <w:t xml:space="preserve">Проблема возникновения абстрактной живописи. </w:t>
            </w:r>
          </w:p>
          <w:p w:rsidR="00C14802" w:rsidRPr="002E0C7E" w:rsidRDefault="00C14802" w:rsidP="0044090C">
            <w:pPr>
              <w:ind w:firstLine="0"/>
              <w:jc w:val="both"/>
            </w:pPr>
            <w:r w:rsidRPr="00AF7053">
              <w:rPr>
                <w:b/>
              </w:rPr>
              <w:t>Тема</w:t>
            </w:r>
            <w:r w:rsidR="00F544D8">
              <w:rPr>
                <w:b/>
                <w:color w:val="222222"/>
                <w:shd w:val="clear" w:color="auto" w:fill="FFFFFF"/>
              </w:rPr>
              <w:t> 12. </w:t>
            </w:r>
            <w:r w:rsidR="00F544D8" w:rsidRPr="00F544D8">
              <w:rPr>
                <w:color w:val="222222"/>
                <w:shd w:val="clear" w:color="auto" w:fill="FFFFFF"/>
              </w:rPr>
              <w:t>Проблема восприятия реалистического изображения в русском романе</w:t>
            </w:r>
          </w:p>
        </w:tc>
      </w:tr>
      <w:tr w:rsidR="00C14802" w:rsidRPr="001413EF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1A087A" w:rsidRDefault="00C14802" w:rsidP="0044090C">
            <w:pPr>
              <w:ind w:firstLine="0"/>
            </w:pPr>
            <w:r>
              <w:t>Методы обучения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2E0C7E" w:rsidRDefault="00C14802" w:rsidP="0044090C">
            <w:pPr>
              <w:ind w:firstLine="0"/>
            </w:pPr>
            <w:r w:rsidRPr="002E0C7E">
              <w:t>Лекции, семинарские занятия в группах</w:t>
            </w:r>
          </w:p>
        </w:tc>
      </w:tr>
      <w:tr w:rsidR="00C14802" w:rsidRPr="001413EF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0924A1" w:rsidRDefault="00C14802" w:rsidP="0044090C">
            <w:pPr>
              <w:ind w:firstLine="0"/>
            </w:pPr>
            <w:r w:rsidRPr="000924A1">
              <w:lastRenderedPageBreak/>
              <w:t>Система формирования оценок по дисциплине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2E0C7E" w:rsidRDefault="00C14802" w:rsidP="0044090C">
            <w:pPr>
              <w:ind w:firstLine="0"/>
            </w:pPr>
            <w:r w:rsidRPr="002E0C7E">
              <w:t>Прописано в рабочей программе дисциплины</w:t>
            </w:r>
          </w:p>
        </w:tc>
      </w:tr>
      <w:tr w:rsidR="00C14802" w:rsidRPr="00EF6BE8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0924A1" w:rsidRDefault="00C14802" w:rsidP="0044090C">
            <w:pPr>
              <w:ind w:firstLine="0"/>
            </w:pPr>
            <w:r w:rsidRPr="000924A1">
              <w:t>Учебно-методическое и информационное обеспечение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2E0C7E" w:rsidRDefault="00C14802" w:rsidP="0044090C">
            <w:pPr>
              <w:ind w:firstLine="0"/>
              <w:rPr>
                <w:u w:val="single"/>
              </w:rPr>
            </w:pPr>
            <w:r w:rsidRPr="002E0C7E">
              <w:rPr>
                <w:u w:val="single"/>
              </w:rPr>
              <w:t>Основные источники</w:t>
            </w:r>
          </w:p>
          <w:p w:rsidR="00C14802" w:rsidRDefault="00EF6BE8" w:rsidP="0044090C">
            <w:pPr>
              <w:ind w:firstLine="0"/>
              <w:rPr>
                <w:color w:val="222222"/>
                <w:shd w:val="clear" w:color="auto" w:fill="FFFFFF"/>
              </w:rPr>
            </w:pPr>
            <w:proofErr w:type="spellStart"/>
            <w:r w:rsidRPr="00EF6BE8">
              <w:rPr>
                <w:iCs/>
                <w:color w:val="222222"/>
                <w:shd w:val="clear" w:color="auto" w:fill="FFFFFF"/>
              </w:rPr>
              <w:t>Гаспаров</w:t>
            </w:r>
            <w:proofErr w:type="spellEnd"/>
            <w:r w:rsidRPr="00EF6BE8">
              <w:rPr>
                <w:iCs/>
                <w:color w:val="222222"/>
                <w:shd w:val="clear" w:color="auto" w:fill="FFFFFF"/>
              </w:rPr>
              <w:t xml:space="preserve"> Б. М.</w:t>
            </w:r>
            <w:r w:rsidRPr="00EF6BE8">
              <w:rPr>
                <w:color w:val="222222"/>
                <w:shd w:val="clear" w:color="auto" w:fill="FFFFFF"/>
              </w:rPr>
              <w:t> Пять опер и симфония. Слово и музыка в русской культуре / Б. М. </w:t>
            </w:r>
            <w:proofErr w:type="spellStart"/>
            <w:r w:rsidRPr="00EF6BE8">
              <w:rPr>
                <w:color w:val="222222"/>
                <w:shd w:val="clear" w:color="auto" w:fill="FFFFFF"/>
              </w:rPr>
              <w:t>Гаспаров</w:t>
            </w:r>
            <w:proofErr w:type="spellEnd"/>
            <w:r w:rsidRPr="00EF6BE8">
              <w:rPr>
                <w:color w:val="222222"/>
                <w:shd w:val="clear" w:color="auto" w:fill="FFFFFF"/>
              </w:rPr>
              <w:t>. / Пер. с англ. С. Ильина. М.</w:t>
            </w:r>
            <w:proofErr w:type="gramStart"/>
            <w:r w:rsidRPr="00EF6BE8">
              <w:rPr>
                <w:color w:val="222222"/>
                <w:shd w:val="clear" w:color="auto" w:fill="FFFFFF"/>
              </w:rPr>
              <w:t> :</w:t>
            </w:r>
            <w:proofErr w:type="gramEnd"/>
            <w:r w:rsidRPr="00EF6BE8">
              <w:rPr>
                <w:color w:val="222222"/>
                <w:shd w:val="clear" w:color="auto" w:fill="FFFFFF"/>
              </w:rPr>
              <w:t xml:space="preserve"> Классика-XXI, 2009.</w:t>
            </w:r>
          </w:p>
          <w:p w:rsidR="00EF6BE8" w:rsidRDefault="00EF6BE8" w:rsidP="0044090C">
            <w:pPr>
              <w:ind w:firstLine="0"/>
              <w:jc w:val="both"/>
            </w:pPr>
            <w:r>
              <w:t xml:space="preserve">Искусство </w:t>
            </w:r>
            <w:r>
              <w:rPr>
                <w:i/>
                <w:iCs/>
                <w:lang w:val="fr-FR"/>
              </w:rPr>
              <w:t>versus</w:t>
            </w:r>
            <w:r w:rsidRPr="00A91C94">
              <w:rPr>
                <w:i/>
                <w:iCs/>
              </w:rPr>
              <w:t xml:space="preserve"> </w:t>
            </w:r>
            <w:r>
              <w:t xml:space="preserve">литература. Франция — Россия — Германия на рубеже </w:t>
            </w:r>
            <w:r>
              <w:rPr>
                <w:lang w:val="fr-FR"/>
              </w:rPr>
              <w:t>XIX</w:t>
            </w:r>
            <w:r>
              <w:t>—</w:t>
            </w:r>
            <w:r>
              <w:rPr>
                <w:lang w:val="fr-FR"/>
              </w:rPr>
              <w:t>XX</w:t>
            </w:r>
            <w:r>
              <w:t xml:space="preserve"> веков. М., 2006.</w:t>
            </w:r>
          </w:p>
          <w:p w:rsidR="00EF6BE8" w:rsidRPr="00EF6BE8" w:rsidRDefault="00EF6BE8" w:rsidP="0044090C">
            <w:pPr>
              <w:ind w:firstLine="0"/>
              <w:rPr>
                <w:color w:val="252525"/>
              </w:rPr>
            </w:pPr>
          </w:p>
          <w:p w:rsidR="00C14802" w:rsidRPr="002E0C7E" w:rsidRDefault="00C14802" w:rsidP="0044090C">
            <w:pPr>
              <w:ind w:firstLine="0"/>
              <w:rPr>
                <w:u w:val="single"/>
              </w:rPr>
            </w:pPr>
            <w:r w:rsidRPr="002E0C7E">
              <w:rPr>
                <w:u w:val="single"/>
              </w:rPr>
              <w:t xml:space="preserve">Дополнительные источники </w:t>
            </w:r>
          </w:p>
          <w:p w:rsidR="00EF6BE8" w:rsidRDefault="00EF6BE8" w:rsidP="0044090C">
            <w:pPr>
              <w:ind w:firstLine="0"/>
              <w:jc w:val="both"/>
            </w:pPr>
            <w:r>
              <w:t>Лотман Ю. Об искусстве. СПб</w:t>
            </w:r>
            <w:proofErr w:type="gramStart"/>
            <w:r>
              <w:t xml:space="preserve">., </w:t>
            </w:r>
            <w:proofErr w:type="gramEnd"/>
            <w:r>
              <w:t xml:space="preserve">1998. </w:t>
            </w:r>
          </w:p>
          <w:p w:rsidR="00EF6BE8" w:rsidRPr="0044090C" w:rsidRDefault="00EF6BE8" w:rsidP="0044090C">
            <w:pPr>
              <w:ind w:firstLine="0"/>
              <w:jc w:val="both"/>
              <w:rPr>
                <w:lang w:val="en-US"/>
              </w:rPr>
            </w:pPr>
            <w:r>
              <w:t xml:space="preserve">«Невыразимо выразимое»: </w:t>
            </w:r>
            <w:proofErr w:type="spellStart"/>
            <w:r>
              <w:t>экфрасис</w:t>
            </w:r>
            <w:proofErr w:type="spellEnd"/>
            <w:r>
              <w:t xml:space="preserve"> и проблемы репрезентации визуального в художественном тексте</w:t>
            </w:r>
            <w:proofErr w:type="gramStart"/>
            <w:r>
              <w:t xml:space="preserve"> / С</w:t>
            </w:r>
            <w:proofErr w:type="gramEnd"/>
            <w:r>
              <w:t>ост. и науч. ред. Д</w:t>
            </w:r>
            <w:r w:rsidRPr="0044090C">
              <w:rPr>
                <w:lang w:val="en-US"/>
              </w:rPr>
              <w:t>.</w:t>
            </w:r>
            <w:r>
              <w:t>В</w:t>
            </w:r>
            <w:r w:rsidRPr="0044090C">
              <w:rPr>
                <w:lang w:val="en-US"/>
              </w:rPr>
              <w:t xml:space="preserve">. </w:t>
            </w:r>
            <w:r>
              <w:t>Токарева</w:t>
            </w:r>
            <w:r w:rsidRPr="0044090C">
              <w:rPr>
                <w:lang w:val="en-US"/>
              </w:rPr>
              <w:t xml:space="preserve">. </w:t>
            </w:r>
            <w:r>
              <w:t>М</w:t>
            </w:r>
            <w:r w:rsidRPr="0044090C">
              <w:rPr>
                <w:lang w:val="en-US"/>
              </w:rPr>
              <w:t>., 2013.</w:t>
            </w:r>
          </w:p>
          <w:p w:rsidR="00EF6BE8" w:rsidRPr="00EF6BE8" w:rsidRDefault="00EF6BE8" w:rsidP="0044090C">
            <w:pPr>
              <w:ind w:firstLine="0"/>
              <w:jc w:val="both"/>
              <w:rPr>
                <w:color w:val="auto"/>
              </w:rPr>
            </w:pPr>
            <w:r w:rsidRPr="00EF6BE8">
              <w:rPr>
                <w:rFonts w:cs="Times"/>
                <w:bCs/>
                <w:color w:val="auto"/>
                <w:szCs w:val="36"/>
                <w:lang w:val="en-US"/>
              </w:rPr>
              <w:t xml:space="preserve">Intersections and Transpositions: Russian music, literature, and society, ed. by A. </w:t>
            </w:r>
            <w:proofErr w:type="spellStart"/>
            <w:r w:rsidRPr="00EF6BE8">
              <w:rPr>
                <w:rFonts w:cs="Times"/>
                <w:bCs/>
                <w:color w:val="auto"/>
                <w:szCs w:val="36"/>
                <w:lang w:val="en-US"/>
              </w:rPr>
              <w:t>Wachtel</w:t>
            </w:r>
            <w:proofErr w:type="spellEnd"/>
            <w:r w:rsidRPr="00EF6BE8">
              <w:rPr>
                <w:rFonts w:cs="Times"/>
                <w:bCs/>
                <w:color w:val="auto"/>
                <w:szCs w:val="36"/>
                <w:lang w:val="en-US"/>
              </w:rPr>
              <w:t xml:space="preserve">. </w:t>
            </w:r>
            <w:r w:rsidRPr="00EF6BE8">
              <w:rPr>
                <w:rFonts w:cs="Times"/>
                <w:bCs/>
                <w:color w:val="auto"/>
                <w:szCs w:val="36"/>
              </w:rPr>
              <w:t>1998</w:t>
            </w:r>
          </w:p>
          <w:p w:rsidR="00C14802" w:rsidRPr="00EF6BE8" w:rsidRDefault="00C14802" w:rsidP="0044090C">
            <w:pPr>
              <w:ind w:firstLine="0"/>
              <w:rPr>
                <w:lang w:val="en-US"/>
              </w:rPr>
            </w:pPr>
          </w:p>
        </w:tc>
      </w:tr>
      <w:tr w:rsidR="00C14802" w:rsidRPr="001413EF" w:rsidTr="00883DD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14802" w:rsidRPr="006F61C3" w:rsidRDefault="00C14802" w:rsidP="0044090C">
            <w:pPr>
              <w:ind w:firstLine="0"/>
            </w:pPr>
            <w:r w:rsidRPr="006F61C3">
              <w:t xml:space="preserve">Преподаватели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802" w:rsidRPr="000E761E" w:rsidRDefault="0044090C" w:rsidP="0044090C">
            <w:pPr>
              <w:ind w:firstLine="0"/>
            </w:pPr>
            <w:r>
              <w:t xml:space="preserve">Б.М. </w:t>
            </w:r>
            <w:proofErr w:type="spellStart"/>
            <w:r>
              <w:t>Гаспаров</w:t>
            </w:r>
            <w:proofErr w:type="spellEnd"/>
            <w:r>
              <w:t>,</w:t>
            </w:r>
            <w:r w:rsidR="00EF6BE8">
              <w:t xml:space="preserve"> Д.В. Токарев</w:t>
            </w:r>
          </w:p>
        </w:tc>
      </w:tr>
    </w:tbl>
    <w:p w:rsidR="00553F76" w:rsidRPr="00EE540C" w:rsidRDefault="00553F76" w:rsidP="00EE540C"/>
    <w:sectPr w:rsidR="00553F76" w:rsidRPr="00EE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07"/>
    <w:rsid w:val="00325852"/>
    <w:rsid w:val="0044090C"/>
    <w:rsid w:val="00553F76"/>
    <w:rsid w:val="0098400D"/>
    <w:rsid w:val="00A61707"/>
    <w:rsid w:val="00C14802"/>
    <w:rsid w:val="00C218F7"/>
    <w:rsid w:val="00EE540C"/>
    <w:rsid w:val="00EF6BE8"/>
    <w:rsid w:val="00F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707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E5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EE540C"/>
  </w:style>
  <w:style w:type="paragraph" w:customStyle="1" w:styleId="text">
    <w:name w:val="text"/>
    <w:basedOn w:val="a"/>
    <w:rsid w:val="00F544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707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E5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EE540C"/>
  </w:style>
  <w:style w:type="paragraph" w:customStyle="1" w:styleId="text">
    <w:name w:val="text"/>
    <w:basedOn w:val="a"/>
    <w:rsid w:val="00F544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Дмитрий Яковлевич</dc:creator>
  <cp:lastModifiedBy>Саша</cp:lastModifiedBy>
  <cp:revision>2</cp:revision>
  <dcterms:created xsi:type="dcterms:W3CDTF">2018-02-26T18:21:00Z</dcterms:created>
  <dcterms:modified xsi:type="dcterms:W3CDTF">2018-02-26T18:21:00Z</dcterms:modified>
</cp:coreProperties>
</file>