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08CA1" w14:textId="77777777" w:rsidR="00C42A27" w:rsidRPr="00056744" w:rsidRDefault="00056744" w:rsidP="00C42A2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4"/>
          <w:szCs w:val="24"/>
        </w:rPr>
        <w:t>Аннотация</w:t>
      </w:r>
      <w:r w:rsidR="002C738E">
        <w:rPr>
          <w:rFonts w:ascii="Times New Roman" w:eastAsiaTheme="minorHAnsi" w:hAnsi="Times New Roman"/>
          <w:b/>
          <w:sz w:val="24"/>
          <w:szCs w:val="24"/>
        </w:rPr>
        <w:t xml:space="preserve"> дисциплины майнора</w:t>
      </w:r>
    </w:p>
    <w:p w14:paraId="14CFCC37" w14:textId="77777777" w:rsidR="00C42A27" w:rsidRDefault="00C42A27" w:rsidP="00C42A2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</w:p>
    <w:tbl>
      <w:tblPr>
        <w:tblW w:w="978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268"/>
        <w:gridCol w:w="2410"/>
        <w:gridCol w:w="2552"/>
      </w:tblGrid>
      <w:tr w:rsidR="009A6C34" w:rsidRPr="00C42A27" w14:paraId="77ABBFDE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A17A7" w14:textId="77777777" w:rsid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Название майнора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A0197" w14:textId="039E83C8" w:rsidR="009A6C34" w:rsidRDefault="005974D2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Личные и поведенческие финансы</w:t>
            </w:r>
          </w:p>
        </w:tc>
      </w:tr>
      <w:tr w:rsidR="00C42A27" w:rsidRPr="00C42A27" w14:paraId="249FDCB7" w14:textId="77777777" w:rsidTr="005974D2">
        <w:trPr>
          <w:trHeight w:val="40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EC9975" w14:textId="77777777" w:rsidR="00C42A27" w:rsidRPr="00056744" w:rsidRDefault="0005674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7E4C3" w14:textId="2CA0493F" w:rsidR="00C42A27" w:rsidRPr="009A6C34" w:rsidRDefault="00ED193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Инструменты личного инвестирования</w:t>
            </w:r>
          </w:p>
        </w:tc>
      </w:tr>
      <w:tr w:rsidR="00C42A27" w:rsidRPr="00C42A27" w14:paraId="0C490209" w14:textId="77777777" w:rsidTr="0064451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E32416" w14:textId="77777777" w:rsidR="00C42A27" w:rsidRPr="00056744" w:rsidRDefault="009A6C34" w:rsidP="00025D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Пререквизиты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C1E08" w14:textId="1C26C025" w:rsidR="00C42A27" w:rsidRPr="00831714" w:rsidRDefault="005974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экономики</w:t>
            </w:r>
            <w:r w:rsidR="00ED1935">
              <w:rPr>
                <w:rFonts w:ascii="Times New Roman" w:eastAsiaTheme="minorHAnsi" w:hAnsi="Times New Roman"/>
                <w:sz w:val="24"/>
                <w:szCs w:val="24"/>
              </w:rPr>
              <w:t>, Личные финансы</w:t>
            </w:r>
          </w:p>
        </w:tc>
      </w:tr>
      <w:tr w:rsidR="00C42A27" w:rsidRPr="00C42A27" w14:paraId="397C1AB2" w14:textId="77777777" w:rsidTr="0064451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DFC0AD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кредитов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F898A" w14:textId="77777777" w:rsidR="00C42A27" w:rsidRP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C42A27" w14:paraId="242D952D" w14:textId="77777777" w:rsidTr="00644510">
        <w:trPr>
          <w:trHeight w:val="21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18F4E8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Общее число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7844BD" w14:textId="77777777" w:rsidR="00C42A27" w:rsidRPr="00DE0D20" w:rsidRDefault="00DE0D20" w:rsidP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аудиторных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0C69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часов для самостоятельной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D477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  <w:r w:rsidR="001A087A">
              <w:rPr>
                <w:rFonts w:ascii="Times New Roman" w:eastAsiaTheme="minorHAnsi" w:hAnsi="Times New Roman"/>
                <w:sz w:val="24"/>
                <w:szCs w:val="24"/>
              </w:rPr>
              <w:t xml:space="preserve"> часов</w:t>
            </w:r>
          </w:p>
        </w:tc>
      </w:tr>
      <w:tr w:rsidR="00C42A27" w14:paraId="5C05ACFF" w14:textId="77777777" w:rsidTr="00644510">
        <w:trPr>
          <w:trHeight w:val="21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9ED1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965A3" w14:textId="77777777" w:rsidR="00C42A27" w:rsidRP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A0D" w14:textId="051CA693" w:rsidR="00C42A27" w:rsidRPr="0080267E" w:rsidRDefault="008026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22A" w14:textId="372F0BCD" w:rsidR="00C42A27" w:rsidRPr="0080267E" w:rsidRDefault="008026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</w:t>
            </w:r>
          </w:p>
        </w:tc>
      </w:tr>
      <w:tr w:rsidR="009A6C34" w14:paraId="34576969" w14:textId="77777777" w:rsidTr="001D45AD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CAA760" w14:textId="77777777" w:rsidR="009A6C34" w:rsidRPr="00DE0D20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Описание целей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3E790" w14:textId="3353AC35" w:rsidR="009A6C34" w:rsidRPr="00D54FA3" w:rsidRDefault="000B64C5" w:rsidP="00D84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Целями курса является обучение студентов методам мышления в области  с применением методов и технологий  экспериментальной экономики. Рациональные модели классической теории финансов обладают гораздо большими возможностями  при применении </w:t>
            </w:r>
            <w:r w:rsidR="00D8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поведенческих аспектов, основные из которых будут представлены в настоящей дисциплине</w:t>
            </w:r>
          </w:p>
        </w:tc>
      </w:tr>
      <w:tr w:rsidR="009A6C34" w14:paraId="7AA44EA5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73C2C7" w14:textId="77777777" w:rsidR="009A6C34" w:rsidRPr="00DE0D20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Компетенции </w:t>
            </w: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t>обучающегося, формируемые в результате освоения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419C5" w14:textId="77777777" w:rsidR="00A2613A" w:rsidRPr="00D54FA3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4FA3">
              <w:rPr>
                <w:rFonts w:ascii="Times New Roman" w:eastAsiaTheme="minorHAnsi" w:hAnsi="Times New Roman"/>
                <w:sz w:val="24"/>
                <w:szCs w:val="24"/>
              </w:rPr>
              <w:t xml:space="preserve">В результате освоения дисциплины студент будет </w:t>
            </w:r>
          </w:p>
          <w:p w14:paraId="0A1863E1" w14:textId="1660F900" w:rsidR="000B64C5" w:rsidRPr="000B64C5" w:rsidRDefault="000B64C5" w:rsidP="000B64C5">
            <w:pPr>
              <w:pStyle w:val="a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4C5">
              <w:rPr>
                <w:rFonts w:ascii="Times New Roman" w:eastAsiaTheme="minorHAnsi" w:hAnsi="Times New Roman"/>
                <w:sz w:val="24"/>
                <w:szCs w:val="24"/>
              </w:rPr>
              <w:t>Способен учиться, приобретать новые знания, умения, в том числе в области, отличной от профессиональной</w:t>
            </w:r>
          </w:p>
          <w:p w14:paraId="64BC69DB" w14:textId="77777777" w:rsidR="000B64C5" w:rsidRPr="000B64C5" w:rsidRDefault="000B64C5" w:rsidP="000B64C5">
            <w:pPr>
              <w:pStyle w:val="a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4C5">
              <w:rPr>
                <w:rFonts w:ascii="Times New Roman" w:eastAsiaTheme="minorHAnsi" w:hAnsi="Times New Roman"/>
                <w:sz w:val="24"/>
                <w:szCs w:val="24"/>
              </w:rPr>
              <w:t>Способен критически оценивать и переосмыслять накопленный опыт (собственный и чужой), рефлексировать профессиональную и социальную деятельность</w:t>
            </w:r>
          </w:p>
          <w:p w14:paraId="55E2D8CF" w14:textId="5253135B" w:rsidR="00A2613A" w:rsidRPr="000B64C5" w:rsidRDefault="000B64C5" w:rsidP="000B64C5">
            <w:pPr>
              <w:pStyle w:val="a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B64C5">
              <w:rPr>
                <w:rFonts w:ascii="Times New Roman" w:eastAsiaTheme="minorHAnsi" w:hAnsi="Times New Roman"/>
                <w:sz w:val="24"/>
                <w:szCs w:val="24"/>
              </w:rPr>
      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</w:t>
            </w:r>
          </w:p>
        </w:tc>
      </w:tr>
      <w:tr w:rsidR="009A6C34" w14:paraId="634367D3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9FACB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117DC" w14:textId="4EE392B5" w:rsidR="00120845" w:rsidRPr="00120845" w:rsidRDefault="00120845" w:rsidP="00120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845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принципы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финансов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риск-мен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еджмента. </w:t>
            </w:r>
          </w:p>
          <w:p w14:paraId="0F2D578C" w14:textId="77777777" w:rsidR="00120845" w:rsidRPr="00120845" w:rsidRDefault="00120845" w:rsidP="00120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845">
              <w:rPr>
                <w:rFonts w:ascii="Times New Roman" w:hAnsi="Times New Roman"/>
                <w:sz w:val="24"/>
                <w:szCs w:val="24"/>
              </w:rPr>
              <w:t>Портфельная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теория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модели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ценообразования активов</w:t>
            </w:r>
          </w:p>
          <w:p w14:paraId="59845CAA" w14:textId="77777777" w:rsidR="00120845" w:rsidRPr="00120845" w:rsidRDefault="00120845" w:rsidP="00120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845">
              <w:rPr>
                <w:rFonts w:ascii="Times New Roman" w:hAnsi="Times New Roman"/>
                <w:sz w:val="24"/>
                <w:szCs w:val="24"/>
              </w:rPr>
              <w:t>Теория эффективных рынков и  поведенческие финансы</w:t>
            </w:r>
          </w:p>
          <w:p w14:paraId="45E3D88C" w14:textId="77777777" w:rsidR="00120845" w:rsidRPr="00120845" w:rsidRDefault="00120845" w:rsidP="00120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845">
              <w:rPr>
                <w:rFonts w:ascii="Times New Roman" w:hAnsi="Times New Roman"/>
                <w:sz w:val="24"/>
                <w:szCs w:val="24"/>
              </w:rPr>
              <w:t>Банковские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депозиты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альтернативные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банковские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продукты: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предпочтения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индивидуального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инвестора</w:t>
            </w:r>
          </w:p>
          <w:p w14:paraId="50F75730" w14:textId="77777777" w:rsidR="00120845" w:rsidRPr="00120845" w:rsidRDefault="00120845" w:rsidP="00120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845">
              <w:rPr>
                <w:rFonts w:ascii="Times New Roman" w:hAnsi="Times New Roman"/>
                <w:sz w:val="24"/>
                <w:szCs w:val="24"/>
              </w:rPr>
              <w:t>Ценные бумаги как инструменты личного инвестирования</w:t>
            </w:r>
          </w:p>
          <w:p w14:paraId="3BD8AE98" w14:textId="77777777" w:rsidR="00120845" w:rsidRPr="00120845" w:rsidRDefault="00120845" w:rsidP="00120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845">
              <w:rPr>
                <w:rFonts w:ascii="Times New Roman" w:hAnsi="Times New Roman"/>
                <w:sz w:val="24"/>
                <w:szCs w:val="24"/>
              </w:rPr>
              <w:t>Коллективные инвестиции . специальные вопросы инвестирования</w:t>
            </w:r>
          </w:p>
          <w:p w14:paraId="08326F7D" w14:textId="77777777" w:rsidR="00120845" w:rsidRDefault="00120845" w:rsidP="00120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845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новых</w:t>
            </w:r>
            <w:r w:rsidRPr="00120845">
              <w:rPr>
                <w:rFonts w:ascii="Times New Roman" w:hAnsi="Times New Roman"/>
                <w:sz w:val="24"/>
                <w:szCs w:val="24"/>
              </w:rPr>
              <w:tab/>
              <w:t>проектов</w:t>
            </w:r>
          </w:p>
          <w:p w14:paraId="58C6F21F" w14:textId="1B38189E" w:rsidR="008502C6" w:rsidRPr="008502C6" w:rsidRDefault="008502C6" w:rsidP="006D5B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A6C34" w14:paraId="10F745AA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F2FE51" w14:textId="4088B69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33C26" w14:textId="3BE31BC6" w:rsidR="009A6C34" w:rsidRPr="007A74A4" w:rsidRDefault="007A74A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Курс представлен лекционными и практическими занятиями,  проходящими преимущественно в  виде воркшопов и кейсовых заданий. Экзамен по курсу письменный (80 мин)</w:t>
            </w:r>
          </w:p>
        </w:tc>
      </w:tr>
      <w:tr w:rsidR="009A6C34" w:rsidRPr="001A087A" w14:paraId="48EEA93C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3845A6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Система </w:t>
            </w: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t>формирования оценок по дисциплине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4E8A9" w14:textId="41A341F0" w:rsidR="009A6C34" w:rsidRPr="001A087A" w:rsidRDefault="005B222B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Прописано в рабочей программе дисциплины</w:t>
            </w:r>
          </w:p>
        </w:tc>
      </w:tr>
      <w:tr w:rsidR="009A6C34" w:rsidRPr="00120845" w14:paraId="714B071E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F36CC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t>Учебно-методическое и информационное обеспечение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5D4FA" w14:textId="77777777" w:rsidR="009A6C34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Основные источники</w:t>
            </w:r>
          </w:p>
          <w:p w14:paraId="024D7248" w14:textId="77777777" w:rsidR="00120845" w:rsidRPr="00120845" w:rsidRDefault="00120845" w:rsidP="00120845">
            <w:pPr>
              <w:pStyle w:val="a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</w:pPr>
            <w:r w:rsidRPr="00120845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•</w:t>
            </w:r>
            <w:r w:rsidRPr="00120845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ab/>
              <w:t>Hens, Thorsten, Rieger, Marc Olivier. Financial Economics. A Concise Introduction to Classical and Behavioral Finance. Springer. 2016. 386 p.</w:t>
            </w:r>
          </w:p>
          <w:p w14:paraId="7BBAC66D" w14:textId="77777777" w:rsidR="00120845" w:rsidRDefault="00120845" w:rsidP="00120845">
            <w:pPr>
              <w:pStyle w:val="a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120845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lastRenderedPageBreak/>
              <w:t>•</w:t>
            </w:r>
            <w:r w:rsidRPr="00120845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ab/>
              <w:t>Fabozzi, Modigliani, Jones. Foundations of Financial Markets and Institutions: Fourth Edition. Pearson Education Limited, 2014</w:t>
            </w:r>
          </w:p>
          <w:p w14:paraId="2B888025" w14:textId="5850D363" w:rsidR="00AA7645" w:rsidRPr="00120845" w:rsidRDefault="00AA7645" w:rsidP="00120845">
            <w:pPr>
              <w:pStyle w:val="a0"/>
              <w:spacing w:after="0" w:line="240" w:lineRule="auto"/>
              <w:ind w:left="1065"/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</w:pPr>
          </w:p>
          <w:p w14:paraId="0F09428E" w14:textId="0C977572" w:rsidR="007A74A4" w:rsidRPr="00AA7645" w:rsidRDefault="007A74A4" w:rsidP="00AA764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9A6C34" w14:paraId="7322E5A6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5CF951" w14:textId="77777777" w:rsidR="009A6C34" w:rsidRPr="001A087A" w:rsidRDefault="006157B8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Преподаватели</w:t>
            </w:r>
            <w:r w:rsidR="009A6C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5762A" w14:textId="5F64285A" w:rsidR="009A6C34" w:rsidRPr="006157B8" w:rsidRDefault="007A74A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Макарова В.А.</w:t>
            </w:r>
          </w:p>
        </w:tc>
      </w:tr>
    </w:tbl>
    <w:p w14:paraId="1CD0FA95" w14:textId="77777777" w:rsidR="00D4693C" w:rsidRPr="006157B8" w:rsidRDefault="00D4693C" w:rsidP="00D4693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D4693C" w:rsidRPr="006157B8" w:rsidSect="007A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509CF" w14:textId="77777777" w:rsidR="00420B18" w:rsidRDefault="00420B18" w:rsidP="00F31F02">
      <w:pPr>
        <w:spacing w:after="0" w:line="240" w:lineRule="auto"/>
      </w:pPr>
      <w:r>
        <w:separator/>
      </w:r>
    </w:p>
  </w:endnote>
  <w:endnote w:type="continuationSeparator" w:id="0">
    <w:p w14:paraId="7D701586" w14:textId="77777777" w:rsidR="00420B18" w:rsidRDefault="00420B18" w:rsidP="00F3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6A7E2" w14:textId="77777777" w:rsidR="00420B18" w:rsidRDefault="00420B18" w:rsidP="00F31F02">
      <w:pPr>
        <w:spacing w:after="0" w:line="240" w:lineRule="auto"/>
      </w:pPr>
      <w:r>
        <w:separator/>
      </w:r>
    </w:p>
  </w:footnote>
  <w:footnote w:type="continuationSeparator" w:id="0">
    <w:p w14:paraId="2711E470" w14:textId="77777777" w:rsidR="00420B18" w:rsidRDefault="00420B18" w:rsidP="00F31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424B3"/>
    <w:multiLevelType w:val="hybridMultilevel"/>
    <w:tmpl w:val="6546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60EA"/>
    <w:multiLevelType w:val="hybridMultilevel"/>
    <w:tmpl w:val="9580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31BB9"/>
    <w:multiLevelType w:val="hybridMultilevel"/>
    <w:tmpl w:val="2D68742C"/>
    <w:lvl w:ilvl="0" w:tplc="A86A7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90903"/>
    <w:multiLevelType w:val="hybridMultilevel"/>
    <w:tmpl w:val="EDB6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20022"/>
    <w:multiLevelType w:val="hybridMultilevel"/>
    <w:tmpl w:val="6546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F3301"/>
    <w:multiLevelType w:val="multilevel"/>
    <w:tmpl w:val="53FC7304"/>
    <w:lvl w:ilvl="0">
      <w:start w:val="1"/>
      <w:numFmt w:val="decimal"/>
      <w:pStyle w:val="1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</w:lvl>
    <w:lvl w:ilvl="2">
      <w:start w:val="1"/>
      <w:numFmt w:val="decimal"/>
      <w:isLgl/>
      <w:lvlText w:val="%1.%2.%3"/>
      <w:lvlJc w:val="left"/>
      <w:pPr>
        <w:ind w:left="2487" w:hanging="720"/>
      </w:pPr>
    </w:lvl>
    <w:lvl w:ilvl="3">
      <w:start w:val="1"/>
      <w:numFmt w:val="decimal"/>
      <w:isLgl/>
      <w:lvlText w:val="%1.%2.%3.%4"/>
      <w:lvlJc w:val="left"/>
      <w:pPr>
        <w:ind w:left="2836" w:hanging="720"/>
      </w:pPr>
    </w:lvl>
    <w:lvl w:ilvl="4">
      <w:start w:val="1"/>
      <w:numFmt w:val="decimal"/>
      <w:isLgl/>
      <w:lvlText w:val="%1.%2.%3.%4.%5"/>
      <w:lvlJc w:val="left"/>
      <w:pPr>
        <w:ind w:left="3545" w:hanging="1080"/>
      </w:pPr>
    </w:lvl>
    <w:lvl w:ilvl="5">
      <w:start w:val="1"/>
      <w:numFmt w:val="decimal"/>
      <w:isLgl/>
      <w:lvlText w:val="%1.%2.%3.%4.%5.%6"/>
      <w:lvlJc w:val="left"/>
      <w:pPr>
        <w:ind w:left="3894" w:hanging="1080"/>
      </w:pPr>
    </w:lvl>
    <w:lvl w:ilvl="6">
      <w:start w:val="1"/>
      <w:numFmt w:val="decimal"/>
      <w:isLgl/>
      <w:lvlText w:val="%1.%2.%3.%4.%5.%6.%7"/>
      <w:lvlJc w:val="left"/>
      <w:pPr>
        <w:ind w:left="4603" w:hanging="1440"/>
      </w:pPr>
    </w:lvl>
    <w:lvl w:ilvl="7">
      <w:start w:val="1"/>
      <w:numFmt w:val="decimal"/>
      <w:isLgl/>
      <w:lvlText w:val="%1.%2.%3.%4.%5.%6.%7.%8"/>
      <w:lvlJc w:val="left"/>
      <w:pPr>
        <w:ind w:left="4952" w:hanging="1440"/>
      </w:pPr>
    </w:lvl>
    <w:lvl w:ilvl="8">
      <w:start w:val="1"/>
      <w:numFmt w:val="decimal"/>
      <w:isLgl/>
      <w:lvlText w:val="%1.%2.%3.%4.%5.%6.%7.%8.%9"/>
      <w:lvlJc w:val="left"/>
      <w:pPr>
        <w:ind w:left="5661" w:hanging="1800"/>
      </w:pPr>
    </w:lvl>
  </w:abstractNum>
  <w:abstractNum w:abstractNumId="6">
    <w:nsid w:val="7B733D54"/>
    <w:multiLevelType w:val="hybridMultilevel"/>
    <w:tmpl w:val="7B5C1052"/>
    <w:lvl w:ilvl="0" w:tplc="80B2A0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90A03"/>
    <w:multiLevelType w:val="hybridMultilevel"/>
    <w:tmpl w:val="A0FEE14E"/>
    <w:lvl w:ilvl="0" w:tplc="4D6A6B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27"/>
    <w:rsid w:val="00016FD6"/>
    <w:rsid w:val="00025DF4"/>
    <w:rsid w:val="00056744"/>
    <w:rsid w:val="000A6F30"/>
    <w:rsid w:val="000B64C5"/>
    <w:rsid w:val="00120845"/>
    <w:rsid w:val="001269F5"/>
    <w:rsid w:val="001A087A"/>
    <w:rsid w:val="00227878"/>
    <w:rsid w:val="002376BB"/>
    <w:rsid w:val="002C738E"/>
    <w:rsid w:val="0033665B"/>
    <w:rsid w:val="00350F7A"/>
    <w:rsid w:val="00360ED6"/>
    <w:rsid w:val="00386B98"/>
    <w:rsid w:val="00413B56"/>
    <w:rsid w:val="00420B18"/>
    <w:rsid w:val="004B1D7A"/>
    <w:rsid w:val="004B3E98"/>
    <w:rsid w:val="004E303F"/>
    <w:rsid w:val="00554AD8"/>
    <w:rsid w:val="0057785A"/>
    <w:rsid w:val="00581152"/>
    <w:rsid w:val="005974D2"/>
    <w:rsid w:val="005B222B"/>
    <w:rsid w:val="00613DCA"/>
    <w:rsid w:val="006157B8"/>
    <w:rsid w:val="00644510"/>
    <w:rsid w:val="006834FE"/>
    <w:rsid w:val="006A0D74"/>
    <w:rsid w:val="006D5BD0"/>
    <w:rsid w:val="00702070"/>
    <w:rsid w:val="007A2171"/>
    <w:rsid w:val="007A39F8"/>
    <w:rsid w:val="007A74A4"/>
    <w:rsid w:val="007D0055"/>
    <w:rsid w:val="0080267E"/>
    <w:rsid w:val="00831714"/>
    <w:rsid w:val="008502C6"/>
    <w:rsid w:val="008C19CF"/>
    <w:rsid w:val="00925F7A"/>
    <w:rsid w:val="009A6C34"/>
    <w:rsid w:val="00A2613A"/>
    <w:rsid w:val="00AA7645"/>
    <w:rsid w:val="00B5254A"/>
    <w:rsid w:val="00B91AE3"/>
    <w:rsid w:val="00BA0437"/>
    <w:rsid w:val="00C42A27"/>
    <w:rsid w:val="00C85F7E"/>
    <w:rsid w:val="00CB3E7A"/>
    <w:rsid w:val="00D4693C"/>
    <w:rsid w:val="00D54FA3"/>
    <w:rsid w:val="00D640A5"/>
    <w:rsid w:val="00D84BB0"/>
    <w:rsid w:val="00D85442"/>
    <w:rsid w:val="00D95D7E"/>
    <w:rsid w:val="00DB57AC"/>
    <w:rsid w:val="00DE0D20"/>
    <w:rsid w:val="00E9042D"/>
    <w:rsid w:val="00ED1935"/>
    <w:rsid w:val="00EE7466"/>
    <w:rsid w:val="00F064BA"/>
    <w:rsid w:val="00F31F02"/>
    <w:rsid w:val="00F64FB4"/>
    <w:rsid w:val="00F9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DA157"/>
  <w15:docId w15:val="{F2089AC8-0C1C-40CB-ABEB-CA9F9120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27"/>
    <w:rPr>
      <w:rFonts w:ascii="Calibri" w:eastAsia="Calibri" w:hAnsi="Calibri" w:cs="Times New Roman"/>
    </w:rPr>
  </w:style>
  <w:style w:type="paragraph" w:styleId="1">
    <w:name w:val="heading 1"/>
    <w:basedOn w:val="a0"/>
    <w:next w:val="a"/>
    <w:link w:val="10"/>
    <w:uiPriority w:val="9"/>
    <w:qFormat/>
    <w:rsid w:val="00C42A27"/>
    <w:pPr>
      <w:numPr>
        <w:numId w:val="1"/>
      </w:numPr>
      <w:spacing w:after="0" w:line="240" w:lineRule="auto"/>
      <w:ind w:left="0" w:firstLine="709"/>
      <w:outlineLvl w:val="0"/>
    </w:pPr>
    <w:rPr>
      <w:rFonts w:ascii="Times New Roman" w:eastAsia="Times New Roman" w:hAnsi="Times New Roman"/>
      <w:b/>
      <w:sz w:val="28"/>
      <w:szCs w:val="28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42A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a0">
    <w:name w:val="List Paragraph"/>
    <w:basedOn w:val="a"/>
    <w:uiPriority w:val="34"/>
    <w:qFormat/>
    <w:rsid w:val="00C42A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1F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F31F0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F31F02"/>
    <w:rPr>
      <w:vertAlign w:val="superscript"/>
    </w:rPr>
  </w:style>
  <w:style w:type="table" w:styleId="a7">
    <w:name w:val="Table Grid"/>
    <w:basedOn w:val="a2"/>
    <w:uiPriority w:val="59"/>
    <w:rsid w:val="00F3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B22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353E-0744-494C-8EB6-1D519673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Кежун Людмила Анатольевна</cp:lastModifiedBy>
  <cp:revision>2</cp:revision>
  <cp:lastPrinted>2018-02-21T06:27:00Z</cp:lastPrinted>
  <dcterms:created xsi:type="dcterms:W3CDTF">2018-03-07T17:57:00Z</dcterms:created>
  <dcterms:modified xsi:type="dcterms:W3CDTF">2018-03-07T17:57:00Z</dcterms:modified>
</cp:coreProperties>
</file>