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Pr="00C42A27" w:rsidRDefault="00C42A27" w:rsidP="00C42A27">
      <w:pPr>
        <w:spacing w:after="0" w:line="240" w:lineRule="auto"/>
        <w:jc w:val="center"/>
        <w:rPr>
          <w:rFonts w:ascii="Times New Roman" w:eastAsiaTheme="minorHAnsi" w:hAnsi="Times New Roman"/>
          <w:sz w:val="24"/>
          <w:szCs w:val="24"/>
          <w:lang w:val="en-US"/>
        </w:rPr>
      </w:pPr>
      <w:r>
        <w:rPr>
          <w:rFonts w:ascii="Times New Roman" w:eastAsiaTheme="minorHAnsi" w:hAnsi="Times New Roman"/>
          <w:b/>
          <w:sz w:val="24"/>
          <w:szCs w:val="24"/>
          <w:lang w:val="en-US"/>
        </w:rPr>
        <w:br/>
      </w: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B03C71" w:rsidP="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Minor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68773D">
            <w:pPr>
              <w:spacing w:after="0" w:line="240" w:lineRule="auto"/>
              <w:rPr>
                <w:rFonts w:ascii="Times New Roman" w:eastAsiaTheme="minorHAnsi" w:hAnsi="Times New Roman"/>
                <w:b/>
                <w:sz w:val="24"/>
                <w:szCs w:val="24"/>
                <w:lang w:val="en-US"/>
              </w:rPr>
            </w:pPr>
            <w:r w:rsidRPr="0068773D">
              <w:rPr>
                <w:rFonts w:ascii="Times New Roman" w:eastAsiaTheme="minorHAnsi" w:hAnsi="Times New Roman"/>
                <w:b/>
                <w:sz w:val="24"/>
                <w:szCs w:val="24"/>
                <w:lang w:val="en-US"/>
              </w:rPr>
              <w:t>Personal and behavioral finance</w:t>
            </w:r>
          </w:p>
        </w:tc>
      </w:tr>
      <w:tr w:rsidR="00C42A27" w:rsidRPr="00B03C7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B03C71" w:rsidRDefault="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68773D" w:rsidRDefault="009973C7" w:rsidP="0068773D">
            <w:pPr>
              <w:spacing w:after="0" w:line="240" w:lineRule="auto"/>
              <w:rPr>
                <w:rFonts w:ascii="Times New Roman" w:eastAsiaTheme="minorHAnsi" w:hAnsi="Times New Roman"/>
                <w:sz w:val="24"/>
                <w:szCs w:val="24"/>
                <w:lang w:val="en-US"/>
              </w:rPr>
            </w:pPr>
            <w:r w:rsidRPr="009973C7">
              <w:rPr>
                <w:rFonts w:ascii="Times New Roman" w:eastAsiaTheme="minorHAnsi" w:hAnsi="Times New Roman"/>
                <w:sz w:val="24"/>
                <w:szCs w:val="24"/>
              </w:rPr>
              <w:t>Trading Strategies</w:t>
            </w:r>
            <w:r w:rsidR="0068773D">
              <w:rPr>
                <w:rFonts w:ascii="Times New Roman" w:eastAsiaTheme="minorHAnsi" w:hAnsi="Times New Roman"/>
                <w:sz w:val="24"/>
                <w:szCs w:val="24"/>
                <w:lang w:val="en-US"/>
              </w:rPr>
              <w:t xml:space="preserve"> </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68773D"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68773D" w:rsidRDefault="0068773D">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60</w:t>
            </w:r>
          </w:p>
        </w:tc>
        <w:tc>
          <w:tcPr>
            <w:tcW w:w="2410" w:type="dxa"/>
            <w:tcBorders>
              <w:top w:val="single" w:sz="4" w:space="0" w:color="auto"/>
              <w:left w:val="single" w:sz="4" w:space="0" w:color="auto"/>
              <w:bottom w:val="single" w:sz="4" w:space="0" w:color="auto"/>
              <w:right w:val="single" w:sz="4" w:space="0" w:color="auto"/>
            </w:tcBorders>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120</w:t>
            </w:r>
          </w:p>
        </w:tc>
        <w:tc>
          <w:tcPr>
            <w:tcW w:w="2552" w:type="dxa"/>
            <w:tcBorders>
              <w:top w:val="single" w:sz="4" w:space="0" w:color="auto"/>
              <w:left w:val="single" w:sz="4" w:space="0" w:color="auto"/>
              <w:bottom w:val="single" w:sz="4" w:space="0" w:color="auto"/>
              <w:right w:val="single" w:sz="4" w:space="0" w:color="auto"/>
            </w:tcBorders>
          </w:tcPr>
          <w:p w:rsidR="0068773D" w:rsidRDefault="0068773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180</w:t>
            </w:r>
          </w:p>
        </w:tc>
      </w:tr>
      <w:tr w:rsidR="00C42A27" w:rsidRPr="0068773D"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CD47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CD476A" w:rsidRDefault="0068773D">
            <w:pPr>
              <w:spacing w:after="0" w:line="240" w:lineRule="auto"/>
              <w:rPr>
                <w:rFonts w:ascii="Times New Roman" w:eastAsiaTheme="minorHAnsi" w:hAnsi="Times New Roman"/>
                <w:i/>
                <w:sz w:val="24"/>
                <w:szCs w:val="24"/>
                <w:lang w:val="en-US"/>
              </w:rPr>
            </w:pPr>
            <w:r w:rsidRPr="0068773D">
              <w:rPr>
                <w:rFonts w:ascii="Times New Roman" w:eastAsiaTheme="minorHAnsi" w:hAnsi="Times New Roman"/>
                <w:i/>
                <w:sz w:val="24"/>
                <w:szCs w:val="24"/>
                <w:lang w:val="en-US"/>
              </w:rPr>
              <w:t>LO-2</w:t>
            </w:r>
            <w:r w:rsidRPr="0068773D">
              <w:rPr>
                <w:rFonts w:ascii="Times New Roman" w:eastAsiaTheme="minorHAnsi" w:hAnsi="Times New Roman"/>
                <w:i/>
                <w:sz w:val="24"/>
                <w:szCs w:val="24"/>
                <w:lang w:val="en-US"/>
              </w:rPr>
              <w:tab/>
              <w:t>LO-3</w:t>
            </w:r>
            <w:r w:rsidRPr="0068773D">
              <w:rPr>
                <w:rFonts w:ascii="Times New Roman" w:eastAsiaTheme="minorHAnsi" w:hAnsi="Times New Roman"/>
                <w:i/>
                <w:sz w:val="24"/>
                <w:szCs w:val="24"/>
                <w:lang w:val="en-US"/>
              </w:rPr>
              <w:tab/>
              <w:t>LO-5</w:t>
            </w:r>
            <w:bookmarkStart w:id="0" w:name="_GoBack"/>
            <w:bookmarkEnd w:id="0"/>
          </w:p>
        </w:tc>
      </w:tr>
      <w:tr w:rsidR="00613DCA" w:rsidRPr="009973C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Introduction to portfolio investment. Subject and objectives of the course. Principles and advantages of portfolio investment.</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 Basics of working with software.</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Methods for assessing the investment attractiveness of stock assets.</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Design of efficient and competitive portfolios..</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Laws of dynamics yield securities and the impact on her selective choice of investment objects.</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Basic portfolio investment strategies: the methodology for building active and passive strategies.</w:t>
            </w:r>
          </w:p>
          <w:p w:rsidR="0068773D" w:rsidRPr="0068773D"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Assessment of the effectiveness of portfolio management and the role of integrated investment analysis in its enhancement.</w:t>
            </w:r>
          </w:p>
          <w:p w:rsidR="00B03C71" w:rsidRPr="0068773D" w:rsidRDefault="0068773D" w:rsidP="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Investment </w:t>
            </w:r>
            <w:r w:rsidRPr="0068773D">
              <w:rPr>
                <w:rFonts w:ascii="Times New Roman" w:eastAsiaTheme="minorHAnsi" w:hAnsi="Times New Roman"/>
                <w:sz w:val="24"/>
                <w:szCs w:val="24"/>
                <w:lang w:val="en-US"/>
              </w:rPr>
              <w:t>strategy under risk  and methods for risk reducing.</w:t>
            </w:r>
          </w:p>
        </w:tc>
      </w:tr>
      <w:tr w:rsidR="00C42A27" w:rsidRPr="009973C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8773D" w:rsidRDefault="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The course is based on the active learning technologies, mostly at case studies. Teaching and learning methods include lectures, tutorials, seminars, case studies, group work, home assignments (individual and group projects). </w:t>
            </w:r>
          </w:p>
          <w:p w:rsidR="0068773D" w:rsidRDefault="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This discipline is an example of the use of computer and Internet technologies in teaching stu-dents. The essence of this set consists in simulating the workplace of the trader. The trainee is given the opportunity to make specific investment decisions based on real economic information. Thanks to the use of Internet technologies, real current quotes and information on possible investment objects are displayed on the monitor screen. A student during an exercise can feel himself in the role of a manager. Thanks to this it is possible to realize one of the main goals of the discipline - to give students not only theoretical knowledge of high quality, but also to instill in them specific practical skills useful in professional activities.</w:t>
            </w:r>
          </w:p>
          <w:p w:rsidR="00C42A27" w:rsidRDefault="0068773D" w:rsidP="0068773D">
            <w:pPr>
              <w:spacing w:after="0" w:line="240" w:lineRule="auto"/>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The </w:t>
            </w:r>
            <w:r>
              <w:rPr>
                <w:rFonts w:ascii="Times New Roman" w:eastAsiaTheme="minorHAnsi" w:hAnsi="Times New Roman"/>
                <w:sz w:val="24"/>
                <w:szCs w:val="24"/>
                <w:lang w:val="en-US"/>
              </w:rPr>
              <w:t xml:space="preserve">final examination </w:t>
            </w:r>
            <w:r w:rsidRPr="0068773D">
              <w:rPr>
                <w:rFonts w:ascii="Times New Roman" w:eastAsiaTheme="minorHAnsi" w:hAnsi="Times New Roman"/>
                <w:sz w:val="24"/>
                <w:szCs w:val="24"/>
                <w:lang w:val="en-US"/>
              </w:rPr>
              <w:t xml:space="preserve"> (80 minutes, close-booked) containing tests, problems and case analysis is a mandatory part of the learning process</w:t>
            </w:r>
          </w:p>
        </w:tc>
      </w:tr>
      <w:tr w:rsidR="00C42A27" w:rsidRPr="009973C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D47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Are given in the Course Syllabus</w:t>
            </w:r>
          </w:p>
        </w:tc>
      </w:tr>
      <w:tr w:rsidR="00C42A27" w:rsidRPr="009973C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D476A" w:rsidRPr="00CD476A" w:rsidRDefault="00CD476A">
            <w:pPr>
              <w:spacing w:after="0" w:line="240" w:lineRule="auto"/>
              <w:rPr>
                <w:rFonts w:ascii="Times New Roman" w:eastAsiaTheme="minorHAnsi" w:hAnsi="Times New Roman"/>
                <w:i/>
                <w:sz w:val="24"/>
                <w:szCs w:val="24"/>
                <w:lang w:val="en-US"/>
              </w:rPr>
            </w:pPr>
            <w:r w:rsidRPr="00CD476A">
              <w:rPr>
                <w:rFonts w:ascii="Times New Roman" w:eastAsiaTheme="minorHAnsi" w:hAnsi="Times New Roman"/>
                <w:i/>
                <w:sz w:val="24"/>
                <w:szCs w:val="24"/>
                <w:lang w:val="en-US"/>
              </w:rPr>
              <w:t>Check if the access to Electronic Library Resources is provided by HSE Library</w:t>
            </w:r>
            <w:r>
              <w:rPr>
                <w:rFonts w:ascii="Times New Roman" w:eastAsiaTheme="minorHAnsi" w:hAnsi="Times New Roman"/>
                <w:i/>
                <w:sz w:val="24"/>
                <w:szCs w:val="24"/>
                <w:lang w:val="en-US"/>
              </w:rPr>
              <w:t>!</w:t>
            </w:r>
          </w:p>
          <w:p w:rsidR="00C42A27" w:rsidRPr="0068773D" w:rsidRDefault="00C42A27" w:rsidP="0068773D">
            <w:p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Mandatory </w:t>
            </w:r>
          </w:p>
          <w:p w:rsidR="0068773D" w:rsidRPr="0068773D" w:rsidRDefault="0068773D" w:rsidP="0068773D">
            <w:pPr>
              <w:pStyle w:val="a0"/>
              <w:numPr>
                <w:ilvl w:val="0"/>
                <w:numId w:val="4"/>
              </w:num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Fabozzi, Modigliani, Jones. Foundations of Financial Markets </w:t>
            </w:r>
            <w:r w:rsidRPr="0068773D">
              <w:rPr>
                <w:rFonts w:ascii="Times New Roman" w:eastAsiaTheme="minorHAnsi" w:hAnsi="Times New Roman"/>
                <w:sz w:val="24"/>
                <w:szCs w:val="24"/>
                <w:lang w:val="en-US"/>
              </w:rPr>
              <w:lastRenderedPageBreak/>
              <w:t>and Institutions: Fourth Edition. Pearson Education Limited, 2014. (Chapters 3, 7, 10, 12).</w:t>
            </w:r>
          </w:p>
          <w:p w:rsidR="0068773D" w:rsidRPr="0068773D" w:rsidRDefault="0068773D" w:rsidP="0068773D">
            <w:pPr>
              <w:pStyle w:val="a0"/>
              <w:numPr>
                <w:ilvl w:val="0"/>
                <w:numId w:val="4"/>
              </w:num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Investment Analysis and Portfolio Management, Keith C. Brown.</w:t>
            </w:r>
          </w:p>
          <w:p w:rsidR="0068773D" w:rsidRPr="0068773D" w:rsidRDefault="0068773D" w:rsidP="0068773D">
            <w:pPr>
              <w:spacing w:after="0" w:line="240" w:lineRule="auto"/>
              <w:ind w:left="360"/>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 xml:space="preserve"> Optional</w:t>
            </w:r>
          </w:p>
          <w:p w:rsidR="0068773D" w:rsidRPr="0068773D" w:rsidRDefault="0068773D" w:rsidP="0068773D">
            <w:p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2.</w:t>
            </w:r>
            <w:r w:rsidRPr="0068773D">
              <w:rPr>
                <w:rFonts w:ascii="Times New Roman" w:eastAsiaTheme="minorHAnsi" w:hAnsi="Times New Roman"/>
                <w:sz w:val="24"/>
                <w:szCs w:val="24"/>
                <w:lang w:val="en-US"/>
              </w:rPr>
              <w:tab/>
              <w:t xml:space="preserve">Keith Pilbeam     Finance and Financial Markets, 3rd edition edition    2010      </w:t>
            </w:r>
          </w:p>
          <w:p w:rsidR="0068773D" w:rsidRPr="0068773D" w:rsidRDefault="0068773D" w:rsidP="0068773D">
            <w:p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3.</w:t>
            </w:r>
            <w:r w:rsidRPr="0068773D">
              <w:rPr>
                <w:rFonts w:ascii="Times New Roman" w:eastAsiaTheme="minorHAnsi" w:hAnsi="Times New Roman"/>
                <w:sz w:val="24"/>
                <w:szCs w:val="24"/>
                <w:lang w:val="en-US"/>
              </w:rPr>
              <w:tab/>
              <w:t xml:space="preserve">Investing for Beginner Exposed, R. Lukosius. </w:t>
            </w:r>
          </w:p>
          <w:p w:rsidR="0068773D" w:rsidRPr="0068773D" w:rsidRDefault="0068773D" w:rsidP="0068773D">
            <w:pPr>
              <w:spacing w:after="0" w:line="240" w:lineRule="auto"/>
              <w:jc w:val="both"/>
              <w:rPr>
                <w:rFonts w:ascii="Times New Roman" w:eastAsiaTheme="minorHAnsi" w:hAnsi="Times New Roman"/>
                <w:sz w:val="24"/>
                <w:szCs w:val="24"/>
                <w:lang w:val="en-US"/>
              </w:rPr>
            </w:pPr>
          </w:p>
          <w:p w:rsidR="0068773D" w:rsidRPr="0068773D" w:rsidRDefault="0068773D" w:rsidP="0068773D">
            <w:p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4.</w:t>
            </w:r>
            <w:r w:rsidRPr="0068773D">
              <w:rPr>
                <w:rFonts w:ascii="Times New Roman" w:eastAsiaTheme="minorHAnsi" w:hAnsi="Times New Roman"/>
                <w:sz w:val="24"/>
                <w:szCs w:val="24"/>
                <w:lang w:val="en-US"/>
              </w:rPr>
              <w:tab/>
              <w:t xml:space="preserve">Investment Management, A. Damodaran. </w:t>
            </w:r>
          </w:p>
          <w:p w:rsidR="0068773D" w:rsidRPr="0068773D" w:rsidRDefault="0068773D" w:rsidP="0068773D">
            <w:pPr>
              <w:spacing w:after="0" w:line="240" w:lineRule="auto"/>
              <w:jc w:val="both"/>
              <w:rPr>
                <w:rFonts w:ascii="Times New Roman" w:eastAsiaTheme="minorHAnsi" w:hAnsi="Times New Roman"/>
                <w:sz w:val="24"/>
                <w:szCs w:val="24"/>
                <w:lang w:val="en-US"/>
              </w:rPr>
            </w:pPr>
            <w:r w:rsidRPr="0068773D">
              <w:rPr>
                <w:rFonts w:ascii="Times New Roman" w:eastAsiaTheme="minorHAnsi" w:hAnsi="Times New Roman"/>
                <w:sz w:val="24"/>
                <w:szCs w:val="24"/>
                <w:lang w:val="en-US"/>
              </w:rPr>
              <w:t>5.</w:t>
            </w:r>
            <w:r w:rsidRPr="0068773D">
              <w:rPr>
                <w:rFonts w:ascii="Times New Roman" w:eastAsiaTheme="minorHAnsi" w:hAnsi="Times New Roman"/>
                <w:sz w:val="24"/>
                <w:szCs w:val="24"/>
                <w:lang w:val="en-US"/>
              </w:rPr>
              <w:tab/>
              <w:t>The In</w:t>
            </w:r>
            <w:r>
              <w:rPr>
                <w:rFonts w:ascii="Times New Roman" w:eastAsiaTheme="minorHAnsi" w:hAnsi="Times New Roman"/>
                <w:sz w:val="24"/>
                <w:szCs w:val="24"/>
                <w:lang w:val="en-US"/>
              </w:rPr>
              <w:t>telligent Investor, B. Graham.</w:t>
            </w:r>
          </w:p>
          <w:p w:rsidR="00C42A27" w:rsidRDefault="00C42A27">
            <w:pPr>
              <w:spacing w:after="0" w:line="240" w:lineRule="auto"/>
              <w:rPr>
                <w:rFonts w:ascii="Times New Roman" w:eastAsiaTheme="minorHAnsi" w:hAnsi="Times New Roman"/>
                <w:sz w:val="24"/>
                <w:szCs w:val="24"/>
                <w:lang w:val="en-US"/>
              </w:rPr>
            </w:pPr>
          </w:p>
          <w:p w:rsidR="00C42A27" w:rsidRDefault="00C42A27">
            <w:pPr>
              <w:spacing w:after="0" w:line="240" w:lineRule="auto"/>
              <w:rPr>
                <w:rFonts w:ascii="Times New Roman" w:eastAsiaTheme="minorHAnsi" w:hAnsi="Times New Roman"/>
                <w:sz w:val="24"/>
                <w:szCs w:val="24"/>
                <w:lang w:val="en-US"/>
              </w:rPr>
            </w:pP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68773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MakarovaVA </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34" w:rsidRDefault="00E77834" w:rsidP="00F31F02">
      <w:pPr>
        <w:spacing w:after="0" w:line="240" w:lineRule="auto"/>
      </w:pPr>
      <w:r>
        <w:separator/>
      </w:r>
    </w:p>
  </w:endnote>
  <w:endnote w:type="continuationSeparator" w:id="0">
    <w:p w:rsidR="00E77834" w:rsidRDefault="00E77834" w:rsidP="00F3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34" w:rsidRDefault="00E77834" w:rsidP="00F31F02">
      <w:pPr>
        <w:spacing w:after="0" w:line="240" w:lineRule="auto"/>
      </w:pPr>
      <w:r>
        <w:separator/>
      </w:r>
    </w:p>
  </w:footnote>
  <w:footnote w:type="continuationSeparator" w:id="0">
    <w:p w:rsidR="00E77834" w:rsidRDefault="00E77834" w:rsidP="00F31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613C"/>
    <w:multiLevelType w:val="hybridMultilevel"/>
    <w:tmpl w:val="9D38E090"/>
    <w:lvl w:ilvl="0" w:tplc="C3B480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42A27"/>
    <w:rsid w:val="00016FD6"/>
    <w:rsid w:val="000665C7"/>
    <w:rsid w:val="001269F5"/>
    <w:rsid w:val="001538CF"/>
    <w:rsid w:val="00227878"/>
    <w:rsid w:val="002376BB"/>
    <w:rsid w:val="0033665B"/>
    <w:rsid w:val="00350F7A"/>
    <w:rsid w:val="00360ED6"/>
    <w:rsid w:val="004B1D7A"/>
    <w:rsid w:val="004E303F"/>
    <w:rsid w:val="00506361"/>
    <w:rsid w:val="00554AD8"/>
    <w:rsid w:val="0057785A"/>
    <w:rsid w:val="00581152"/>
    <w:rsid w:val="005A3597"/>
    <w:rsid w:val="00613DCA"/>
    <w:rsid w:val="00644510"/>
    <w:rsid w:val="0068773D"/>
    <w:rsid w:val="006A0D74"/>
    <w:rsid w:val="007A2171"/>
    <w:rsid w:val="00925F7A"/>
    <w:rsid w:val="009973C7"/>
    <w:rsid w:val="00B03C71"/>
    <w:rsid w:val="00B5254A"/>
    <w:rsid w:val="00C42A27"/>
    <w:rsid w:val="00CD476A"/>
    <w:rsid w:val="00D4693C"/>
    <w:rsid w:val="00D640A5"/>
    <w:rsid w:val="00D85442"/>
    <w:rsid w:val="00D95D7E"/>
    <w:rsid w:val="00DB57AC"/>
    <w:rsid w:val="00E77834"/>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22EF-5550-4EFD-9DFA-E4B5FE22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cp:lastModifiedBy>
  <cp:revision>2</cp:revision>
  <dcterms:created xsi:type="dcterms:W3CDTF">2018-03-14T21:06:00Z</dcterms:created>
  <dcterms:modified xsi:type="dcterms:W3CDTF">2018-03-14T21:06:00Z</dcterms:modified>
</cp:coreProperties>
</file>