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D0E" w:rsidRPr="00345D0E" w:rsidRDefault="00345D0E" w:rsidP="00345D0E">
      <w:pPr>
        <w:shd w:val="clear" w:color="auto" w:fill="FFFFFF"/>
        <w:spacing w:after="0" w:line="240" w:lineRule="auto"/>
        <w:jc w:val="center"/>
        <w:rPr>
          <w:rFonts w:ascii="Times New Roman" w:hAnsi="Times New Roman"/>
          <w:b/>
          <w:sz w:val="28"/>
          <w:szCs w:val="28"/>
        </w:rPr>
      </w:pPr>
      <w:r w:rsidRPr="00345D0E">
        <w:rPr>
          <w:rFonts w:ascii="Times New Roman" w:hAnsi="Times New Roman"/>
          <w:b/>
          <w:sz w:val="28"/>
          <w:szCs w:val="28"/>
        </w:rPr>
        <w:t>Внутренние и внешние вызовы для российской экономики</w:t>
      </w:r>
    </w:p>
    <w:p w:rsidR="00876BEB" w:rsidRDefault="00345D0E" w:rsidP="00345D0E">
      <w:pPr>
        <w:jc w:val="center"/>
        <w:rPr>
          <w:rFonts w:ascii="Times New Roman" w:hAnsi="Times New Roman"/>
          <w:b/>
          <w:sz w:val="28"/>
          <w:szCs w:val="28"/>
        </w:rPr>
      </w:pPr>
      <w:r w:rsidRPr="00345D0E">
        <w:rPr>
          <w:rFonts w:ascii="Times New Roman" w:hAnsi="Times New Roman"/>
          <w:b/>
          <w:sz w:val="28"/>
          <w:szCs w:val="28"/>
        </w:rPr>
        <w:t>(на русском и английском яз.)</w:t>
      </w:r>
    </w:p>
    <w:p w:rsidR="00345D0E" w:rsidRPr="00345D0E" w:rsidRDefault="00345D0E" w:rsidP="00345D0E">
      <w:pPr>
        <w:jc w:val="center"/>
        <w:rPr>
          <w:rFonts w:ascii="Times New Roman" w:hAnsi="Times New Roman"/>
          <w:b/>
          <w:sz w:val="28"/>
          <w:szCs w:val="28"/>
        </w:rPr>
      </w:pPr>
      <w:bookmarkStart w:id="0" w:name="_GoBack"/>
      <w:bookmarkEnd w:id="0"/>
    </w:p>
    <w:p w:rsidR="00345D0E" w:rsidRDefault="00345D0E" w:rsidP="00345D0E">
      <w:pPr>
        <w:jc w:val="center"/>
        <w:rPr>
          <w:rFonts w:ascii="Times New Roman" w:hAnsi="Times New Roman"/>
          <w:b/>
          <w:sz w:val="28"/>
          <w:szCs w:val="28"/>
        </w:rPr>
      </w:pPr>
      <w:r w:rsidRPr="00345D0E">
        <w:rPr>
          <w:rFonts w:ascii="Times New Roman" w:hAnsi="Times New Roman"/>
          <w:b/>
          <w:sz w:val="28"/>
          <w:szCs w:val="28"/>
        </w:rPr>
        <w:t>Аннотация</w:t>
      </w:r>
    </w:p>
    <w:p w:rsidR="00345D0E" w:rsidRPr="00345D0E" w:rsidRDefault="00345D0E" w:rsidP="00345D0E">
      <w:pPr>
        <w:jc w:val="center"/>
        <w:rPr>
          <w:rFonts w:ascii="Times New Roman" w:hAnsi="Times New Roman"/>
          <w:b/>
          <w:sz w:val="28"/>
          <w:szCs w:val="28"/>
          <w:lang w:val="en-US"/>
        </w:rPr>
      </w:pPr>
    </w:p>
    <w:p w:rsidR="00345D0E" w:rsidRDefault="00345D0E" w:rsidP="00345D0E">
      <w:pPr>
        <w:ind w:firstLine="708"/>
        <w:jc w:val="both"/>
        <w:rPr>
          <w:rFonts w:ascii="Times New Roman" w:hAnsi="Times New Roman"/>
          <w:sz w:val="24"/>
          <w:lang w:val="en-US"/>
        </w:rPr>
      </w:pPr>
      <w:r w:rsidRPr="00EC66F4">
        <w:rPr>
          <w:rFonts w:ascii="Times New Roman" w:hAnsi="Times New Roman"/>
          <w:sz w:val="24"/>
          <w:lang w:val="en-US"/>
        </w:rPr>
        <w:t xml:space="preserve">The majority of existing courses offered at other Russian universities concentrate mostly on economic history and on the available statistical data. This course, apart from covering economic development in historical retrospective, focuses on the most recent economic developments, including those after 2008-2010 world economic crisis. </w:t>
      </w:r>
    </w:p>
    <w:p w:rsidR="00345D0E" w:rsidRDefault="00345D0E" w:rsidP="00345D0E">
      <w:pPr>
        <w:ind w:firstLine="708"/>
        <w:jc w:val="both"/>
        <w:rPr>
          <w:rFonts w:ascii="Times New Roman" w:hAnsi="Times New Roman"/>
          <w:color w:val="222222"/>
          <w:sz w:val="24"/>
          <w:shd w:val="clear" w:color="auto" w:fill="FFFFFF"/>
          <w:lang w:val="en-US"/>
        </w:rPr>
      </w:pPr>
      <w:r w:rsidRPr="00EC66F4">
        <w:rPr>
          <w:rFonts w:ascii="Times New Roman" w:hAnsi="Times New Roman"/>
          <w:sz w:val="24"/>
          <w:lang w:val="en-US"/>
        </w:rPr>
        <w:t xml:space="preserve">Topics included in the course are aimed at provoking discussions and debates in order to cover the material from different points of view. </w:t>
      </w:r>
      <w:r w:rsidRPr="00EC66F4">
        <w:rPr>
          <w:rFonts w:ascii="Times New Roman" w:hAnsi="Times New Roman"/>
          <w:color w:val="222222"/>
          <w:sz w:val="24"/>
          <w:shd w:val="clear" w:color="auto" w:fill="FFFFFF"/>
          <w:lang w:val="en-US"/>
        </w:rPr>
        <w:t>In the framework of the course on Domestic and International Challenges to Russian Economy in Transition students analyze paradoxes typical for transition economy of Russia and emerging markets, as well as the impact of economic crises, links between the most significant economic phenomena and trends.</w:t>
      </w:r>
    </w:p>
    <w:p w:rsidR="00345D0E" w:rsidRPr="00EC66F4" w:rsidRDefault="00345D0E" w:rsidP="00345D0E">
      <w:pPr>
        <w:ind w:firstLine="708"/>
        <w:jc w:val="both"/>
        <w:rPr>
          <w:rFonts w:ascii="Times New Roman" w:hAnsi="Times New Roman"/>
          <w:color w:val="222222"/>
          <w:sz w:val="24"/>
          <w:shd w:val="clear" w:color="auto" w:fill="FFFFFF"/>
          <w:lang w:val="en-US"/>
        </w:rPr>
      </w:pPr>
      <w:r w:rsidRPr="00EC66F4">
        <w:rPr>
          <w:rFonts w:ascii="Times New Roman" w:hAnsi="Times New Roman"/>
          <w:color w:val="222222"/>
          <w:sz w:val="24"/>
          <w:shd w:val="clear" w:color="auto" w:fill="FFFFFF"/>
          <w:lang w:val="en-US"/>
        </w:rPr>
        <w:t xml:space="preserve"> It is expected to develop competencies necessary for comprehensive analysis of the Russian economy and skills useful for work in public and private sectors or running own business </w:t>
      </w:r>
      <w:r>
        <w:rPr>
          <w:rFonts w:ascii="Times New Roman" w:hAnsi="Times New Roman"/>
          <w:color w:val="222222"/>
          <w:sz w:val="24"/>
          <w:shd w:val="clear" w:color="auto" w:fill="FFFFFF"/>
          <w:lang w:val="en-US"/>
        </w:rPr>
        <w:t>in the</w:t>
      </w:r>
      <w:r w:rsidRPr="00EC66F4">
        <w:rPr>
          <w:rFonts w:ascii="Times New Roman" w:hAnsi="Times New Roman"/>
          <w:color w:val="222222"/>
          <w:sz w:val="24"/>
          <w:shd w:val="clear" w:color="auto" w:fill="FFFFFF"/>
          <w:lang w:val="en-US"/>
        </w:rPr>
        <w:t xml:space="preserve"> EAEU member states.</w:t>
      </w:r>
    </w:p>
    <w:p w:rsidR="00345D0E" w:rsidRPr="00345D0E" w:rsidRDefault="00345D0E">
      <w:pPr>
        <w:rPr>
          <w:lang w:val="en-US"/>
        </w:rPr>
      </w:pPr>
    </w:p>
    <w:sectPr w:rsidR="00345D0E" w:rsidRPr="00345D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8D7"/>
    <w:rsid w:val="00345D0E"/>
    <w:rsid w:val="005026CD"/>
    <w:rsid w:val="00B322B4"/>
    <w:rsid w:val="00BC2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82A4E"/>
  <w15:chartTrackingRefBased/>
  <w15:docId w15:val="{A1D91F46-005D-48D6-94C0-9F98302B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D0E"/>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2018-03-14T11:13:00Z</dcterms:created>
  <dcterms:modified xsi:type="dcterms:W3CDTF">2018-03-14T11:15:00Z</dcterms:modified>
</cp:coreProperties>
</file>