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8A" w:rsidRDefault="00BC4F8A">
      <w:pPr>
        <w:spacing w:line="197" w:lineRule="exact"/>
        <w:rPr>
          <w:sz w:val="24"/>
          <w:szCs w:val="24"/>
        </w:rPr>
      </w:pPr>
      <w:bookmarkStart w:id="0" w:name="_GoBack"/>
      <w:bookmarkEnd w:id="0"/>
    </w:p>
    <w:p w:rsidR="00BC4F8A" w:rsidRDefault="0032024C">
      <w:pPr>
        <w:spacing w:line="246" w:lineRule="auto"/>
        <w:ind w:left="980" w:right="246" w:firstLine="554"/>
        <w:rPr>
          <w:sz w:val="20"/>
          <w:szCs w:val="20"/>
        </w:rPr>
      </w:pPr>
      <w:r>
        <w:rPr>
          <w:rFonts w:eastAsia="Times New Roman"/>
          <w:b/>
          <w:bCs/>
          <w:sz w:val="27"/>
          <w:szCs w:val="27"/>
        </w:rPr>
        <w:t>Санкт-Петербургский филиал федерального государственного автономного образовательного учреждения высшего образования</w:t>
      </w:r>
    </w:p>
    <w:p w:rsidR="00BC4F8A" w:rsidRDefault="00BC4F8A">
      <w:pPr>
        <w:spacing w:line="7" w:lineRule="exact"/>
        <w:rPr>
          <w:sz w:val="24"/>
          <w:szCs w:val="24"/>
        </w:rPr>
      </w:pPr>
    </w:p>
    <w:p w:rsidR="00BC4F8A" w:rsidRDefault="0032024C">
      <w:pPr>
        <w:spacing w:line="234" w:lineRule="auto"/>
        <w:ind w:left="3660" w:right="1446" w:hanging="1624"/>
        <w:rPr>
          <w:sz w:val="20"/>
          <w:szCs w:val="20"/>
        </w:rPr>
      </w:pPr>
      <w:r>
        <w:rPr>
          <w:rFonts w:eastAsia="Times New Roman"/>
          <w:b/>
          <w:bCs/>
          <w:sz w:val="28"/>
          <w:szCs w:val="28"/>
        </w:rPr>
        <w:t>«Национальный исследовательский университет "Высшая школа экономики"</w:t>
      </w:r>
    </w:p>
    <w:p w:rsidR="00BC4F8A" w:rsidRDefault="00BC4F8A">
      <w:pPr>
        <w:spacing w:line="200" w:lineRule="exact"/>
        <w:rPr>
          <w:sz w:val="24"/>
          <w:szCs w:val="24"/>
        </w:rPr>
      </w:pPr>
    </w:p>
    <w:p w:rsidR="00BC4F8A" w:rsidRDefault="00BC4F8A">
      <w:pPr>
        <w:spacing w:line="347" w:lineRule="exact"/>
        <w:rPr>
          <w:sz w:val="24"/>
          <w:szCs w:val="24"/>
        </w:rPr>
      </w:pPr>
    </w:p>
    <w:p w:rsidR="00BC4F8A" w:rsidRDefault="0032024C">
      <w:pPr>
        <w:ind w:right="-1293"/>
        <w:jc w:val="center"/>
        <w:rPr>
          <w:sz w:val="20"/>
          <w:szCs w:val="20"/>
        </w:rPr>
      </w:pPr>
      <w:r>
        <w:rPr>
          <w:rFonts w:eastAsia="Times New Roman"/>
          <w:sz w:val="24"/>
          <w:szCs w:val="24"/>
        </w:rPr>
        <w:t>Факультет Санкт-Петербургская школа экономика и менеджмент</w:t>
      </w:r>
    </w:p>
    <w:p w:rsidR="00BC4F8A" w:rsidRDefault="00BC4F8A">
      <w:pPr>
        <w:spacing w:line="276" w:lineRule="exact"/>
        <w:rPr>
          <w:sz w:val="24"/>
          <w:szCs w:val="24"/>
        </w:rPr>
      </w:pPr>
    </w:p>
    <w:p w:rsidR="00BC4F8A" w:rsidRDefault="0032024C">
      <w:pPr>
        <w:ind w:left="4160"/>
        <w:rPr>
          <w:sz w:val="20"/>
          <w:szCs w:val="20"/>
        </w:rPr>
      </w:pPr>
      <w:r>
        <w:rPr>
          <w:rFonts w:eastAsia="Times New Roman"/>
          <w:sz w:val="24"/>
          <w:szCs w:val="24"/>
        </w:rPr>
        <w:t>департамент менеджмента</w:t>
      </w: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375" w:lineRule="exact"/>
        <w:rPr>
          <w:sz w:val="24"/>
          <w:szCs w:val="24"/>
        </w:rPr>
      </w:pPr>
    </w:p>
    <w:p w:rsidR="00BC4F8A" w:rsidRDefault="0032024C">
      <w:pPr>
        <w:ind w:left="3440"/>
        <w:rPr>
          <w:sz w:val="20"/>
          <w:szCs w:val="20"/>
        </w:rPr>
      </w:pPr>
      <w:r>
        <w:rPr>
          <w:rFonts w:eastAsia="Times New Roman"/>
          <w:b/>
          <w:bCs/>
          <w:sz w:val="28"/>
          <w:szCs w:val="28"/>
        </w:rPr>
        <w:t>Рабочая программа дисциплины</w:t>
      </w:r>
    </w:p>
    <w:p w:rsidR="00BC4F8A" w:rsidRDefault="0032024C">
      <w:pPr>
        <w:spacing w:line="237" w:lineRule="auto"/>
        <w:ind w:left="2800"/>
        <w:rPr>
          <w:sz w:val="20"/>
          <w:szCs w:val="20"/>
        </w:rPr>
      </w:pPr>
      <w:r>
        <w:rPr>
          <w:rFonts w:eastAsia="Times New Roman"/>
          <w:b/>
          <w:bCs/>
          <w:sz w:val="24"/>
          <w:szCs w:val="24"/>
        </w:rPr>
        <w:t>Международный маркетинг / Международный маркетинг</w:t>
      </w:r>
    </w:p>
    <w:p w:rsidR="00BC4F8A" w:rsidRDefault="00BC4F8A">
      <w:pPr>
        <w:spacing w:line="272" w:lineRule="exact"/>
        <w:rPr>
          <w:sz w:val="24"/>
          <w:szCs w:val="24"/>
        </w:rPr>
      </w:pPr>
    </w:p>
    <w:p w:rsidR="00BC4F8A" w:rsidRDefault="0032024C">
      <w:pPr>
        <w:ind w:right="-1293"/>
        <w:jc w:val="center"/>
        <w:rPr>
          <w:sz w:val="20"/>
          <w:szCs w:val="20"/>
        </w:rPr>
      </w:pPr>
      <w:r>
        <w:rPr>
          <w:rFonts w:eastAsia="Times New Roman"/>
          <w:sz w:val="24"/>
          <w:szCs w:val="24"/>
        </w:rPr>
        <w:t>для майнора «Международный бизнес»</w:t>
      </w:r>
    </w:p>
    <w:p w:rsidR="00BC4F8A" w:rsidRDefault="0032024C">
      <w:pPr>
        <w:ind w:right="-1293"/>
        <w:jc w:val="center"/>
        <w:rPr>
          <w:sz w:val="20"/>
          <w:szCs w:val="20"/>
        </w:rPr>
      </w:pPr>
      <w:r>
        <w:rPr>
          <w:rFonts w:eastAsia="Times New Roman"/>
          <w:sz w:val="24"/>
          <w:szCs w:val="24"/>
        </w:rPr>
        <w:t>уровень бакалавриат</w:t>
      </w: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304" w:lineRule="exact"/>
        <w:rPr>
          <w:sz w:val="24"/>
          <w:szCs w:val="24"/>
        </w:rPr>
      </w:pPr>
    </w:p>
    <w:p w:rsidR="00BC4F8A" w:rsidRDefault="0032024C">
      <w:pPr>
        <w:rPr>
          <w:sz w:val="20"/>
          <w:szCs w:val="20"/>
        </w:rPr>
      </w:pPr>
      <w:r>
        <w:rPr>
          <w:rFonts w:eastAsia="Times New Roman"/>
          <w:sz w:val="24"/>
          <w:szCs w:val="24"/>
        </w:rPr>
        <w:t>разработчики программы</w:t>
      </w:r>
    </w:p>
    <w:p w:rsidR="00BC4F8A" w:rsidRPr="00550570" w:rsidRDefault="0032024C">
      <w:pPr>
        <w:rPr>
          <w:rFonts w:eastAsia="Times New Roman"/>
          <w:sz w:val="24"/>
          <w:szCs w:val="24"/>
        </w:rPr>
      </w:pPr>
      <w:r w:rsidRPr="00550570">
        <w:rPr>
          <w:rFonts w:eastAsia="Times New Roman"/>
          <w:sz w:val="24"/>
          <w:szCs w:val="24"/>
        </w:rPr>
        <w:t>Т.Ю. Грищенко, к.э.н., доцент</w:t>
      </w:r>
      <w:hyperlink r:id="rId8">
        <w:r w:rsidRPr="00550570">
          <w:rPr>
            <w:rStyle w:val="a3"/>
            <w:sz w:val="24"/>
            <w:szCs w:val="24"/>
            <w:lang w:val="en-US"/>
          </w:rPr>
          <w:t>tgrishchenko</w:t>
        </w:r>
        <w:r w:rsidRPr="006E73D9">
          <w:rPr>
            <w:rStyle w:val="a3"/>
            <w:sz w:val="24"/>
            <w:szCs w:val="24"/>
          </w:rPr>
          <w:t>@</w:t>
        </w:r>
        <w:r w:rsidRPr="00550570">
          <w:rPr>
            <w:rStyle w:val="a3"/>
            <w:sz w:val="24"/>
            <w:szCs w:val="24"/>
            <w:lang w:val="en-US"/>
          </w:rPr>
          <w:t>hse</w:t>
        </w:r>
        <w:r w:rsidRPr="006E73D9">
          <w:rPr>
            <w:rStyle w:val="a3"/>
            <w:sz w:val="24"/>
            <w:szCs w:val="24"/>
          </w:rPr>
          <w:t>.</w:t>
        </w:r>
        <w:r w:rsidRPr="00550570">
          <w:rPr>
            <w:rStyle w:val="a3"/>
            <w:sz w:val="24"/>
            <w:szCs w:val="24"/>
            <w:lang w:val="en-US"/>
          </w:rPr>
          <w:t>ru</w:t>
        </w:r>
      </w:hyperlink>
    </w:p>
    <w:p w:rsidR="00550570" w:rsidRDefault="00550570" w:rsidP="00550570">
      <w:pPr>
        <w:rPr>
          <w:rFonts w:eastAsia="Times New Roman"/>
          <w:sz w:val="24"/>
          <w:szCs w:val="24"/>
        </w:rPr>
      </w:pPr>
      <w:r>
        <w:rPr>
          <w:rFonts w:eastAsia="Times New Roman"/>
          <w:sz w:val="24"/>
          <w:szCs w:val="24"/>
        </w:rPr>
        <w:t>П.Ф. Воробьи, ст. преподаватель</w:t>
      </w:r>
      <w:hyperlink r:id="rId9" w:history="1">
        <w:r w:rsidRPr="00DD4ACD">
          <w:rPr>
            <w:rStyle w:val="a3"/>
            <w:rFonts w:eastAsia="Times New Roman"/>
            <w:sz w:val="24"/>
            <w:szCs w:val="24"/>
            <w:lang w:val="en-US"/>
          </w:rPr>
          <w:t>pvorobev</w:t>
        </w:r>
        <w:r w:rsidRPr="006E73D9">
          <w:rPr>
            <w:rStyle w:val="a3"/>
            <w:rFonts w:eastAsia="Times New Roman"/>
            <w:sz w:val="24"/>
            <w:szCs w:val="24"/>
          </w:rPr>
          <w:t>@</w:t>
        </w:r>
        <w:r w:rsidRPr="00DD4ACD">
          <w:rPr>
            <w:rStyle w:val="a3"/>
            <w:rFonts w:eastAsia="Times New Roman"/>
            <w:sz w:val="24"/>
            <w:szCs w:val="24"/>
            <w:lang w:val="en-US"/>
          </w:rPr>
          <w:t>hse</w:t>
        </w:r>
        <w:r w:rsidRPr="006E73D9">
          <w:rPr>
            <w:rStyle w:val="a3"/>
            <w:rFonts w:eastAsia="Times New Roman"/>
            <w:sz w:val="24"/>
            <w:szCs w:val="24"/>
          </w:rPr>
          <w:t>.</w:t>
        </w:r>
        <w:r w:rsidRPr="00DD4ACD">
          <w:rPr>
            <w:rStyle w:val="a3"/>
            <w:rFonts w:eastAsia="Times New Roman"/>
            <w:sz w:val="24"/>
            <w:szCs w:val="24"/>
            <w:lang w:val="en-US"/>
          </w:rPr>
          <w:t>ru</w:t>
        </w:r>
      </w:hyperlink>
    </w:p>
    <w:p w:rsidR="00550570" w:rsidRDefault="00550570" w:rsidP="00550570">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380" w:lineRule="exact"/>
        <w:rPr>
          <w:sz w:val="24"/>
          <w:szCs w:val="24"/>
        </w:rPr>
      </w:pPr>
    </w:p>
    <w:p w:rsidR="00BC4F8A" w:rsidRDefault="0032024C">
      <w:pPr>
        <w:rPr>
          <w:sz w:val="20"/>
          <w:szCs w:val="20"/>
        </w:rPr>
      </w:pPr>
      <w:r>
        <w:rPr>
          <w:rFonts w:eastAsia="Times New Roman"/>
          <w:sz w:val="24"/>
          <w:szCs w:val="24"/>
        </w:rPr>
        <w:t>Академический руководитель майнора</w:t>
      </w:r>
    </w:p>
    <w:p w:rsidR="00BC4F8A" w:rsidRDefault="00BC4F8A">
      <w:pPr>
        <w:spacing w:line="276" w:lineRule="exact"/>
        <w:rPr>
          <w:sz w:val="24"/>
          <w:szCs w:val="24"/>
        </w:rPr>
      </w:pPr>
    </w:p>
    <w:p w:rsidR="00BC4F8A" w:rsidRDefault="0032024C">
      <w:pPr>
        <w:tabs>
          <w:tab w:val="left" w:pos="2140"/>
        </w:tabs>
        <w:rPr>
          <w:sz w:val="20"/>
          <w:szCs w:val="20"/>
        </w:rPr>
      </w:pPr>
      <w:r>
        <w:rPr>
          <w:rFonts w:eastAsia="Times New Roman"/>
          <w:sz w:val="24"/>
          <w:szCs w:val="24"/>
        </w:rPr>
        <w:t>Т.Ю. Грищенко</w:t>
      </w:r>
      <w:r>
        <w:rPr>
          <w:sz w:val="20"/>
          <w:szCs w:val="20"/>
        </w:rPr>
        <w:tab/>
      </w:r>
      <w:r>
        <w:rPr>
          <w:rFonts w:eastAsia="Times New Roman"/>
          <w:sz w:val="24"/>
          <w:szCs w:val="24"/>
        </w:rPr>
        <w:t>_________________</w:t>
      </w: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8668FA" w:rsidRPr="008668FA" w:rsidRDefault="008668FA" w:rsidP="008668FA">
      <w:pPr>
        <w:spacing w:line="200" w:lineRule="exact"/>
        <w:rPr>
          <w:sz w:val="24"/>
          <w:szCs w:val="24"/>
        </w:rPr>
      </w:pPr>
      <w:r w:rsidRPr="008668FA">
        <w:rPr>
          <w:sz w:val="24"/>
          <w:szCs w:val="24"/>
        </w:rPr>
        <w:t>Согласована начальником ОСУП</w:t>
      </w:r>
    </w:p>
    <w:p w:rsidR="008668FA" w:rsidRPr="008668FA" w:rsidRDefault="008668FA" w:rsidP="008668FA">
      <w:pPr>
        <w:spacing w:line="200" w:lineRule="exact"/>
        <w:rPr>
          <w:sz w:val="24"/>
          <w:szCs w:val="24"/>
        </w:rPr>
      </w:pPr>
    </w:p>
    <w:p w:rsidR="008668FA" w:rsidRPr="008668FA" w:rsidRDefault="008668FA" w:rsidP="008668FA">
      <w:pPr>
        <w:spacing w:line="200" w:lineRule="exact"/>
        <w:rPr>
          <w:sz w:val="24"/>
          <w:szCs w:val="24"/>
        </w:rPr>
      </w:pPr>
      <w:r w:rsidRPr="008668FA">
        <w:rPr>
          <w:sz w:val="24"/>
          <w:szCs w:val="24"/>
        </w:rPr>
        <w:t>«_____»_________201 г.</w:t>
      </w:r>
    </w:p>
    <w:p w:rsidR="008668FA" w:rsidRPr="008668FA" w:rsidRDefault="008668FA" w:rsidP="008668FA">
      <w:pPr>
        <w:spacing w:line="200" w:lineRule="exact"/>
        <w:rPr>
          <w:sz w:val="24"/>
          <w:szCs w:val="24"/>
        </w:rPr>
      </w:pPr>
    </w:p>
    <w:p w:rsidR="008668FA" w:rsidRPr="008668FA" w:rsidRDefault="008668FA" w:rsidP="008668FA">
      <w:pPr>
        <w:spacing w:line="200" w:lineRule="exact"/>
        <w:rPr>
          <w:sz w:val="24"/>
          <w:szCs w:val="24"/>
        </w:rPr>
      </w:pPr>
      <w:r w:rsidRPr="008668FA">
        <w:rPr>
          <w:sz w:val="24"/>
          <w:szCs w:val="24"/>
        </w:rPr>
        <w:t>К.А. Бойко</w:t>
      </w:r>
      <w:r w:rsidRPr="008668FA">
        <w:rPr>
          <w:sz w:val="24"/>
          <w:szCs w:val="24"/>
        </w:rPr>
        <w:tab/>
        <w:t>_____________________ [подпись]</w:t>
      </w:r>
    </w:p>
    <w:p w:rsidR="008668FA" w:rsidRPr="008668FA" w:rsidRDefault="008668FA" w:rsidP="008668FA">
      <w:pPr>
        <w:spacing w:line="200" w:lineRule="exact"/>
        <w:rPr>
          <w:sz w:val="24"/>
          <w:szCs w:val="24"/>
        </w:rPr>
      </w:pPr>
    </w:p>
    <w:p w:rsidR="008668FA" w:rsidRPr="008668FA" w:rsidRDefault="008668FA" w:rsidP="008668FA">
      <w:pPr>
        <w:spacing w:line="200" w:lineRule="exact"/>
        <w:rPr>
          <w:sz w:val="24"/>
          <w:szCs w:val="24"/>
        </w:rPr>
      </w:pPr>
      <w:r w:rsidRPr="008668FA">
        <w:rPr>
          <w:sz w:val="24"/>
          <w:szCs w:val="24"/>
        </w:rPr>
        <w:t>Утверждена Академическим советом образовательной программы</w:t>
      </w:r>
    </w:p>
    <w:p w:rsidR="008668FA" w:rsidRPr="008668FA" w:rsidRDefault="008668FA" w:rsidP="008668FA">
      <w:pPr>
        <w:spacing w:line="200" w:lineRule="exact"/>
        <w:rPr>
          <w:sz w:val="24"/>
          <w:szCs w:val="24"/>
        </w:rPr>
      </w:pPr>
    </w:p>
    <w:p w:rsidR="00BC4F8A" w:rsidRDefault="008668FA" w:rsidP="008668FA">
      <w:pPr>
        <w:spacing w:line="200" w:lineRule="exact"/>
        <w:rPr>
          <w:sz w:val="24"/>
          <w:szCs w:val="24"/>
        </w:rPr>
      </w:pPr>
      <w:r w:rsidRPr="008668FA">
        <w:rPr>
          <w:sz w:val="24"/>
          <w:szCs w:val="24"/>
        </w:rPr>
        <w:t>«___»____________ 201 г., № протокола_________________</w:t>
      </w: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00" w:lineRule="exact"/>
        <w:rPr>
          <w:sz w:val="24"/>
          <w:szCs w:val="24"/>
        </w:rPr>
      </w:pPr>
    </w:p>
    <w:p w:rsidR="00BC4F8A" w:rsidRDefault="00BC4F8A">
      <w:pPr>
        <w:spacing w:line="293" w:lineRule="exact"/>
        <w:rPr>
          <w:sz w:val="24"/>
          <w:szCs w:val="24"/>
        </w:rPr>
      </w:pPr>
    </w:p>
    <w:p w:rsidR="00BC4F8A" w:rsidRDefault="00550570">
      <w:pPr>
        <w:ind w:left="4360"/>
        <w:rPr>
          <w:sz w:val="20"/>
          <w:szCs w:val="20"/>
        </w:rPr>
      </w:pPr>
      <w:r>
        <w:rPr>
          <w:rFonts w:eastAsia="Times New Roman"/>
          <w:sz w:val="24"/>
          <w:szCs w:val="24"/>
        </w:rPr>
        <w:t>Санкт-Петербург, 2018</w:t>
      </w:r>
    </w:p>
    <w:p w:rsidR="00BC4F8A" w:rsidRDefault="00BC4F8A"/>
    <w:p w:rsidR="00CA47CD" w:rsidRDefault="00CA47CD" w:rsidP="00CA47CD">
      <w:pPr>
        <w:spacing w:line="234" w:lineRule="auto"/>
        <w:ind w:right="360"/>
        <w:jc w:val="center"/>
      </w:pPr>
      <w:r>
        <w:rPr>
          <w:rFonts w:eastAsia="Times New Roman"/>
          <w:i/>
          <w:iCs/>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CA47CD" w:rsidRDefault="00CA47CD" w:rsidP="00CA47CD">
      <w:pPr>
        <w:jc w:val="center"/>
      </w:pPr>
    </w:p>
    <w:p w:rsidR="00CA47CD" w:rsidRDefault="00CA47CD">
      <w:pPr>
        <w:sectPr w:rsidR="00CA47CD">
          <w:headerReference w:type="default" r:id="rId10"/>
          <w:footerReference w:type="default" r:id="rId11"/>
          <w:pgSz w:w="11900" w:h="16838"/>
          <w:pgMar w:top="709" w:right="1440" w:bottom="804" w:left="700" w:header="0" w:footer="0" w:gutter="0"/>
          <w:cols w:space="720" w:equalWidth="0">
            <w:col w:w="9766"/>
          </w:cols>
        </w:sectPr>
      </w:pPr>
    </w:p>
    <w:p w:rsidR="00BC4F8A" w:rsidRDefault="00BC4F8A">
      <w:pPr>
        <w:spacing w:line="189" w:lineRule="exact"/>
        <w:rPr>
          <w:sz w:val="20"/>
          <w:szCs w:val="20"/>
        </w:rPr>
      </w:pPr>
      <w:bookmarkStart w:id="1" w:name="page2"/>
      <w:bookmarkStart w:id="2" w:name="page3"/>
      <w:bookmarkEnd w:id="1"/>
      <w:bookmarkEnd w:id="2"/>
    </w:p>
    <w:p w:rsidR="003D1B2C" w:rsidRPr="00CA47CD" w:rsidRDefault="003D1B2C" w:rsidP="00CA47CD">
      <w:pPr>
        <w:tabs>
          <w:tab w:val="left" w:pos="240"/>
        </w:tabs>
        <w:spacing w:line="233" w:lineRule="auto"/>
        <w:ind w:left="240"/>
        <w:rPr>
          <w:rFonts w:eastAsia="Times New Roman"/>
          <w:b/>
          <w:bCs/>
          <w:sz w:val="28"/>
          <w:szCs w:val="28"/>
        </w:rPr>
      </w:pPr>
      <w:r w:rsidRPr="003D1B2C">
        <w:rPr>
          <w:rFonts w:eastAsia="Times New Roman"/>
          <w:b/>
          <w:bCs/>
          <w:sz w:val="28"/>
          <w:szCs w:val="28"/>
        </w:rPr>
        <w:t>Course description</w:t>
      </w:r>
    </w:p>
    <w:p w:rsidR="003D1B2C" w:rsidRPr="003D1B2C" w:rsidRDefault="003D1B2C" w:rsidP="003D1B2C">
      <w:pPr>
        <w:numPr>
          <w:ilvl w:val="0"/>
          <w:numId w:val="1"/>
        </w:numPr>
        <w:tabs>
          <w:tab w:val="left" w:pos="240"/>
        </w:tabs>
        <w:spacing w:line="233" w:lineRule="auto"/>
        <w:ind w:left="240" w:hanging="232"/>
        <w:rPr>
          <w:rFonts w:eastAsia="Times New Roman"/>
          <w:sz w:val="24"/>
          <w:szCs w:val="24"/>
          <w:lang w:val="en-US"/>
        </w:rPr>
      </w:pPr>
    </w:p>
    <w:p w:rsidR="00355442" w:rsidRPr="00BC0DFA" w:rsidRDefault="003D1B2C" w:rsidP="00760B75">
      <w:pPr>
        <w:pStyle w:val="a5"/>
        <w:numPr>
          <w:ilvl w:val="0"/>
          <w:numId w:val="54"/>
        </w:numPr>
        <w:ind w:left="567"/>
        <w:jc w:val="both"/>
        <w:rPr>
          <w:sz w:val="24"/>
          <w:szCs w:val="24"/>
        </w:rPr>
      </w:pPr>
      <w:r>
        <w:rPr>
          <w:sz w:val="24"/>
          <w:szCs w:val="24"/>
        </w:rPr>
        <w:t xml:space="preserve">Course title: </w:t>
      </w:r>
      <w:r>
        <w:rPr>
          <w:sz w:val="24"/>
          <w:szCs w:val="24"/>
          <w:lang w:val="en-US"/>
        </w:rPr>
        <w:t>I</w:t>
      </w:r>
      <w:r>
        <w:rPr>
          <w:sz w:val="24"/>
          <w:szCs w:val="24"/>
        </w:rPr>
        <w:t>nternational M</w:t>
      </w:r>
      <w:r w:rsidR="00BC0DFA" w:rsidRPr="00BC0DFA">
        <w:rPr>
          <w:sz w:val="24"/>
          <w:szCs w:val="24"/>
        </w:rPr>
        <w:t>arketing</w:t>
      </w:r>
    </w:p>
    <w:p w:rsidR="00BC4F8A" w:rsidRPr="00BC0DFA" w:rsidRDefault="003D1B2C" w:rsidP="00760B75">
      <w:pPr>
        <w:pStyle w:val="a5"/>
        <w:numPr>
          <w:ilvl w:val="0"/>
          <w:numId w:val="54"/>
        </w:numPr>
        <w:ind w:left="567"/>
        <w:jc w:val="both"/>
        <w:rPr>
          <w:sz w:val="24"/>
          <w:szCs w:val="24"/>
          <w:lang w:val="en-US"/>
        </w:rPr>
      </w:pPr>
      <w:r>
        <w:rPr>
          <w:rFonts w:eastAsia="Times New Roman"/>
          <w:sz w:val="24"/>
          <w:szCs w:val="24"/>
          <w:lang w:val="en-US"/>
        </w:rPr>
        <w:t>The volume of learning</w:t>
      </w:r>
      <w:r w:rsidRPr="003D1B2C">
        <w:rPr>
          <w:rFonts w:eastAsia="Times New Roman"/>
          <w:sz w:val="24"/>
          <w:szCs w:val="24"/>
          <w:lang w:val="en-US"/>
        </w:rPr>
        <w:t>:</w:t>
      </w:r>
      <w:r w:rsidR="00355442" w:rsidRPr="00BC0DFA">
        <w:rPr>
          <w:rFonts w:eastAsia="Times New Roman"/>
          <w:sz w:val="24"/>
          <w:szCs w:val="24"/>
          <w:lang w:val="en-US"/>
        </w:rPr>
        <w:t xml:space="preserve"> 5 ECTs</w:t>
      </w:r>
    </w:p>
    <w:p w:rsidR="00BC0DFA" w:rsidRPr="00BC0DFA" w:rsidRDefault="003D1B2C" w:rsidP="00760B75">
      <w:pPr>
        <w:pStyle w:val="a5"/>
        <w:numPr>
          <w:ilvl w:val="0"/>
          <w:numId w:val="54"/>
        </w:numPr>
        <w:ind w:left="567"/>
        <w:jc w:val="both"/>
        <w:rPr>
          <w:rFonts w:eastAsia="Times New Roman"/>
          <w:sz w:val="24"/>
          <w:szCs w:val="24"/>
          <w:lang w:val="en-US"/>
        </w:rPr>
      </w:pPr>
      <w:r>
        <w:rPr>
          <w:rFonts w:eastAsia="Times New Roman"/>
          <w:sz w:val="24"/>
          <w:szCs w:val="24"/>
          <w:lang w:val="en-US"/>
        </w:rPr>
        <w:t>Quarter/semester:</w:t>
      </w:r>
      <w:r w:rsidR="00BC0DFA" w:rsidRPr="00BC0DFA">
        <w:rPr>
          <w:rFonts w:eastAsia="Times New Roman"/>
          <w:sz w:val="24"/>
          <w:szCs w:val="24"/>
          <w:lang w:val="en-US"/>
        </w:rPr>
        <w:t>2</w:t>
      </w:r>
      <w:r>
        <w:rPr>
          <w:rFonts w:eastAsia="Times New Roman"/>
          <w:sz w:val="24"/>
          <w:szCs w:val="24"/>
          <w:lang w:val="en-US"/>
        </w:rPr>
        <w:t>018-2019,</w:t>
      </w:r>
      <w:r w:rsidR="00BC0DFA" w:rsidRPr="00BC0DFA">
        <w:rPr>
          <w:rFonts w:eastAsia="Times New Roman"/>
          <w:sz w:val="24"/>
          <w:szCs w:val="24"/>
          <w:lang w:val="en-US"/>
        </w:rPr>
        <w:t xml:space="preserve"> 1-2 module </w:t>
      </w:r>
    </w:p>
    <w:p w:rsidR="00BC0DFA" w:rsidRPr="00BC0DFA" w:rsidRDefault="00BC0DFA" w:rsidP="00760B75">
      <w:pPr>
        <w:pStyle w:val="a5"/>
        <w:numPr>
          <w:ilvl w:val="0"/>
          <w:numId w:val="54"/>
        </w:numPr>
        <w:ind w:left="567"/>
        <w:jc w:val="both"/>
        <w:rPr>
          <w:rFonts w:eastAsia="Times New Roman"/>
          <w:sz w:val="24"/>
          <w:szCs w:val="24"/>
          <w:lang w:val="en-US"/>
        </w:rPr>
      </w:pPr>
      <w:r w:rsidRPr="00BC0DFA">
        <w:rPr>
          <w:rFonts w:eastAsia="Times New Roman"/>
          <w:sz w:val="24"/>
          <w:szCs w:val="24"/>
          <w:lang w:val="en-US"/>
        </w:rPr>
        <w:t>Course AUT</w:t>
      </w:r>
      <w:r w:rsidR="003D1B2C">
        <w:rPr>
          <w:rFonts w:eastAsia="Times New Roman"/>
          <w:sz w:val="24"/>
          <w:szCs w:val="24"/>
          <w:lang w:val="en-US"/>
        </w:rPr>
        <w:t xml:space="preserve">HORS: </w:t>
      </w:r>
      <w:r w:rsidR="003D1B2C" w:rsidRPr="003D1B2C">
        <w:rPr>
          <w:rFonts w:eastAsia="Times New Roman"/>
          <w:sz w:val="24"/>
          <w:szCs w:val="24"/>
          <w:lang w:val="en-US"/>
        </w:rPr>
        <w:t>Tatiana Yu. Grishchenko, candidate of science (PhD (econ)), associate professor</w:t>
      </w:r>
      <w:r w:rsidR="003D1B2C">
        <w:rPr>
          <w:rFonts w:eastAsia="Times New Roman"/>
          <w:sz w:val="24"/>
          <w:szCs w:val="24"/>
          <w:lang w:val="en-US"/>
        </w:rPr>
        <w:t>, Vorobye</w:t>
      </w:r>
      <w:r w:rsidRPr="00BC0DFA">
        <w:rPr>
          <w:rFonts w:eastAsia="Times New Roman"/>
          <w:sz w:val="24"/>
          <w:szCs w:val="24"/>
          <w:lang w:val="en-US"/>
        </w:rPr>
        <w:t xml:space="preserve">v </w:t>
      </w:r>
      <w:r w:rsidR="003D1B2C">
        <w:rPr>
          <w:rFonts w:eastAsia="Times New Roman"/>
          <w:sz w:val="24"/>
          <w:szCs w:val="24"/>
          <w:lang w:val="en-US"/>
        </w:rPr>
        <w:t>F.</w:t>
      </w:r>
      <w:r w:rsidRPr="00BC0DFA">
        <w:rPr>
          <w:rFonts w:eastAsia="Times New Roman"/>
          <w:sz w:val="24"/>
          <w:szCs w:val="24"/>
          <w:lang w:val="en-US"/>
        </w:rPr>
        <w:t xml:space="preserve">Pavel </w:t>
      </w:r>
    </w:p>
    <w:p w:rsidR="00BE0E74" w:rsidRPr="003D1B2C" w:rsidRDefault="00BC0DFA" w:rsidP="00760B75">
      <w:pPr>
        <w:pStyle w:val="a5"/>
        <w:numPr>
          <w:ilvl w:val="0"/>
          <w:numId w:val="54"/>
        </w:numPr>
        <w:ind w:left="567"/>
        <w:jc w:val="both"/>
        <w:rPr>
          <w:sz w:val="24"/>
          <w:szCs w:val="24"/>
          <w:lang w:val="en-US"/>
        </w:rPr>
      </w:pPr>
      <w:r w:rsidRPr="00BC0DFA">
        <w:rPr>
          <w:sz w:val="24"/>
          <w:szCs w:val="24"/>
          <w:lang w:val="en-US"/>
        </w:rPr>
        <w:t xml:space="preserve">60 </w:t>
      </w:r>
      <w:r w:rsidR="003D1B2C" w:rsidRPr="003D1B2C">
        <w:rPr>
          <w:sz w:val="24"/>
          <w:szCs w:val="24"/>
          <w:lang w:val="en-US"/>
        </w:rPr>
        <w:t>contact hours</w:t>
      </w:r>
    </w:p>
    <w:p w:rsidR="00BE0E74" w:rsidRPr="00CA47CD" w:rsidRDefault="00BE0E74" w:rsidP="00CA47CD">
      <w:pPr>
        <w:numPr>
          <w:ilvl w:val="0"/>
          <w:numId w:val="1"/>
        </w:numPr>
        <w:tabs>
          <w:tab w:val="left" w:pos="240"/>
        </w:tabs>
        <w:spacing w:line="233" w:lineRule="auto"/>
        <w:ind w:left="240" w:hanging="232"/>
        <w:rPr>
          <w:rFonts w:eastAsia="Times New Roman"/>
          <w:b/>
          <w:bCs/>
          <w:sz w:val="24"/>
          <w:szCs w:val="24"/>
        </w:rPr>
      </w:pPr>
      <w:r w:rsidRPr="00BE0E74">
        <w:rPr>
          <w:rFonts w:eastAsia="Times New Roman"/>
          <w:b/>
          <w:bCs/>
          <w:sz w:val="24"/>
          <w:szCs w:val="24"/>
        </w:rPr>
        <w:t>Course Objectives</w:t>
      </w:r>
    </w:p>
    <w:p w:rsidR="00BE0E74" w:rsidRPr="0032024C" w:rsidRDefault="00BE0E74" w:rsidP="00BE0E74">
      <w:pPr>
        <w:spacing w:line="238" w:lineRule="auto"/>
        <w:ind w:right="564"/>
        <w:jc w:val="both"/>
        <w:rPr>
          <w:sz w:val="20"/>
          <w:szCs w:val="20"/>
          <w:lang w:val="en-US"/>
        </w:rPr>
      </w:pPr>
      <w:r w:rsidRPr="0032024C">
        <w:rPr>
          <w:rFonts w:eastAsia="Times New Roman"/>
          <w:sz w:val="24"/>
          <w:szCs w:val="24"/>
          <w:lang w:val="en-US"/>
        </w:rPr>
        <w:t>This course is one of four elective courses in the frames of the undergraduate Minor “International Business”. The course is designed as an introduction to the theory and practice of Marketing in international dimension for the students of non-business majors - the bachelor programmes of NRU HSE-St. Petersburg campus. Taking into account the scope of Minor programme the primary objective of this course is to de-liver a concentrated general overview of the main areas of the International Marketing, including marketing concepts, tools and technics.</w:t>
      </w:r>
    </w:p>
    <w:p w:rsidR="00BE0E74" w:rsidRPr="0032024C" w:rsidRDefault="00BE0E74" w:rsidP="00BE0E74">
      <w:pPr>
        <w:spacing w:line="254" w:lineRule="exact"/>
        <w:ind w:right="564"/>
        <w:jc w:val="both"/>
        <w:rPr>
          <w:sz w:val="20"/>
          <w:szCs w:val="20"/>
          <w:lang w:val="en-US"/>
        </w:rPr>
      </w:pPr>
    </w:p>
    <w:p w:rsidR="00BE0E74" w:rsidRPr="0032024C" w:rsidRDefault="00BE0E74" w:rsidP="00BE0E74">
      <w:pPr>
        <w:spacing w:line="237" w:lineRule="auto"/>
        <w:ind w:right="564"/>
        <w:jc w:val="both"/>
        <w:rPr>
          <w:sz w:val="20"/>
          <w:szCs w:val="20"/>
          <w:lang w:val="en-US"/>
        </w:rPr>
      </w:pPr>
      <w:r w:rsidRPr="0032024C">
        <w:rPr>
          <w:rFonts w:eastAsia="Times New Roman"/>
          <w:sz w:val="24"/>
          <w:szCs w:val="24"/>
          <w:lang w:val="en-US"/>
        </w:rPr>
        <w:t>The course addresses marketing issues faced by international companies caused by complexity of operating across borders. As the rapidly changing world becomes a more complex place to operate it is important to empower students with a hands-on experience to identify marketing possibilities and take advantage of global business opportunities.</w:t>
      </w:r>
    </w:p>
    <w:p w:rsidR="00BE0E74" w:rsidRPr="0032024C" w:rsidRDefault="00BE0E74" w:rsidP="00BE0E74">
      <w:pPr>
        <w:spacing w:line="254" w:lineRule="exact"/>
        <w:ind w:right="564"/>
        <w:jc w:val="both"/>
        <w:rPr>
          <w:sz w:val="20"/>
          <w:szCs w:val="20"/>
          <w:lang w:val="en-US"/>
        </w:rPr>
      </w:pPr>
    </w:p>
    <w:p w:rsidR="00BE0E74" w:rsidRPr="0032024C" w:rsidRDefault="00BE0E74" w:rsidP="00BE0E74">
      <w:pPr>
        <w:spacing w:line="237" w:lineRule="auto"/>
        <w:ind w:right="564"/>
        <w:jc w:val="both"/>
        <w:rPr>
          <w:sz w:val="20"/>
          <w:szCs w:val="20"/>
          <w:lang w:val="en-US"/>
        </w:rPr>
      </w:pPr>
      <w:r w:rsidRPr="0032024C">
        <w:rPr>
          <w:rFonts w:eastAsia="Times New Roman"/>
          <w:sz w:val="24"/>
          <w:szCs w:val="24"/>
          <w:lang w:val="en-US"/>
        </w:rPr>
        <w:t>The course has emphasis on developing students' analytical, critical and pr</w:t>
      </w:r>
      <w:r>
        <w:rPr>
          <w:rFonts w:eastAsia="Times New Roman"/>
          <w:sz w:val="24"/>
          <w:szCs w:val="24"/>
          <w:lang w:val="en-US"/>
        </w:rPr>
        <w:t>oblem solving skills through as</w:t>
      </w:r>
      <w:r w:rsidRPr="0032024C">
        <w:rPr>
          <w:rFonts w:eastAsia="Times New Roman"/>
          <w:sz w:val="24"/>
          <w:szCs w:val="24"/>
          <w:lang w:val="en-US"/>
        </w:rPr>
        <w:t>signments, problem discussions, interactive lectures and case studies. The students will have opportunity to develop course project in teams. The teamwork will benefit through additional expertise provided by the students of the different educational bachelor programmes that will enhance the marketing planning results and will provide valuable experience of cross-disciplinary approach.</w:t>
      </w:r>
    </w:p>
    <w:p w:rsidR="00355442" w:rsidRPr="00853448" w:rsidRDefault="00355442" w:rsidP="00355442">
      <w:pPr>
        <w:tabs>
          <w:tab w:val="left" w:pos="240"/>
        </w:tabs>
        <w:spacing w:line="233" w:lineRule="auto"/>
        <w:ind w:left="240"/>
        <w:rPr>
          <w:rFonts w:eastAsia="Times New Roman"/>
          <w:b/>
          <w:bCs/>
          <w:sz w:val="24"/>
          <w:szCs w:val="24"/>
          <w:lang w:val="en-US"/>
        </w:rPr>
      </w:pPr>
    </w:p>
    <w:p w:rsidR="00083001" w:rsidRPr="00CA47CD" w:rsidRDefault="00083001" w:rsidP="00083001">
      <w:pPr>
        <w:numPr>
          <w:ilvl w:val="0"/>
          <w:numId w:val="1"/>
        </w:numPr>
        <w:tabs>
          <w:tab w:val="left" w:pos="240"/>
        </w:tabs>
        <w:spacing w:line="233" w:lineRule="auto"/>
        <w:ind w:left="240" w:hanging="232"/>
        <w:rPr>
          <w:rFonts w:eastAsia="Times New Roman"/>
          <w:b/>
          <w:bCs/>
          <w:sz w:val="24"/>
          <w:szCs w:val="24"/>
        </w:rPr>
      </w:pPr>
      <w:r w:rsidRPr="00355442">
        <w:rPr>
          <w:rFonts w:eastAsia="Times New Roman"/>
          <w:b/>
          <w:bCs/>
          <w:sz w:val="24"/>
          <w:szCs w:val="24"/>
        </w:rPr>
        <w:t>The Course Topics</w:t>
      </w:r>
    </w:p>
    <w:tbl>
      <w:tblPr>
        <w:tblW w:w="9778" w:type="dxa"/>
        <w:tblInd w:w="10" w:type="dxa"/>
        <w:tblLayout w:type="fixed"/>
        <w:tblCellMar>
          <w:left w:w="0" w:type="dxa"/>
          <w:right w:w="0" w:type="dxa"/>
        </w:tblCellMar>
        <w:tblLook w:val="04A0" w:firstRow="1" w:lastRow="0" w:firstColumn="1" w:lastColumn="0" w:noHBand="0" w:noVBand="1"/>
      </w:tblPr>
      <w:tblGrid>
        <w:gridCol w:w="694"/>
        <w:gridCol w:w="5053"/>
        <w:gridCol w:w="657"/>
        <w:gridCol w:w="1071"/>
        <w:gridCol w:w="1071"/>
        <w:gridCol w:w="1202"/>
        <w:gridCol w:w="30"/>
      </w:tblGrid>
      <w:tr w:rsidR="00083001" w:rsidTr="00DF6FAB">
        <w:trPr>
          <w:trHeight w:val="264"/>
        </w:trPr>
        <w:tc>
          <w:tcPr>
            <w:tcW w:w="694" w:type="dxa"/>
            <w:vMerge w:val="restart"/>
            <w:tcBorders>
              <w:top w:val="single" w:sz="8" w:space="0" w:color="auto"/>
              <w:left w:val="single" w:sz="8" w:space="0" w:color="auto"/>
              <w:bottom w:val="single" w:sz="8" w:space="0" w:color="auto"/>
              <w:right w:val="single" w:sz="8" w:space="0" w:color="auto"/>
            </w:tcBorders>
            <w:vAlign w:val="bottom"/>
          </w:tcPr>
          <w:p w:rsidR="00083001" w:rsidRDefault="00083001" w:rsidP="00067227">
            <w:pPr>
              <w:ind w:left="260"/>
              <w:rPr>
                <w:sz w:val="20"/>
                <w:szCs w:val="20"/>
              </w:rPr>
            </w:pPr>
            <w:r>
              <w:rPr>
                <w:rFonts w:eastAsia="Times New Roman"/>
              </w:rPr>
              <w:t>№</w:t>
            </w:r>
          </w:p>
        </w:tc>
        <w:tc>
          <w:tcPr>
            <w:tcW w:w="5053" w:type="dxa"/>
            <w:vMerge w:val="restart"/>
            <w:tcBorders>
              <w:top w:val="single" w:sz="8" w:space="0" w:color="auto"/>
              <w:bottom w:val="single" w:sz="8" w:space="0" w:color="auto"/>
              <w:right w:val="single" w:sz="8" w:space="0" w:color="auto"/>
            </w:tcBorders>
            <w:vAlign w:val="bottom"/>
          </w:tcPr>
          <w:p w:rsidR="00083001" w:rsidRDefault="00083001" w:rsidP="00067227">
            <w:pPr>
              <w:ind w:left="2380"/>
              <w:rPr>
                <w:sz w:val="20"/>
                <w:szCs w:val="20"/>
              </w:rPr>
            </w:pPr>
            <w:r>
              <w:rPr>
                <w:rFonts w:eastAsia="Times New Roman"/>
              </w:rPr>
              <w:t>Topics</w:t>
            </w:r>
          </w:p>
        </w:tc>
        <w:tc>
          <w:tcPr>
            <w:tcW w:w="657" w:type="dxa"/>
            <w:tcBorders>
              <w:top w:val="single" w:sz="8" w:space="0" w:color="auto"/>
              <w:right w:val="single" w:sz="8" w:space="0" w:color="auto"/>
            </w:tcBorders>
            <w:vAlign w:val="bottom"/>
          </w:tcPr>
          <w:p w:rsidR="00083001" w:rsidRDefault="00083001" w:rsidP="00067227">
            <w:pPr>
              <w:ind w:left="100"/>
              <w:rPr>
                <w:sz w:val="20"/>
                <w:szCs w:val="20"/>
              </w:rPr>
            </w:pPr>
            <w:r>
              <w:rPr>
                <w:rFonts w:eastAsia="Times New Roman"/>
              </w:rPr>
              <w:t>Total</w:t>
            </w:r>
          </w:p>
        </w:tc>
        <w:tc>
          <w:tcPr>
            <w:tcW w:w="2142" w:type="dxa"/>
            <w:gridSpan w:val="2"/>
            <w:tcBorders>
              <w:top w:val="single" w:sz="8" w:space="0" w:color="auto"/>
              <w:bottom w:val="single" w:sz="8" w:space="0" w:color="auto"/>
              <w:right w:val="single" w:sz="8" w:space="0" w:color="auto"/>
            </w:tcBorders>
            <w:vAlign w:val="bottom"/>
          </w:tcPr>
          <w:p w:rsidR="00083001" w:rsidRDefault="00083001" w:rsidP="00067227">
            <w:pPr>
              <w:ind w:left="380"/>
              <w:rPr>
                <w:sz w:val="20"/>
                <w:szCs w:val="20"/>
              </w:rPr>
            </w:pPr>
            <w:r>
              <w:rPr>
                <w:rFonts w:eastAsia="Times New Roman"/>
              </w:rPr>
              <w:t>Classroom hours</w:t>
            </w:r>
          </w:p>
        </w:tc>
        <w:tc>
          <w:tcPr>
            <w:tcW w:w="1202" w:type="dxa"/>
            <w:vMerge w:val="restart"/>
            <w:tcBorders>
              <w:top w:val="single" w:sz="8" w:space="0" w:color="auto"/>
              <w:bottom w:val="single" w:sz="8" w:space="0" w:color="auto"/>
              <w:right w:val="single" w:sz="8" w:space="0" w:color="auto"/>
            </w:tcBorders>
            <w:vAlign w:val="bottom"/>
          </w:tcPr>
          <w:p w:rsidR="00083001" w:rsidRDefault="00083001" w:rsidP="00067227">
            <w:pPr>
              <w:ind w:left="160"/>
              <w:rPr>
                <w:sz w:val="20"/>
                <w:szCs w:val="20"/>
              </w:rPr>
            </w:pPr>
            <w:r>
              <w:rPr>
                <w:rFonts w:eastAsia="Times New Roman"/>
              </w:rPr>
              <w:t>Self-study</w:t>
            </w:r>
          </w:p>
        </w:tc>
        <w:tc>
          <w:tcPr>
            <w:tcW w:w="30" w:type="dxa"/>
            <w:vAlign w:val="bottom"/>
          </w:tcPr>
          <w:p w:rsidR="00083001" w:rsidRDefault="00083001" w:rsidP="00067227">
            <w:pPr>
              <w:rPr>
                <w:sz w:val="1"/>
                <w:szCs w:val="1"/>
              </w:rPr>
            </w:pPr>
          </w:p>
        </w:tc>
      </w:tr>
      <w:tr w:rsidR="00083001" w:rsidTr="00DF6FAB">
        <w:trPr>
          <w:trHeight w:val="108"/>
        </w:trPr>
        <w:tc>
          <w:tcPr>
            <w:tcW w:w="694" w:type="dxa"/>
            <w:vMerge/>
            <w:tcBorders>
              <w:left w:val="single" w:sz="8" w:space="0" w:color="auto"/>
              <w:right w:val="single" w:sz="8" w:space="0" w:color="auto"/>
            </w:tcBorders>
            <w:vAlign w:val="bottom"/>
          </w:tcPr>
          <w:p w:rsidR="00083001" w:rsidRDefault="00083001" w:rsidP="00067227">
            <w:pPr>
              <w:rPr>
                <w:sz w:val="9"/>
                <w:szCs w:val="9"/>
              </w:rPr>
            </w:pPr>
          </w:p>
        </w:tc>
        <w:tc>
          <w:tcPr>
            <w:tcW w:w="5053" w:type="dxa"/>
            <w:vMerge/>
            <w:tcBorders>
              <w:right w:val="single" w:sz="8" w:space="0" w:color="auto"/>
            </w:tcBorders>
            <w:vAlign w:val="bottom"/>
          </w:tcPr>
          <w:p w:rsidR="00083001" w:rsidRDefault="00083001" w:rsidP="00067227">
            <w:pPr>
              <w:rPr>
                <w:sz w:val="9"/>
                <w:szCs w:val="9"/>
              </w:rPr>
            </w:pPr>
          </w:p>
        </w:tc>
        <w:tc>
          <w:tcPr>
            <w:tcW w:w="657" w:type="dxa"/>
            <w:vMerge w:val="restart"/>
            <w:tcBorders>
              <w:right w:val="single" w:sz="8" w:space="0" w:color="auto"/>
            </w:tcBorders>
            <w:vAlign w:val="bottom"/>
          </w:tcPr>
          <w:p w:rsidR="00083001" w:rsidRDefault="00083001" w:rsidP="00067227">
            <w:pPr>
              <w:spacing w:line="232" w:lineRule="exact"/>
              <w:ind w:left="100"/>
              <w:rPr>
                <w:sz w:val="20"/>
                <w:szCs w:val="20"/>
              </w:rPr>
            </w:pPr>
            <w:r>
              <w:rPr>
                <w:rFonts w:eastAsia="Times New Roman"/>
              </w:rPr>
              <w:t>hours</w:t>
            </w:r>
          </w:p>
        </w:tc>
        <w:tc>
          <w:tcPr>
            <w:tcW w:w="1071" w:type="dxa"/>
            <w:vMerge w:val="restart"/>
            <w:tcBorders>
              <w:right w:val="single" w:sz="8" w:space="0" w:color="auto"/>
            </w:tcBorders>
            <w:vAlign w:val="bottom"/>
          </w:tcPr>
          <w:p w:rsidR="00083001" w:rsidRDefault="00083001" w:rsidP="00067227">
            <w:pPr>
              <w:spacing w:line="242" w:lineRule="exact"/>
              <w:ind w:left="180"/>
              <w:rPr>
                <w:sz w:val="20"/>
                <w:szCs w:val="20"/>
              </w:rPr>
            </w:pPr>
            <w:r>
              <w:rPr>
                <w:rFonts w:eastAsia="Times New Roman"/>
              </w:rPr>
              <w:t>Lectures</w:t>
            </w:r>
          </w:p>
        </w:tc>
        <w:tc>
          <w:tcPr>
            <w:tcW w:w="1071" w:type="dxa"/>
            <w:vMerge w:val="restart"/>
            <w:tcBorders>
              <w:right w:val="single" w:sz="8" w:space="0" w:color="auto"/>
            </w:tcBorders>
            <w:vAlign w:val="bottom"/>
          </w:tcPr>
          <w:p w:rsidR="00083001" w:rsidRDefault="00083001" w:rsidP="00067227">
            <w:pPr>
              <w:spacing w:line="242" w:lineRule="exact"/>
              <w:ind w:left="140"/>
              <w:rPr>
                <w:sz w:val="20"/>
                <w:szCs w:val="20"/>
              </w:rPr>
            </w:pPr>
            <w:r>
              <w:rPr>
                <w:rFonts w:eastAsia="Times New Roman"/>
              </w:rPr>
              <w:t>Seminars</w:t>
            </w:r>
          </w:p>
        </w:tc>
        <w:tc>
          <w:tcPr>
            <w:tcW w:w="1202" w:type="dxa"/>
            <w:vMerge/>
            <w:tcBorders>
              <w:right w:val="single" w:sz="8" w:space="0" w:color="auto"/>
            </w:tcBorders>
            <w:vAlign w:val="bottom"/>
          </w:tcPr>
          <w:p w:rsidR="00083001" w:rsidRDefault="00083001" w:rsidP="00067227">
            <w:pPr>
              <w:rPr>
                <w:sz w:val="9"/>
                <w:szCs w:val="9"/>
              </w:rPr>
            </w:pPr>
          </w:p>
        </w:tc>
        <w:tc>
          <w:tcPr>
            <w:tcW w:w="30" w:type="dxa"/>
            <w:vAlign w:val="bottom"/>
          </w:tcPr>
          <w:p w:rsidR="00083001" w:rsidRDefault="00083001" w:rsidP="00067227">
            <w:pPr>
              <w:rPr>
                <w:sz w:val="1"/>
                <w:szCs w:val="1"/>
              </w:rPr>
            </w:pPr>
          </w:p>
        </w:tc>
      </w:tr>
      <w:tr w:rsidR="00083001" w:rsidTr="00A238FE">
        <w:trPr>
          <w:trHeight w:val="136"/>
        </w:trPr>
        <w:tc>
          <w:tcPr>
            <w:tcW w:w="694" w:type="dxa"/>
            <w:tcBorders>
              <w:left w:val="single" w:sz="8" w:space="0" w:color="auto"/>
              <w:bottom w:val="single" w:sz="8" w:space="0" w:color="auto"/>
              <w:right w:val="single" w:sz="8" w:space="0" w:color="auto"/>
            </w:tcBorders>
            <w:vAlign w:val="bottom"/>
          </w:tcPr>
          <w:p w:rsidR="00083001" w:rsidRDefault="00083001" w:rsidP="00067227">
            <w:pPr>
              <w:rPr>
                <w:sz w:val="11"/>
                <w:szCs w:val="11"/>
              </w:rPr>
            </w:pPr>
          </w:p>
        </w:tc>
        <w:tc>
          <w:tcPr>
            <w:tcW w:w="5053" w:type="dxa"/>
            <w:tcBorders>
              <w:bottom w:val="single" w:sz="8" w:space="0" w:color="auto"/>
              <w:right w:val="single" w:sz="8" w:space="0" w:color="auto"/>
            </w:tcBorders>
            <w:vAlign w:val="bottom"/>
          </w:tcPr>
          <w:p w:rsidR="00083001" w:rsidRDefault="00083001" w:rsidP="00067227">
            <w:pPr>
              <w:rPr>
                <w:sz w:val="11"/>
                <w:szCs w:val="11"/>
              </w:rPr>
            </w:pPr>
          </w:p>
        </w:tc>
        <w:tc>
          <w:tcPr>
            <w:tcW w:w="657" w:type="dxa"/>
            <w:vMerge/>
            <w:tcBorders>
              <w:bottom w:val="single" w:sz="8" w:space="0" w:color="auto"/>
              <w:right w:val="single" w:sz="8" w:space="0" w:color="auto"/>
            </w:tcBorders>
            <w:vAlign w:val="bottom"/>
          </w:tcPr>
          <w:p w:rsidR="00083001" w:rsidRDefault="00083001" w:rsidP="00067227">
            <w:pPr>
              <w:rPr>
                <w:sz w:val="11"/>
                <w:szCs w:val="11"/>
              </w:rPr>
            </w:pPr>
          </w:p>
        </w:tc>
        <w:tc>
          <w:tcPr>
            <w:tcW w:w="1071" w:type="dxa"/>
            <w:vMerge/>
            <w:tcBorders>
              <w:bottom w:val="single" w:sz="8" w:space="0" w:color="auto"/>
              <w:right w:val="single" w:sz="8" w:space="0" w:color="auto"/>
            </w:tcBorders>
            <w:vAlign w:val="bottom"/>
          </w:tcPr>
          <w:p w:rsidR="00083001" w:rsidRDefault="00083001" w:rsidP="00067227">
            <w:pPr>
              <w:rPr>
                <w:sz w:val="11"/>
                <w:szCs w:val="11"/>
              </w:rPr>
            </w:pPr>
          </w:p>
        </w:tc>
        <w:tc>
          <w:tcPr>
            <w:tcW w:w="1071" w:type="dxa"/>
            <w:vMerge/>
            <w:tcBorders>
              <w:bottom w:val="single" w:sz="8" w:space="0" w:color="auto"/>
              <w:right w:val="single" w:sz="8" w:space="0" w:color="auto"/>
            </w:tcBorders>
            <w:vAlign w:val="bottom"/>
          </w:tcPr>
          <w:p w:rsidR="00083001" w:rsidRDefault="00083001" w:rsidP="00067227">
            <w:pPr>
              <w:rPr>
                <w:sz w:val="11"/>
                <w:szCs w:val="11"/>
              </w:rPr>
            </w:pPr>
          </w:p>
        </w:tc>
        <w:tc>
          <w:tcPr>
            <w:tcW w:w="1202" w:type="dxa"/>
            <w:tcBorders>
              <w:bottom w:val="single" w:sz="8" w:space="0" w:color="auto"/>
              <w:right w:val="single" w:sz="8" w:space="0" w:color="auto"/>
            </w:tcBorders>
            <w:vAlign w:val="bottom"/>
          </w:tcPr>
          <w:p w:rsidR="00083001" w:rsidRDefault="00083001" w:rsidP="00067227">
            <w:pPr>
              <w:rPr>
                <w:sz w:val="11"/>
                <w:szCs w:val="11"/>
              </w:rPr>
            </w:pPr>
          </w:p>
        </w:tc>
        <w:tc>
          <w:tcPr>
            <w:tcW w:w="30" w:type="dxa"/>
            <w:vAlign w:val="bottom"/>
          </w:tcPr>
          <w:p w:rsidR="00083001" w:rsidRDefault="00083001" w:rsidP="00067227">
            <w:pPr>
              <w:rPr>
                <w:sz w:val="1"/>
                <w:szCs w:val="1"/>
              </w:rPr>
            </w:pPr>
          </w:p>
        </w:tc>
      </w:tr>
      <w:tr w:rsidR="00DF6FAB" w:rsidTr="00A238FE">
        <w:trPr>
          <w:trHeight w:val="264"/>
        </w:trPr>
        <w:tc>
          <w:tcPr>
            <w:tcW w:w="694" w:type="dxa"/>
            <w:tcBorders>
              <w:top w:val="single" w:sz="8" w:space="0" w:color="auto"/>
              <w:left w:val="single" w:sz="8" w:space="0" w:color="auto"/>
              <w:bottom w:val="single" w:sz="4" w:space="0" w:color="auto"/>
              <w:right w:val="single" w:sz="8" w:space="0" w:color="auto"/>
            </w:tcBorders>
            <w:vAlign w:val="bottom"/>
          </w:tcPr>
          <w:p w:rsidR="00DF6FAB" w:rsidRDefault="00DF6FAB" w:rsidP="00DF6FAB">
            <w:pPr>
              <w:spacing w:line="260" w:lineRule="exact"/>
              <w:ind w:left="120"/>
              <w:rPr>
                <w:sz w:val="20"/>
                <w:szCs w:val="20"/>
              </w:rPr>
            </w:pPr>
            <w:r>
              <w:rPr>
                <w:rFonts w:eastAsia="Times New Roman"/>
                <w:sz w:val="24"/>
                <w:szCs w:val="24"/>
              </w:rPr>
              <w:t>1</w:t>
            </w:r>
          </w:p>
        </w:tc>
        <w:tc>
          <w:tcPr>
            <w:tcW w:w="5053" w:type="dxa"/>
            <w:tcBorders>
              <w:top w:val="single" w:sz="8" w:space="0" w:color="auto"/>
              <w:bottom w:val="single" w:sz="4" w:space="0" w:color="auto"/>
              <w:right w:val="single" w:sz="8" w:space="0" w:color="auto"/>
            </w:tcBorders>
            <w:vAlign w:val="bottom"/>
          </w:tcPr>
          <w:p w:rsidR="00DF6FAB" w:rsidRPr="0032024C" w:rsidRDefault="00DF6FAB" w:rsidP="00A238FE">
            <w:pPr>
              <w:spacing w:line="260" w:lineRule="exact"/>
              <w:ind w:left="80"/>
              <w:rPr>
                <w:sz w:val="20"/>
                <w:szCs w:val="20"/>
                <w:lang w:val="en-US"/>
              </w:rPr>
            </w:pPr>
            <w:r w:rsidRPr="0032024C">
              <w:rPr>
                <w:rFonts w:eastAsia="Times New Roman"/>
                <w:sz w:val="24"/>
                <w:szCs w:val="24"/>
                <w:lang w:val="en-US"/>
              </w:rPr>
              <w:t>The History of Marketing. Main Marketing Defini</w:t>
            </w:r>
            <w:r w:rsidR="00A238FE" w:rsidRPr="00A238FE">
              <w:rPr>
                <w:rFonts w:eastAsia="Times New Roman"/>
                <w:sz w:val="24"/>
                <w:szCs w:val="24"/>
                <w:lang w:val="en-US"/>
              </w:rPr>
              <w:t>tions and Concepts</w:t>
            </w:r>
          </w:p>
        </w:tc>
        <w:tc>
          <w:tcPr>
            <w:tcW w:w="657" w:type="dxa"/>
            <w:tcBorders>
              <w:top w:val="single" w:sz="8" w:space="0" w:color="auto"/>
              <w:bottom w:val="single" w:sz="4" w:space="0" w:color="auto"/>
              <w:right w:val="single" w:sz="8" w:space="0" w:color="auto"/>
            </w:tcBorders>
            <w:vAlign w:val="bottom"/>
          </w:tcPr>
          <w:p w:rsidR="00DF6FAB" w:rsidRDefault="00DF6FAB" w:rsidP="00DF6FAB">
            <w:pPr>
              <w:spacing w:line="260" w:lineRule="exact"/>
              <w:jc w:val="center"/>
              <w:rPr>
                <w:sz w:val="20"/>
                <w:szCs w:val="20"/>
              </w:rPr>
            </w:pPr>
            <w:r>
              <w:rPr>
                <w:rFonts w:eastAsia="Times New Roman"/>
                <w:w w:val="99"/>
                <w:sz w:val="24"/>
                <w:szCs w:val="24"/>
              </w:rPr>
              <w:t>7</w:t>
            </w:r>
          </w:p>
        </w:tc>
        <w:tc>
          <w:tcPr>
            <w:tcW w:w="1071" w:type="dxa"/>
            <w:tcBorders>
              <w:top w:val="single" w:sz="8" w:space="0" w:color="auto"/>
              <w:bottom w:val="single" w:sz="4" w:space="0" w:color="auto"/>
              <w:right w:val="single" w:sz="8" w:space="0" w:color="auto"/>
            </w:tcBorders>
            <w:vAlign w:val="bottom"/>
          </w:tcPr>
          <w:p w:rsidR="00DF6FAB" w:rsidRDefault="00DF6FAB" w:rsidP="00DF6FAB">
            <w:pPr>
              <w:spacing w:line="260" w:lineRule="exact"/>
              <w:jc w:val="center"/>
              <w:rPr>
                <w:sz w:val="20"/>
                <w:szCs w:val="20"/>
              </w:rPr>
            </w:pPr>
            <w:r>
              <w:rPr>
                <w:rFonts w:eastAsia="Times New Roman"/>
                <w:w w:val="99"/>
                <w:sz w:val="24"/>
                <w:szCs w:val="24"/>
              </w:rPr>
              <w:t>2</w:t>
            </w:r>
          </w:p>
        </w:tc>
        <w:tc>
          <w:tcPr>
            <w:tcW w:w="1071" w:type="dxa"/>
            <w:tcBorders>
              <w:top w:val="single" w:sz="8" w:space="0" w:color="auto"/>
              <w:bottom w:val="single" w:sz="4" w:space="0" w:color="auto"/>
              <w:right w:val="single" w:sz="8" w:space="0" w:color="auto"/>
            </w:tcBorders>
            <w:vAlign w:val="bottom"/>
          </w:tcPr>
          <w:p w:rsidR="00DF6FAB" w:rsidRDefault="00DF6FAB" w:rsidP="00DF6FAB">
            <w:pPr>
              <w:jc w:val="center"/>
            </w:pPr>
          </w:p>
        </w:tc>
        <w:tc>
          <w:tcPr>
            <w:tcW w:w="1202" w:type="dxa"/>
            <w:tcBorders>
              <w:top w:val="single" w:sz="8" w:space="0" w:color="auto"/>
              <w:bottom w:val="single" w:sz="4" w:space="0" w:color="auto"/>
              <w:right w:val="single" w:sz="8" w:space="0" w:color="auto"/>
            </w:tcBorders>
            <w:vAlign w:val="bottom"/>
          </w:tcPr>
          <w:p w:rsidR="00DF6FAB" w:rsidRDefault="00DF6FAB" w:rsidP="00DF6FAB">
            <w:pPr>
              <w:spacing w:line="260" w:lineRule="exact"/>
              <w:jc w:val="center"/>
              <w:rPr>
                <w:sz w:val="20"/>
                <w:szCs w:val="20"/>
              </w:rPr>
            </w:pPr>
            <w:r>
              <w:rPr>
                <w:rFonts w:eastAsia="Times New Roman"/>
                <w:w w:val="99"/>
                <w:sz w:val="24"/>
                <w:szCs w:val="24"/>
              </w:rPr>
              <w:t>5</w:t>
            </w:r>
          </w:p>
        </w:tc>
        <w:tc>
          <w:tcPr>
            <w:tcW w:w="30" w:type="dxa"/>
            <w:vAlign w:val="bottom"/>
          </w:tcPr>
          <w:p w:rsidR="00DF6FAB" w:rsidRDefault="00DF6FAB" w:rsidP="00DF6FAB">
            <w:pPr>
              <w:rPr>
                <w:sz w:val="1"/>
                <w:szCs w:val="1"/>
              </w:rPr>
            </w:pPr>
          </w:p>
        </w:tc>
      </w:tr>
      <w:tr w:rsidR="00A238FE" w:rsidTr="00A238FE">
        <w:trPr>
          <w:trHeight w:val="270"/>
        </w:trPr>
        <w:tc>
          <w:tcPr>
            <w:tcW w:w="694" w:type="dxa"/>
            <w:tcBorders>
              <w:top w:val="single" w:sz="4" w:space="0" w:color="auto"/>
              <w:left w:val="single" w:sz="8" w:space="0" w:color="auto"/>
              <w:bottom w:val="single" w:sz="8" w:space="0" w:color="auto"/>
              <w:right w:val="single" w:sz="8" w:space="0" w:color="auto"/>
            </w:tcBorders>
            <w:vAlign w:val="bottom"/>
          </w:tcPr>
          <w:p w:rsidR="00A238FE" w:rsidRPr="00CA47CD" w:rsidRDefault="00A238FE" w:rsidP="00A238FE">
            <w:pPr>
              <w:spacing w:line="264" w:lineRule="exact"/>
              <w:ind w:left="120"/>
              <w:rPr>
                <w:rFonts w:eastAsia="Times New Roman"/>
                <w:sz w:val="24"/>
                <w:szCs w:val="24"/>
                <w:lang w:val="en-US"/>
              </w:rPr>
            </w:pPr>
            <w:r>
              <w:rPr>
                <w:rFonts w:eastAsia="Times New Roman"/>
                <w:sz w:val="24"/>
                <w:szCs w:val="24"/>
                <w:lang w:val="en-US"/>
              </w:rPr>
              <w:t>2</w:t>
            </w:r>
          </w:p>
        </w:tc>
        <w:tc>
          <w:tcPr>
            <w:tcW w:w="5053" w:type="dxa"/>
            <w:tcBorders>
              <w:top w:val="single" w:sz="4" w:space="0" w:color="auto"/>
              <w:bottom w:val="single" w:sz="8" w:space="0" w:color="auto"/>
              <w:right w:val="single" w:sz="8" w:space="0" w:color="auto"/>
            </w:tcBorders>
            <w:vAlign w:val="bottom"/>
          </w:tcPr>
          <w:p w:rsidR="00A238FE" w:rsidRPr="00CA47CD" w:rsidRDefault="00A238FE" w:rsidP="00A238FE">
            <w:pPr>
              <w:spacing w:line="264" w:lineRule="exact"/>
              <w:ind w:left="80"/>
              <w:rPr>
                <w:rFonts w:eastAsia="Times New Roman"/>
                <w:sz w:val="24"/>
                <w:szCs w:val="24"/>
                <w:lang w:val="en-US"/>
              </w:rPr>
            </w:pPr>
            <w:r>
              <w:rPr>
                <w:rFonts w:eastAsia="Times New Roman"/>
                <w:sz w:val="24"/>
                <w:szCs w:val="24"/>
                <w:lang w:val="en-US"/>
              </w:rPr>
              <w:t>STP</w:t>
            </w:r>
          </w:p>
        </w:tc>
        <w:tc>
          <w:tcPr>
            <w:tcW w:w="657"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9</w:t>
            </w:r>
          </w:p>
        </w:tc>
        <w:tc>
          <w:tcPr>
            <w:tcW w:w="1071"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2</w:t>
            </w:r>
          </w:p>
        </w:tc>
        <w:tc>
          <w:tcPr>
            <w:tcW w:w="1071"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jc w:val="center"/>
              <w:rPr>
                <w:sz w:val="23"/>
                <w:szCs w:val="23"/>
              </w:rPr>
            </w:pPr>
            <w:r>
              <w:rPr>
                <w:sz w:val="23"/>
                <w:szCs w:val="23"/>
              </w:rPr>
              <w:t>2</w:t>
            </w:r>
          </w:p>
        </w:tc>
        <w:tc>
          <w:tcPr>
            <w:tcW w:w="1202" w:type="dxa"/>
            <w:tcBorders>
              <w:top w:val="single" w:sz="4" w:space="0" w:color="auto"/>
              <w:bottom w:val="single" w:sz="4" w:space="0" w:color="auto"/>
              <w:right w:val="single" w:sz="8" w:space="0" w:color="auto"/>
            </w:tcBorders>
            <w:vAlign w:val="bottom"/>
          </w:tcPr>
          <w:p w:rsidR="00A238FE" w:rsidRDefault="00A238FE" w:rsidP="00A238FE">
            <w:pPr>
              <w:spacing w:line="260" w:lineRule="exact"/>
              <w:jc w:val="center"/>
              <w:rPr>
                <w:sz w:val="20"/>
                <w:szCs w:val="20"/>
              </w:rPr>
            </w:pPr>
            <w:r>
              <w:rPr>
                <w:rFonts w:eastAsia="Times New Roman"/>
                <w:w w:val="99"/>
                <w:sz w:val="24"/>
                <w:szCs w:val="24"/>
              </w:rPr>
              <w:t>5</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3</w:t>
            </w:r>
          </w:p>
        </w:tc>
        <w:tc>
          <w:tcPr>
            <w:tcW w:w="5053" w:type="dxa"/>
            <w:tcBorders>
              <w:bottom w:val="single" w:sz="8" w:space="0" w:color="auto"/>
              <w:right w:val="single" w:sz="8" w:space="0" w:color="auto"/>
            </w:tcBorders>
            <w:vAlign w:val="bottom"/>
          </w:tcPr>
          <w:p w:rsidR="00A238FE" w:rsidRDefault="00A238FE" w:rsidP="00A238FE">
            <w:pPr>
              <w:spacing w:line="264" w:lineRule="exact"/>
              <w:ind w:left="80"/>
              <w:rPr>
                <w:sz w:val="20"/>
                <w:szCs w:val="20"/>
              </w:rPr>
            </w:pPr>
            <w:r>
              <w:rPr>
                <w:rFonts w:eastAsia="Times New Roman"/>
                <w:sz w:val="24"/>
                <w:szCs w:val="24"/>
              </w:rPr>
              <w:t>International Marketing Environment</w:t>
            </w:r>
          </w:p>
        </w:tc>
        <w:tc>
          <w:tcPr>
            <w:tcW w:w="657"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14</w:t>
            </w:r>
          </w:p>
        </w:tc>
        <w:tc>
          <w:tcPr>
            <w:tcW w:w="1071"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2</w:t>
            </w:r>
          </w:p>
        </w:tc>
        <w:tc>
          <w:tcPr>
            <w:tcW w:w="1071"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jc w:val="center"/>
              <w:rPr>
                <w:sz w:val="23"/>
                <w:szCs w:val="23"/>
              </w:rPr>
            </w:pPr>
            <w:r>
              <w:rPr>
                <w:sz w:val="23"/>
                <w:szCs w:val="23"/>
              </w:rPr>
              <w:t>2</w:t>
            </w:r>
          </w:p>
        </w:tc>
        <w:tc>
          <w:tcPr>
            <w:tcW w:w="1202"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Pr="00CA47CD" w:rsidRDefault="00A238FE" w:rsidP="00A238FE">
            <w:pPr>
              <w:spacing w:line="264" w:lineRule="exact"/>
              <w:ind w:left="120"/>
              <w:rPr>
                <w:rFonts w:eastAsia="Times New Roman"/>
                <w:sz w:val="24"/>
                <w:szCs w:val="24"/>
                <w:lang w:val="en-US"/>
              </w:rPr>
            </w:pPr>
            <w:r>
              <w:rPr>
                <w:rFonts w:eastAsia="Times New Roman"/>
                <w:sz w:val="24"/>
                <w:szCs w:val="24"/>
                <w:lang w:val="en-US"/>
              </w:rPr>
              <w:t>4</w:t>
            </w:r>
          </w:p>
        </w:tc>
        <w:tc>
          <w:tcPr>
            <w:tcW w:w="5053" w:type="dxa"/>
            <w:tcBorders>
              <w:bottom w:val="single" w:sz="8" w:space="0" w:color="auto"/>
              <w:right w:val="single" w:sz="8" w:space="0" w:color="auto"/>
            </w:tcBorders>
            <w:vAlign w:val="bottom"/>
          </w:tcPr>
          <w:p w:rsidR="00A238FE" w:rsidRDefault="00A238FE" w:rsidP="00A238FE">
            <w:pPr>
              <w:spacing w:line="264" w:lineRule="exact"/>
              <w:ind w:left="80"/>
              <w:rPr>
                <w:rFonts w:eastAsia="Times New Roman"/>
                <w:sz w:val="24"/>
                <w:szCs w:val="24"/>
              </w:rPr>
            </w:pPr>
            <w:r w:rsidRPr="00CA47CD">
              <w:rPr>
                <w:rFonts w:eastAsia="Times New Roman"/>
                <w:sz w:val="24"/>
                <w:szCs w:val="24"/>
              </w:rPr>
              <w:t>Market Research</w:t>
            </w:r>
          </w:p>
        </w:tc>
        <w:tc>
          <w:tcPr>
            <w:tcW w:w="657" w:type="dxa"/>
            <w:tcBorders>
              <w:top w:val="single" w:sz="4" w:space="0" w:color="auto"/>
              <w:bottom w:val="single" w:sz="8" w:space="0" w:color="auto"/>
              <w:right w:val="single" w:sz="8" w:space="0" w:color="auto"/>
            </w:tcBorders>
            <w:vAlign w:val="bottom"/>
          </w:tcPr>
          <w:p w:rsidR="00A238FE" w:rsidRDefault="00A238FE" w:rsidP="00A238FE">
            <w:pPr>
              <w:spacing w:line="264" w:lineRule="exact"/>
              <w:jc w:val="center"/>
              <w:rPr>
                <w:sz w:val="20"/>
                <w:szCs w:val="20"/>
              </w:rPr>
            </w:pPr>
            <w:r>
              <w:rPr>
                <w:sz w:val="20"/>
                <w:szCs w:val="20"/>
              </w:rPr>
              <w:t>16</w:t>
            </w:r>
          </w:p>
        </w:tc>
        <w:tc>
          <w:tcPr>
            <w:tcW w:w="1071" w:type="dxa"/>
            <w:tcBorders>
              <w:top w:val="single" w:sz="4" w:space="0" w:color="auto"/>
              <w:bottom w:val="single" w:sz="8" w:space="0" w:color="auto"/>
              <w:right w:val="single" w:sz="8"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2</w:t>
            </w:r>
          </w:p>
        </w:tc>
        <w:tc>
          <w:tcPr>
            <w:tcW w:w="1071" w:type="dxa"/>
            <w:tcBorders>
              <w:top w:val="single" w:sz="4" w:space="0" w:color="auto"/>
              <w:bottom w:val="single" w:sz="8" w:space="0" w:color="auto"/>
              <w:right w:val="single" w:sz="8"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4</w:t>
            </w:r>
          </w:p>
        </w:tc>
        <w:tc>
          <w:tcPr>
            <w:tcW w:w="1202" w:type="dxa"/>
            <w:tcBorders>
              <w:top w:val="single" w:sz="4" w:space="0" w:color="auto"/>
              <w:left w:val="single" w:sz="4" w:space="0" w:color="auto"/>
              <w:bottom w:val="single" w:sz="4" w:space="0" w:color="auto"/>
              <w:right w:val="single" w:sz="4"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Pr="00CA47CD" w:rsidRDefault="00A238FE" w:rsidP="00A238FE">
            <w:pPr>
              <w:spacing w:line="264" w:lineRule="exact"/>
              <w:ind w:left="120"/>
              <w:rPr>
                <w:rFonts w:eastAsia="Times New Roman"/>
                <w:sz w:val="24"/>
                <w:szCs w:val="24"/>
                <w:lang w:val="en-US"/>
              </w:rPr>
            </w:pPr>
            <w:r>
              <w:rPr>
                <w:rFonts w:eastAsia="Times New Roman"/>
                <w:sz w:val="24"/>
                <w:szCs w:val="24"/>
                <w:lang w:val="en-US"/>
              </w:rPr>
              <w:t>5</w:t>
            </w:r>
          </w:p>
        </w:tc>
        <w:tc>
          <w:tcPr>
            <w:tcW w:w="5053" w:type="dxa"/>
            <w:tcBorders>
              <w:bottom w:val="single" w:sz="8" w:space="0" w:color="auto"/>
              <w:right w:val="single" w:sz="8" w:space="0" w:color="auto"/>
            </w:tcBorders>
            <w:vAlign w:val="bottom"/>
          </w:tcPr>
          <w:p w:rsidR="00A238FE" w:rsidRDefault="00A238FE" w:rsidP="00A238FE">
            <w:pPr>
              <w:spacing w:line="264" w:lineRule="exact"/>
              <w:ind w:left="80"/>
              <w:rPr>
                <w:rFonts w:eastAsia="Times New Roman"/>
                <w:sz w:val="24"/>
                <w:szCs w:val="24"/>
              </w:rPr>
            </w:pPr>
            <w:r w:rsidRPr="00CA47CD">
              <w:rPr>
                <w:rFonts w:eastAsia="Times New Roman"/>
                <w:sz w:val="24"/>
                <w:szCs w:val="24"/>
              </w:rPr>
              <w:t>International Marketing Planning</w:t>
            </w:r>
          </w:p>
        </w:tc>
        <w:tc>
          <w:tcPr>
            <w:tcW w:w="657" w:type="dxa"/>
            <w:tcBorders>
              <w:top w:val="single" w:sz="4" w:space="0" w:color="auto"/>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14</w:t>
            </w:r>
          </w:p>
        </w:tc>
        <w:tc>
          <w:tcPr>
            <w:tcW w:w="1071" w:type="dxa"/>
            <w:tcBorders>
              <w:top w:val="single" w:sz="4" w:space="0" w:color="auto"/>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2</w:t>
            </w:r>
          </w:p>
        </w:tc>
        <w:tc>
          <w:tcPr>
            <w:tcW w:w="1071" w:type="dxa"/>
            <w:tcBorders>
              <w:top w:val="single" w:sz="4" w:space="0" w:color="auto"/>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2</w:t>
            </w:r>
          </w:p>
        </w:tc>
        <w:tc>
          <w:tcPr>
            <w:tcW w:w="1202" w:type="dxa"/>
            <w:tcBorders>
              <w:top w:val="single" w:sz="4" w:space="0" w:color="auto"/>
              <w:bottom w:val="single" w:sz="8" w:space="0" w:color="auto"/>
              <w:right w:val="single" w:sz="8" w:space="0" w:color="auto"/>
            </w:tcBorders>
            <w:vAlign w:val="bottom"/>
          </w:tcPr>
          <w:p w:rsidR="00A238FE" w:rsidRDefault="00A238FE" w:rsidP="00A238FE">
            <w:pPr>
              <w:spacing w:line="264" w:lineRule="exact"/>
              <w:jc w:val="center"/>
              <w:rPr>
                <w:sz w:val="20"/>
                <w:szCs w:val="20"/>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6</w:t>
            </w:r>
          </w:p>
        </w:tc>
        <w:tc>
          <w:tcPr>
            <w:tcW w:w="5053" w:type="dxa"/>
            <w:tcBorders>
              <w:bottom w:val="single" w:sz="8" w:space="0" w:color="auto"/>
              <w:right w:val="single" w:sz="8" w:space="0" w:color="auto"/>
            </w:tcBorders>
            <w:vAlign w:val="bottom"/>
          </w:tcPr>
          <w:p w:rsidR="00A238FE" w:rsidRDefault="00A238FE" w:rsidP="00A238FE">
            <w:pPr>
              <w:spacing w:line="264" w:lineRule="exact"/>
              <w:ind w:left="80"/>
              <w:rPr>
                <w:sz w:val="20"/>
                <w:szCs w:val="20"/>
              </w:rPr>
            </w:pPr>
            <w:r>
              <w:rPr>
                <w:rFonts w:eastAsia="Times New Roman"/>
                <w:sz w:val="24"/>
                <w:szCs w:val="24"/>
              </w:rPr>
              <w:t>International Marketing Strategies</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top w:val="single" w:sz="4" w:space="0" w:color="auto"/>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7</w:t>
            </w:r>
          </w:p>
        </w:tc>
        <w:tc>
          <w:tcPr>
            <w:tcW w:w="5053" w:type="dxa"/>
            <w:tcBorders>
              <w:bottom w:val="single" w:sz="8" w:space="0" w:color="auto"/>
              <w:right w:val="single" w:sz="8" w:space="0" w:color="auto"/>
            </w:tcBorders>
            <w:vAlign w:val="bottom"/>
          </w:tcPr>
          <w:p w:rsidR="00A238FE" w:rsidRDefault="00A238FE" w:rsidP="00A238FE">
            <w:pPr>
              <w:spacing w:line="264" w:lineRule="exact"/>
              <w:ind w:left="80"/>
              <w:rPr>
                <w:sz w:val="20"/>
                <w:szCs w:val="20"/>
              </w:rPr>
            </w:pPr>
            <w:r w:rsidRPr="0039495D">
              <w:rPr>
                <w:rFonts w:eastAsia="Times New Roman"/>
                <w:sz w:val="24"/>
                <w:szCs w:val="24"/>
              </w:rPr>
              <w:t>International Product</w:t>
            </w:r>
          </w:p>
        </w:tc>
        <w:tc>
          <w:tcPr>
            <w:tcW w:w="657" w:type="dxa"/>
            <w:tcBorders>
              <w:top w:val="single" w:sz="4" w:space="0" w:color="auto"/>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top w:val="single" w:sz="4" w:space="0" w:color="auto"/>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top w:val="single" w:sz="4" w:space="0" w:color="auto"/>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8</w:t>
            </w:r>
          </w:p>
        </w:tc>
        <w:tc>
          <w:tcPr>
            <w:tcW w:w="5053" w:type="dxa"/>
            <w:tcBorders>
              <w:bottom w:val="single" w:sz="8" w:space="0" w:color="auto"/>
              <w:right w:val="single" w:sz="8" w:space="0" w:color="auto"/>
            </w:tcBorders>
          </w:tcPr>
          <w:p w:rsidR="00A238FE" w:rsidRPr="0039495D" w:rsidRDefault="00A238FE" w:rsidP="00A238FE">
            <w:pPr>
              <w:spacing w:line="264" w:lineRule="exact"/>
              <w:ind w:left="80"/>
              <w:rPr>
                <w:rFonts w:eastAsia="Times New Roman"/>
                <w:sz w:val="24"/>
                <w:szCs w:val="24"/>
                <w:lang w:val="en-US"/>
              </w:rPr>
            </w:pPr>
            <w:r w:rsidRPr="0039495D">
              <w:rPr>
                <w:rFonts w:eastAsia="Times New Roman"/>
                <w:sz w:val="24"/>
                <w:szCs w:val="24"/>
                <w:lang w:val="en-US"/>
              </w:rPr>
              <w:t xml:space="preserve">The </w:t>
            </w:r>
            <w:r>
              <w:rPr>
                <w:rFonts w:eastAsia="Times New Roman"/>
                <w:sz w:val="24"/>
                <w:szCs w:val="24"/>
                <w:lang w:val="en-US"/>
              </w:rPr>
              <w:t>Price Policy of the company in International M</w:t>
            </w:r>
            <w:r w:rsidRPr="0039495D">
              <w:rPr>
                <w:rFonts w:eastAsia="Times New Roman"/>
                <w:sz w:val="24"/>
                <w:szCs w:val="24"/>
                <w:lang w:val="en-US"/>
              </w:rPr>
              <w:t>arketing</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top w:val="single" w:sz="4" w:space="0" w:color="auto"/>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9B3365">
        <w:trPr>
          <w:trHeight w:val="270"/>
        </w:trPr>
        <w:tc>
          <w:tcPr>
            <w:tcW w:w="694" w:type="dxa"/>
            <w:tcBorders>
              <w:left w:val="single" w:sz="8" w:space="0" w:color="auto"/>
              <w:bottom w:val="single" w:sz="8" w:space="0" w:color="auto"/>
              <w:right w:val="single" w:sz="8" w:space="0" w:color="auto"/>
            </w:tcBorders>
            <w:vAlign w:val="bottom"/>
          </w:tcPr>
          <w:p w:rsidR="00A238FE" w:rsidRPr="00CA47CD" w:rsidRDefault="00A238FE" w:rsidP="00A238FE">
            <w:pPr>
              <w:spacing w:line="264" w:lineRule="exact"/>
              <w:ind w:left="120"/>
              <w:rPr>
                <w:rFonts w:eastAsia="Times New Roman"/>
                <w:sz w:val="24"/>
                <w:szCs w:val="24"/>
                <w:lang w:val="en-US"/>
              </w:rPr>
            </w:pPr>
            <w:r w:rsidRPr="00CA47CD">
              <w:rPr>
                <w:rFonts w:eastAsia="Times New Roman"/>
                <w:sz w:val="24"/>
                <w:szCs w:val="24"/>
              </w:rPr>
              <w:t>9</w:t>
            </w:r>
          </w:p>
        </w:tc>
        <w:tc>
          <w:tcPr>
            <w:tcW w:w="5053" w:type="dxa"/>
            <w:tcBorders>
              <w:bottom w:val="single" w:sz="8" w:space="0" w:color="auto"/>
              <w:right w:val="single" w:sz="8" w:space="0" w:color="auto"/>
            </w:tcBorders>
          </w:tcPr>
          <w:p w:rsidR="00A238FE" w:rsidRPr="008D1378" w:rsidRDefault="00A238FE" w:rsidP="00A238FE">
            <w:pPr>
              <w:spacing w:line="264" w:lineRule="exact"/>
              <w:ind w:left="80"/>
              <w:rPr>
                <w:rFonts w:eastAsia="Times New Roman"/>
                <w:sz w:val="24"/>
                <w:szCs w:val="24"/>
              </w:rPr>
            </w:pPr>
            <w:r>
              <w:rPr>
                <w:rFonts w:eastAsia="Times New Roman"/>
                <w:sz w:val="24"/>
                <w:szCs w:val="24"/>
              </w:rPr>
              <w:t>International distribution system</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DF6FAB">
        <w:trPr>
          <w:trHeight w:val="272"/>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10</w:t>
            </w:r>
          </w:p>
        </w:tc>
        <w:tc>
          <w:tcPr>
            <w:tcW w:w="5053" w:type="dxa"/>
            <w:tcBorders>
              <w:bottom w:val="single" w:sz="8" w:space="0" w:color="auto"/>
              <w:right w:val="single" w:sz="8" w:space="0" w:color="auto"/>
            </w:tcBorders>
            <w:vAlign w:val="bottom"/>
          </w:tcPr>
          <w:p w:rsidR="00A238FE" w:rsidRPr="0039495D" w:rsidRDefault="00A238FE" w:rsidP="00A238FE">
            <w:pPr>
              <w:spacing w:line="264" w:lineRule="exact"/>
              <w:ind w:left="80"/>
              <w:rPr>
                <w:sz w:val="20"/>
                <w:szCs w:val="20"/>
                <w:lang w:val="en-US"/>
              </w:rPr>
            </w:pPr>
            <w:r w:rsidRPr="0039495D">
              <w:rPr>
                <w:rFonts w:eastAsia="Times New Roman"/>
                <w:sz w:val="24"/>
                <w:szCs w:val="24"/>
                <w:lang w:val="en-US"/>
              </w:rPr>
              <w:t>Marketing Communications on a Global scale</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DF6FAB">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11</w:t>
            </w:r>
          </w:p>
        </w:tc>
        <w:tc>
          <w:tcPr>
            <w:tcW w:w="5053" w:type="dxa"/>
            <w:tcBorders>
              <w:bottom w:val="single" w:sz="8" w:space="0" w:color="auto"/>
              <w:right w:val="single" w:sz="8" w:space="0" w:color="auto"/>
            </w:tcBorders>
            <w:vAlign w:val="bottom"/>
          </w:tcPr>
          <w:p w:rsidR="00A238FE" w:rsidRPr="0039495D" w:rsidRDefault="00A238FE" w:rsidP="00A238FE">
            <w:pPr>
              <w:spacing w:line="264" w:lineRule="exact"/>
              <w:ind w:left="80"/>
              <w:rPr>
                <w:rFonts w:eastAsia="Times New Roman"/>
                <w:sz w:val="24"/>
                <w:szCs w:val="24"/>
                <w:lang w:val="en-US"/>
              </w:rPr>
            </w:pPr>
            <w:r w:rsidRPr="0039495D">
              <w:rPr>
                <w:rFonts w:eastAsia="Times New Roman"/>
                <w:sz w:val="24"/>
                <w:szCs w:val="24"/>
                <w:lang w:val="en-US"/>
              </w:rPr>
              <w:t>Branding</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541ADA">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12</w:t>
            </w:r>
          </w:p>
        </w:tc>
        <w:tc>
          <w:tcPr>
            <w:tcW w:w="5053" w:type="dxa"/>
            <w:tcBorders>
              <w:bottom w:val="single" w:sz="8" w:space="0" w:color="auto"/>
              <w:right w:val="single" w:sz="8" w:space="0" w:color="auto"/>
            </w:tcBorders>
          </w:tcPr>
          <w:p w:rsidR="00A238FE" w:rsidRPr="008D1378" w:rsidRDefault="00A238FE" w:rsidP="00A238FE">
            <w:pPr>
              <w:spacing w:line="264" w:lineRule="exact"/>
              <w:ind w:left="80"/>
              <w:rPr>
                <w:rFonts w:eastAsia="Times New Roman"/>
                <w:sz w:val="24"/>
                <w:szCs w:val="24"/>
              </w:rPr>
            </w:pPr>
            <w:r>
              <w:rPr>
                <w:rFonts w:eastAsia="Times New Roman"/>
                <w:sz w:val="24"/>
                <w:szCs w:val="24"/>
              </w:rPr>
              <w:t>International Marketing services</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14</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Default="00A238FE" w:rsidP="00A238FE">
            <w:pPr>
              <w:spacing w:line="264" w:lineRule="exact"/>
              <w:ind w:left="120"/>
              <w:rPr>
                <w:sz w:val="20"/>
                <w:szCs w:val="20"/>
              </w:rPr>
            </w:pPr>
            <w:r>
              <w:rPr>
                <w:rFonts w:eastAsia="Times New Roman"/>
                <w:sz w:val="24"/>
                <w:szCs w:val="24"/>
              </w:rPr>
              <w:t>13</w:t>
            </w:r>
          </w:p>
        </w:tc>
        <w:tc>
          <w:tcPr>
            <w:tcW w:w="5053" w:type="dxa"/>
            <w:tcBorders>
              <w:bottom w:val="single" w:sz="8" w:space="0" w:color="auto"/>
              <w:right w:val="single" w:sz="8" w:space="0" w:color="auto"/>
            </w:tcBorders>
          </w:tcPr>
          <w:p w:rsidR="00A238FE" w:rsidRPr="008D1378" w:rsidRDefault="00A238FE" w:rsidP="00A238FE">
            <w:pPr>
              <w:spacing w:line="264" w:lineRule="exact"/>
              <w:ind w:left="80"/>
              <w:rPr>
                <w:rFonts w:eastAsia="Times New Roman"/>
                <w:sz w:val="24"/>
                <w:szCs w:val="24"/>
              </w:rPr>
            </w:pPr>
            <w:r>
              <w:rPr>
                <w:rFonts w:eastAsia="Times New Roman"/>
                <w:sz w:val="24"/>
                <w:szCs w:val="24"/>
              </w:rPr>
              <w:t>International Marketing technologies</w:t>
            </w:r>
          </w:p>
        </w:tc>
        <w:tc>
          <w:tcPr>
            <w:tcW w:w="657"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9</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071"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sidRPr="00317DC4">
              <w:rPr>
                <w:rFonts w:eastAsia="Times New Roman"/>
                <w:w w:val="99"/>
                <w:sz w:val="24"/>
                <w:szCs w:val="24"/>
              </w:rPr>
              <w:t>2</w:t>
            </w:r>
          </w:p>
        </w:tc>
        <w:tc>
          <w:tcPr>
            <w:tcW w:w="1202" w:type="dxa"/>
            <w:tcBorders>
              <w:bottom w:val="single" w:sz="8" w:space="0" w:color="auto"/>
              <w:right w:val="single" w:sz="8" w:space="0" w:color="auto"/>
            </w:tcBorders>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5</w:t>
            </w:r>
          </w:p>
        </w:tc>
        <w:tc>
          <w:tcPr>
            <w:tcW w:w="30" w:type="dxa"/>
            <w:vAlign w:val="bottom"/>
          </w:tcPr>
          <w:p w:rsidR="00A238FE" w:rsidRDefault="00A238FE" w:rsidP="00A238FE">
            <w:pPr>
              <w:rPr>
                <w:sz w:val="1"/>
                <w:szCs w:val="1"/>
              </w:rPr>
            </w:pPr>
          </w:p>
        </w:tc>
      </w:tr>
      <w:tr w:rsidR="00A238FE" w:rsidTr="00E4506E">
        <w:trPr>
          <w:trHeight w:val="270"/>
        </w:trPr>
        <w:tc>
          <w:tcPr>
            <w:tcW w:w="694" w:type="dxa"/>
            <w:tcBorders>
              <w:left w:val="single" w:sz="8" w:space="0" w:color="auto"/>
              <w:bottom w:val="single" w:sz="8" w:space="0" w:color="auto"/>
              <w:right w:val="single" w:sz="8" w:space="0" w:color="auto"/>
            </w:tcBorders>
            <w:vAlign w:val="bottom"/>
          </w:tcPr>
          <w:p w:rsidR="00A238FE" w:rsidRPr="00CA47CD" w:rsidRDefault="00A238FE" w:rsidP="00A238FE">
            <w:pPr>
              <w:spacing w:line="264" w:lineRule="exact"/>
              <w:ind w:left="120"/>
              <w:rPr>
                <w:rFonts w:eastAsia="Times New Roman"/>
                <w:sz w:val="24"/>
                <w:szCs w:val="24"/>
                <w:lang w:val="en-US"/>
              </w:rPr>
            </w:pPr>
            <w:r>
              <w:rPr>
                <w:rFonts w:eastAsia="Times New Roman"/>
                <w:sz w:val="24"/>
                <w:szCs w:val="24"/>
                <w:lang w:val="en-US"/>
              </w:rPr>
              <w:t>14</w:t>
            </w:r>
          </w:p>
        </w:tc>
        <w:tc>
          <w:tcPr>
            <w:tcW w:w="5053" w:type="dxa"/>
            <w:tcBorders>
              <w:bottom w:val="single" w:sz="8" w:space="0" w:color="auto"/>
              <w:right w:val="single" w:sz="8" w:space="0" w:color="auto"/>
            </w:tcBorders>
          </w:tcPr>
          <w:p w:rsidR="00A238FE" w:rsidRPr="0039495D" w:rsidRDefault="00A238FE" w:rsidP="00A238FE">
            <w:pPr>
              <w:spacing w:line="264" w:lineRule="exact"/>
              <w:ind w:left="80"/>
              <w:rPr>
                <w:rFonts w:eastAsia="Times New Roman"/>
                <w:sz w:val="24"/>
                <w:szCs w:val="24"/>
                <w:lang w:val="en-US"/>
              </w:rPr>
            </w:pPr>
            <w:r>
              <w:rPr>
                <w:rFonts w:eastAsia="Times New Roman"/>
                <w:sz w:val="24"/>
                <w:szCs w:val="24"/>
                <w:lang w:val="en-US"/>
              </w:rPr>
              <w:t>Digital Marketing in the context of the G</w:t>
            </w:r>
            <w:r w:rsidRPr="0039495D">
              <w:rPr>
                <w:rFonts w:eastAsia="Times New Roman"/>
                <w:sz w:val="24"/>
                <w:szCs w:val="24"/>
                <w:lang w:val="en-US"/>
              </w:rPr>
              <w:t>lobalization of markets</w:t>
            </w:r>
          </w:p>
        </w:tc>
        <w:tc>
          <w:tcPr>
            <w:tcW w:w="657" w:type="dxa"/>
            <w:tcBorders>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14</w:t>
            </w:r>
          </w:p>
        </w:tc>
        <w:tc>
          <w:tcPr>
            <w:tcW w:w="1071" w:type="dxa"/>
            <w:tcBorders>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2</w:t>
            </w:r>
          </w:p>
        </w:tc>
        <w:tc>
          <w:tcPr>
            <w:tcW w:w="1071" w:type="dxa"/>
            <w:tcBorders>
              <w:bottom w:val="single" w:sz="8" w:space="0" w:color="auto"/>
              <w:right w:val="single" w:sz="8" w:space="0" w:color="auto"/>
            </w:tcBorders>
            <w:vAlign w:val="bottom"/>
          </w:tcPr>
          <w:p w:rsidR="00A238FE" w:rsidRPr="00317DC4" w:rsidRDefault="00A238FE" w:rsidP="00A238FE">
            <w:pPr>
              <w:jc w:val="center"/>
              <w:rPr>
                <w:rFonts w:eastAsia="Times New Roman"/>
                <w:w w:val="99"/>
                <w:sz w:val="24"/>
                <w:szCs w:val="24"/>
              </w:rPr>
            </w:pPr>
            <w:r>
              <w:rPr>
                <w:rFonts w:eastAsia="Times New Roman"/>
                <w:w w:val="99"/>
                <w:sz w:val="24"/>
                <w:szCs w:val="24"/>
              </w:rPr>
              <w:t>2</w:t>
            </w:r>
          </w:p>
        </w:tc>
        <w:tc>
          <w:tcPr>
            <w:tcW w:w="1202" w:type="dxa"/>
            <w:tcBorders>
              <w:bottom w:val="single" w:sz="8"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10</w:t>
            </w:r>
          </w:p>
        </w:tc>
        <w:tc>
          <w:tcPr>
            <w:tcW w:w="30" w:type="dxa"/>
            <w:vAlign w:val="bottom"/>
          </w:tcPr>
          <w:p w:rsidR="00A238FE" w:rsidRDefault="00A238FE" w:rsidP="00A238FE">
            <w:pPr>
              <w:rPr>
                <w:sz w:val="1"/>
                <w:szCs w:val="1"/>
              </w:rPr>
            </w:pPr>
          </w:p>
        </w:tc>
      </w:tr>
      <w:tr w:rsidR="00A238FE" w:rsidTr="00E4506E">
        <w:trPr>
          <w:trHeight w:val="265"/>
        </w:trPr>
        <w:tc>
          <w:tcPr>
            <w:tcW w:w="694" w:type="dxa"/>
            <w:tcBorders>
              <w:left w:val="single" w:sz="8" w:space="0" w:color="auto"/>
              <w:bottom w:val="single" w:sz="4" w:space="0" w:color="auto"/>
              <w:right w:val="single" w:sz="8" w:space="0" w:color="auto"/>
            </w:tcBorders>
            <w:vAlign w:val="bottom"/>
          </w:tcPr>
          <w:p w:rsidR="00A238FE" w:rsidRDefault="00A238FE" w:rsidP="00A238FE">
            <w:pPr>
              <w:spacing w:line="260" w:lineRule="exact"/>
              <w:ind w:left="120"/>
              <w:rPr>
                <w:sz w:val="20"/>
                <w:szCs w:val="20"/>
              </w:rPr>
            </w:pPr>
            <w:r>
              <w:rPr>
                <w:rFonts w:eastAsia="Times New Roman"/>
                <w:sz w:val="24"/>
                <w:szCs w:val="24"/>
              </w:rPr>
              <w:t>15</w:t>
            </w:r>
          </w:p>
        </w:tc>
        <w:tc>
          <w:tcPr>
            <w:tcW w:w="5053" w:type="dxa"/>
            <w:tcBorders>
              <w:bottom w:val="single" w:sz="4" w:space="0" w:color="auto"/>
              <w:right w:val="single" w:sz="8" w:space="0" w:color="auto"/>
            </w:tcBorders>
            <w:vAlign w:val="bottom"/>
          </w:tcPr>
          <w:p w:rsidR="00A238FE" w:rsidRPr="0032024C" w:rsidRDefault="00A238FE" w:rsidP="00A238FE">
            <w:pPr>
              <w:spacing w:line="260" w:lineRule="exact"/>
              <w:ind w:left="120"/>
              <w:rPr>
                <w:sz w:val="20"/>
                <w:szCs w:val="20"/>
                <w:lang w:val="en-US"/>
              </w:rPr>
            </w:pPr>
            <w:r w:rsidRPr="0032024C">
              <w:rPr>
                <w:rFonts w:eastAsia="Times New Roman"/>
                <w:sz w:val="24"/>
                <w:szCs w:val="24"/>
                <w:lang w:val="en-US"/>
              </w:rPr>
              <w:t>International Marketing in 21 Century: Trends and</w:t>
            </w:r>
            <w:r w:rsidR="00D71127" w:rsidRPr="00D71127">
              <w:rPr>
                <w:rFonts w:eastAsia="Times New Roman"/>
                <w:sz w:val="24"/>
                <w:szCs w:val="24"/>
                <w:lang w:val="en-US"/>
              </w:rPr>
              <w:t xml:space="preserve"> </w:t>
            </w:r>
            <w:r w:rsidRPr="00DF6FAB">
              <w:rPr>
                <w:rFonts w:eastAsia="Times New Roman"/>
                <w:sz w:val="24"/>
                <w:szCs w:val="24"/>
                <w:lang w:val="en-US"/>
              </w:rPr>
              <w:t>Challenges</w:t>
            </w:r>
          </w:p>
        </w:tc>
        <w:tc>
          <w:tcPr>
            <w:tcW w:w="657" w:type="dxa"/>
            <w:tcBorders>
              <w:top w:val="single" w:sz="8" w:space="0" w:color="auto"/>
              <w:bottom w:val="single" w:sz="4"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9</w:t>
            </w:r>
          </w:p>
        </w:tc>
        <w:tc>
          <w:tcPr>
            <w:tcW w:w="1071" w:type="dxa"/>
            <w:tcBorders>
              <w:top w:val="single" w:sz="8" w:space="0" w:color="auto"/>
              <w:bottom w:val="single" w:sz="4"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2</w:t>
            </w:r>
          </w:p>
        </w:tc>
        <w:tc>
          <w:tcPr>
            <w:tcW w:w="1071" w:type="dxa"/>
            <w:tcBorders>
              <w:top w:val="single" w:sz="8" w:space="0" w:color="auto"/>
              <w:bottom w:val="single" w:sz="4"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2</w:t>
            </w:r>
          </w:p>
        </w:tc>
        <w:tc>
          <w:tcPr>
            <w:tcW w:w="1202" w:type="dxa"/>
            <w:tcBorders>
              <w:top w:val="single" w:sz="8" w:space="0" w:color="auto"/>
              <w:bottom w:val="single" w:sz="4" w:space="0" w:color="auto"/>
              <w:right w:val="single" w:sz="8" w:space="0" w:color="auto"/>
            </w:tcBorders>
            <w:vAlign w:val="bottom"/>
          </w:tcPr>
          <w:p w:rsidR="00A238FE" w:rsidRPr="00317DC4" w:rsidRDefault="00A238FE" w:rsidP="00A238FE">
            <w:pPr>
              <w:spacing w:line="264" w:lineRule="exact"/>
              <w:jc w:val="center"/>
              <w:rPr>
                <w:rFonts w:eastAsia="Times New Roman"/>
                <w:w w:val="99"/>
                <w:sz w:val="24"/>
                <w:szCs w:val="24"/>
              </w:rPr>
            </w:pPr>
            <w:r>
              <w:rPr>
                <w:rFonts w:eastAsia="Times New Roman"/>
                <w:w w:val="99"/>
                <w:sz w:val="24"/>
                <w:szCs w:val="24"/>
              </w:rPr>
              <w:t>5</w:t>
            </w:r>
          </w:p>
        </w:tc>
        <w:tc>
          <w:tcPr>
            <w:tcW w:w="30" w:type="dxa"/>
            <w:vAlign w:val="bottom"/>
          </w:tcPr>
          <w:p w:rsidR="00A238FE" w:rsidRDefault="00A238FE" w:rsidP="00A238FE">
            <w:pPr>
              <w:rPr>
                <w:sz w:val="1"/>
                <w:szCs w:val="1"/>
              </w:rPr>
            </w:pPr>
          </w:p>
        </w:tc>
      </w:tr>
      <w:tr w:rsidR="0039495D" w:rsidTr="00DF6FAB">
        <w:trPr>
          <w:trHeight w:val="271"/>
        </w:trPr>
        <w:tc>
          <w:tcPr>
            <w:tcW w:w="694" w:type="dxa"/>
            <w:tcBorders>
              <w:top w:val="single" w:sz="4" w:space="0" w:color="auto"/>
              <w:left w:val="single" w:sz="8" w:space="0" w:color="auto"/>
              <w:bottom w:val="single" w:sz="8" w:space="0" w:color="auto"/>
            </w:tcBorders>
            <w:vAlign w:val="bottom"/>
          </w:tcPr>
          <w:p w:rsidR="0039495D" w:rsidRDefault="0039495D" w:rsidP="0039495D">
            <w:pPr>
              <w:spacing w:line="264" w:lineRule="exact"/>
              <w:ind w:left="120"/>
              <w:rPr>
                <w:sz w:val="20"/>
                <w:szCs w:val="20"/>
              </w:rPr>
            </w:pPr>
            <w:r>
              <w:rPr>
                <w:rFonts w:eastAsia="Times New Roman"/>
                <w:sz w:val="24"/>
                <w:szCs w:val="24"/>
              </w:rPr>
              <w:lastRenderedPageBreak/>
              <w:t>Total</w:t>
            </w:r>
          </w:p>
        </w:tc>
        <w:tc>
          <w:tcPr>
            <w:tcW w:w="5053" w:type="dxa"/>
            <w:tcBorders>
              <w:top w:val="single" w:sz="4" w:space="0" w:color="auto"/>
              <w:bottom w:val="single" w:sz="8" w:space="0" w:color="auto"/>
              <w:right w:val="single" w:sz="8" w:space="0" w:color="auto"/>
            </w:tcBorders>
            <w:vAlign w:val="bottom"/>
          </w:tcPr>
          <w:p w:rsidR="0039495D" w:rsidRDefault="0039495D" w:rsidP="0039495D">
            <w:pPr>
              <w:rPr>
                <w:sz w:val="23"/>
                <w:szCs w:val="23"/>
              </w:rPr>
            </w:pPr>
          </w:p>
        </w:tc>
        <w:tc>
          <w:tcPr>
            <w:tcW w:w="657" w:type="dxa"/>
            <w:tcBorders>
              <w:top w:val="single" w:sz="4" w:space="0" w:color="auto"/>
              <w:bottom w:val="single" w:sz="8" w:space="0" w:color="auto"/>
              <w:right w:val="single" w:sz="8" w:space="0" w:color="auto"/>
            </w:tcBorders>
            <w:vAlign w:val="bottom"/>
          </w:tcPr>
          <w:p w:rsidR="0039495D" w:rsidRDefault="0039495D" w:rsidP="0039495D">
            <w:pPr>
              <w:spacing w:line="264" w:lineRule="exact"/>
              <w:jc w:val="center"/>
              <w:rPr>
                <w:sz w:val="20"/>
                <w:szCs w:val="20"/>
              </w:rPr>
            </w:pPr>
            <w:r>
              <w:rPr>
                <w:rFonts w:eastAsia="Times New Roman"/>
                <w:w w:val="99"/>
                <w:sz w:val="24"/>
                <w:szCs w:val="24"/>
              </w:rPr>
              <w:t>190</w:t>
            </w:r>
          </w:p>
        </w:tc>
        <w:tc>
          <w:tcPr>
            <w:tcW w:w="1071" w:type="dxa"/>
            <w:tcBorders>
              <w:top w:val="single" w:sz="4" w:space="0" w:color="auto"/>
              <w:bottom w:val="single" w:sz="8" w:space="0" w:color="auto"/>
              <w:right w:val="single" w:sz="8" w:space="0" w:color="auto"/>
            </w:tcBorders>
            <w:vAlign w:val="bottom"/>
          </w:tcPr>
          <w:p w:rsidR="0039495D" w:rsidRDefault="0039495D" w:rsidP="0039495D">
            <w:pPr>
              <w:spacing w:line="264" w:lineRule="exact"/>
              <w:jc w:val="center"/>
              <w:rPr>
                <w:sz w:val="20"/>
                <w:szCs w:val="20"/>
              </w:rPr>
            </w:pPr>
            <w:r>
              <w:rPr>
                <w:rFonts w:eastAsia="Times New Roman"/>
                <w:w w:val="99"/>
                <w:sz w:val="24"/>
                <w:szCs w:val="24"/>
              </w:rPr>
              <w:t>30</w:t>
            </w:r>
          </w:p>
        </w:tc>
        <w:tc>
          <w:tcPr>
            <w:tcW w:w="1071" w:type="dxa"/>
            <w:tcBorders>
              <w:top w:val="single" w:sz="4" w:space="0" w:color="auto"/>
              <w:bottom w:val="single" w:sz="8" w:space="0" w:color="auto"/>
              <w:right w:val="single" w:sz="8" w:space="0" w:color="auto"/>
            </w:tcBorders>
            <w:vAlign w:val="bottom"/>
          </w:tcPr>
          <w:p w:rsidR="0039495D" w:rsidRDefault="0039495D" w:rsidP="0039495D">
            <w:pPr>
              <w:spacing w:line="264" w:lineRule="exact"/>
              <w:jc w:val="center"/>
              <w:rPr>
                <w:sz w:val="20"/>
                <w:szCs w:val="20"/>
              </w:rPr>
            </w:pPr>
            <w:r>
              <w:rPr>
                <w:rFonts w:eastAsia="Times New Roman"/>
                <w:w w:val="99"/>
                <w:sz w:val="24"/>
                <w:szCs w:val="24"/>
              </w:rPr>
              <w:t>30</w:t>
            </w:r>
          </w:p>
        </w:tc>
        <w:tc>
          <w:tcPr>
            <w:tcW w:w="1202" w:type="dxa"/>
            <w:tcBorders>
              <w:top w:val="single" w:sz="4" w:space="0" w:color="auto"/>
              <w:bottom w:val="single" w:sz="8" w:space="0" w:color="auto"/>
              <w:right w:val="single" w:sz="8" w:space="0" w:color="auto"/>
            </w:tcBorders>
            <w:vAlign w:val="bottom"/>
          </w:tcPr>
          <w:p w:rsidR="0039495D" w:rsidRDefault="0039495D" w:rsidP="0039495D">
            <w:pPr>
              <w:spacing w:line="264" w:lineRule="exact"/>
              <w:jc w:val="center"/>
              <w:rPr>
                <w:sz w:val="20"/>
                <w:szCs w:val="20"/>
              </w:rPr>
            </w:pPr>
            <w:r>
              <w:rPr>
                <w:rFonts w:eastAsia="Times New Roman"/>
                <w:w w:val="99"/>
                <w:sz w:val="24"/>
                <w:szCs w:val="24"/>
              </w:rPr>
              <w:t>130</w:t>
            </w:r>
          </w:p>
        </w:tc>
        <w:tc>
          <w:tcPr>
            <w:tcW w:w="30" w:type="dxa"/>
            <w:vAlign w:val="bottom"/>
          </w:tcPr>
          <w:p w:rsidR="0039495D" w:rsidRDefault="0039495D" w:rsidP="0039495D">
            <w:pPr>
              <w:rPr>
                <w:sz w:val="1"/>
                <w:szCs w:val="1"/>
              </w:rPr>
            </w:pPr>
          </w:p>
        </w:tc>
      </w:tr>
    </w:tbl>
    <w:p w:rsidR="00083001" w:rsidRDefault="00083001" w:rsidP="00083001">
      <w:pPr>
        <w:spacing w:line="200" w:lineRule="exact"/>
        <w:rPr>
          <w:sz w:val="20"/>
          <w:szCs w:val="20"/>
        </w:rPr>
      </w:pPr>
    </w:p>
    <w:p w:rsidR="00083001" w:rsidRDefault="00083001" w:rsidP="00083001">
      <w:pPr>
        <w:spacing w:line="313" w:lineRule="exact"/>
        <w:rPr>
          <w:sz w:val="20"/>
          <w:szCs w:val="20"/>
        </w:rPr>
      </w:pPr>
    </w:p>
    <w:p w:rsidR="00083001" w:rsidRPr="00760B75" w:rsidRDefault="00083001" w:rsidP="00355442">
      <w:pPr>
        <w:numPr>
          <w:ilvl w:val="0"/>
          <w:numId w:val="1"/>
        </w:numPr>
        <w:tabs>
          <w:tab w:val="left" w:pos="240"/>
        </w:tabs>
        <w:spacing w:line="233" w:lineRule="auto"/>
        <w:ind w:left="240" w:hanging="232"/>
        <w:rPr>
          <w:rFonts w:eastAsia="Times New Roman"/>
          <w:b/>
          <w:bCs/>
          <w:sz w:val="24"/>
          <w:szCs w:val="24"/>
          <w:lang w:val="en-US"/>
        </w:rPr>
      </w:pPr>
      <w:r w:rsidRPr="00760B75">
        <w:rPr>
          <w:rFonts w:eastAsia="Times New Roman"/>
          <w:b/>
          <w:bCs/>
          <w:sz w:val="24"/>
          <w:szCs w:val="24"/>
          <w:lang w:val="en-US"/>
        </w:rPr>
        <w:t>Forms of control of students' knowledge</w:t>
      </w:r>
    </w:p>
    <w:p w:rsidR="00083001" w:rsidRPr="0032024C" w:rsidRDefault="00083001" w:rsidP="00083001">
      <w:pPr>
        <w:spacing w:line="378" w:lineRule="exact"/>
        <w:rPr>
          <w:sz w:val="20"/>
          <w:szCs w:val="20"/>
          <w:lang w:val="en-US"/>
        </w:rPr>
      </w:pPr>
    </w:p>
    <w:tbl>
      <w:tblPr>
        <w:tblW w:w="9739" w:type="dxa"/>
        <w:tblInd w:w="70" w:type="dxa"/>
        <w:tblLayout w:type="fixed"/>
        <w:tblCellMar>
          <w:left w:w="0" w:type="dxa"/>
          <w:right w:w="0" w:type="dxa"/>
        </w:tblCellMar>
        <w:tblLook w:val="04A0" w:firstRow="1" w:lastRow="0" w:firstColumn="1" w:lastColumn="0" w:noHBand="0" w:noVBand="1"/>
      </w:tblPr>
      <w:tblGrid>
        <w:gridCol w:w="1811"/>
        <w:gridCol w:w="2019"/>
        <w:gridCol w:w="425"/>
        <w:gridCol w:w="544"/>
        <w:gridCol w:w="446"/>
        <w:gridCol w:w="445"/>
        <w:gridCol w:w="3996"/>
        <w:gridCol w:w="53"/>
      </w:tblGrid>
      <w:tr w:rsidR="00087B12" w:rsidTr="00087B12">
        <w:trPr>
          <w:gridAfter w:val="1"/>
          <w:wAfter w:w="53" w:type="dxa"/>
          <w:trHeight w:val="295"/>
        </w:trPr>
        <w:tc>
          <w:tcPr>
            <w:tcW w:w="1811" w:type="dxa"/>
            <w:tcBorders>
              <w:top w:val="single" w:sz="8" w:space="0" w:color="auto"/>
              <w:left w:val="single" w:sz="8" w:space="0" w:color="auto"/>
              <w:right w:val="single" w:sz="8" w:space="0" w:color="auto"/>
            </w:tcBorders>
            <w:vAlign w:val="bottom"/>
          </w:tcPr>
          <w:p w:rsidR="00083001" w:rsidRPr="00083001" w:rsidRDefault="00083001" w:rsidP="00067227">
            <w:pPr>
              <w:ind w:left="60"/>
              <w:rPr>
                <w:sz w:val="24"/>
                <w:szCs w:val="24"/>
              </w:rPr>
            </w:pPr>
            <w:r w:rsidRPr="00083001">
              <w:rPr>
                <w:rFonts w:eastAsia="Times New Roman"/>
                <w:sz w:val="24"/>
                <w:szCs w:val="24"/>
              </w:rPr>
              <w:t>Type of control</w:t>
            </w:r>
          </w:p>
        </w:tc>
        <w:tc>
          <w:tcPr>
            <w:tcW w:w="2019" w:type="dxa"/>
            <w:tcBorders>
              <w:top w:val="single" w:sz="8" w:space="0" w:color="auto"/>
              <w:right w:val="single" w:sz="8" w:space="0" w:color="auto"/>
            </w:tcBorders>
            <w:vAlign w:val="bottom"/>
          </w:tcPr>
          <w:p w:rsidR="00083001" w:rsidRPr="00083001" w:rsidRDefault="00083001" w:rsidP="00067227">
            <w:pPr>
              <w:ind w:left="100"/>
              <w:rPr>
                <w:sz w:val="24"/>
                <w:szCs w:val="24"/>
              </w:rPr>
            </w:pPr>
            <w:r w:rsidRPr="00083001">
              <w:rPr>
                <w:rFonts w:eastAsia="Times New Roman"/>
                <w:sz w:val="24"/>
                <w:szCs w:val="24"/>
              </w:rPr>
              <w:t>Form of control</w:t>
            </w:r>
          </w:p>
        </w:tc>
        <w:tc>
          <w:tcPr>
            <w:tcW w:w="425" w:type="dxa"/>
            <w:tcBorders>
              <w:top w:val="single" w:sz="8" w:space="0" w:color="auto"/>
              <w:bottom w:val="single" w:sz="8" w:space="0" w:color="auto"/>
            </w:tcBorders>
            <w:vAlign w:val="bottom"/>
          </w:tcPr>
          <w:p w:rsidR="00083001" w:rsidRPr="00083001" w:rsidRDefault="00083001" w:rsidP="00067227">
            <w:pPr>
              <w:rPr>
                <w:sz w:val="24"/>
                <w:szCs w:val="24"/>
              </w:rPr>
            </w:pPr>
          </w:p>
        </w:tc>
        <w:tc>
          <w:tcPr>
            <w:tcW w:w="990" w:type="dxa"/>
            <w:gridSpan w:val="2"/>
            <w:tcBorders>
              <w:top w:val="single" w:sz="8" w:space="0" w:color="auto"/>
              <w:bottom w:val="single" w:sz="8" w:space="0" w:color="auto"/>
            </w:tcBorders>
            <w:vAlign w:val="bottom"/>
          </w:tcPr>
          <w:p w:rsidR="00083001" w:rsidRPr="00083001" w:rsidRDefault="00083001" w:rsidP="00067227">
            <w:pPr>
              <w:spacing w:line="286" w:lineRule="exact"/>
              <w:ind w:right="80"/>
              <w:jc w:val="right"/>
              <w:rPr>
                <w:sz w:val="24"/>
                <w:szCs w:val="24"/>
              </w:rPr>
            </w:pPr>
            <w:r w:rsidRPr="00083001">
              <w:rPr>
                <w:rFonts w:eastAsia="Times New Roman"/>
                <w:w w:val="98"/>
                <w:sz w:val="24"/>
                <w:szCs w:val="24"/>
              </w:rPr>
              <w:t>3</w:t>
            </w:r>
            <w:r w:rsidRPr="00083001">
              <w:rPr>
                <w:rFonts w:eastAsia="Times New Roman"/>
                <w:w w:val="98"/>
                <w:sz w:val="24"/>
                <w:szCs w:val="24"/>
                <w:vertAlign w:val="superscript"/>
              </w:rPr>
              <w:t>rd</w:t>
            </w:r>
            <w:r w:rsidRPr="00083001">
              <w:rPr>
                <w:rFonts w:eastAsia="Times New Roman"/>
                <w:w w:val="98"/>
                <w:sz w:val="24"/>
                <w:szCs w:val="24"/>
              </w:rPr>
              <w:t xml:space="preserve"> year</w:t>
            </w:r>
          </w:p>
        </w:tc>
        <w:tc>
          <w:tcPr>
            <w:tcW w:w="445" w:type="dxa"/>
            <w:tcBorders>
              <w:top w:val="single" w:sz="8" w:space="0" w:color="auto"/>
              <w:bottom w:val="single" w:sz="8" w:space="0" w:color="auto"/>
              <w:right w:val="single" w:sz="8" w:space="0" w:color="auto"/>
            </w:tcBorders>
            <w:vAlign w:val="bottom"/>
          </w:tcPr>
          <w:p w:rsidR="00083001" w:rsidRPr="00083001" w:rsidRDefault="00083001" w:rsidP="00067227">
            <w:pPr>
              <w:rPr>
                <w:sz w:val="24"/>
                <w:szCs w:val="24"/>
              </w:rPr>
            </w:pPr>
          </w:p>
        </w:tc>
        <w:tc>
          <w:tcPr>
            <w:tcW w:w="3996" w:type="dxa"/>
            <w:tcBorders>
              <w:top w:val="single" w:sz="8" w:space="0" w:color="auto"/>
              <w:right w:val="single" w:sz="4" w:space="0" w:color="auto"/>
            </w:tcBorders>
            <w:vAlign w:val="center"/>
          </w:tcPr>
          <w:p w:rsidR="00083001" w:rsidRPr="00083001" w:rsidRDefault="00083001" w:rsidP="00083001">
            <w:pPr>
              <w:jc w:val="center"/>
              <w:rPr>
                <w:sz w:val="24"/>
                <w:szCs w:val="24"/>
              </w:rPr>
            </w:pPr>
            <w:r w:rsidRPr="00083001">
              <w:rPr>
                <w:rFonts w:eastAsia="Times New Roman"/>
                <w:sz w:val="24"/>
                <w:szCs w:val="24"/>
              </w:rPr>
              <w:t>Parameters</w:t>
            </w:r>
          </w:p>
        </w:tc>
      </w:tr>
      <w:tr w:rsidR="00CF16FE" w:rsidTr="00087B12">
        <w:trPr>
          <w:trHeight w:val="269"/>
        </w:trPr>
        <w:tc>
          <w:tcPr>
            <w:tcW w:w="1811" w:type="dxa"/>
            <w:tcBorders>
              <w:left w:val="single" w:sz="8" w:space="0" w:color="auto"/>
              <w:bottom w:val="single" w:sz="8" w:space="0" w:color="auto"/>
              <w:right w:val="single" w:sz="8" w:space="0" w:color="auto"/>
            </w:tcBorders>
            <w:vAlign w:val="bottom"/>
          </w:tcPr>
          <w:p w:rsidR="00CF16FE" w:rsidRPr="00083001" w:rsidRDefault="00CF16FE" w:rsidP="00067227">
            <w:pPr>
              <w:rPr>
                <w:sz w:val="24"/>
                <w:szCs w:val="24"/>
              </w:rPr>
            </w:pPr>
          </w:p>
        </w:tc>
        <w:tc>
          <w:tcPr>
            <w:tcW w:w="2019" w:type="dxa"/>
            <w:tcBorders>
              <w:bottom w:val="single" w:sz="8" w:space="0" w:color="auto"/>
              <w:right w:val="single" w:sz="8" w:space="0" w:color="auto"/>
            </w:tcBorders>
            <w:vAlign w:val="bottom"/>
          </w:tcPr>
          <w:p w:rsidR="00CF16FE" w:rsidRPr="00083001" w:rsidRDefault="00CF16FE" w:rsidP="00067227">
            <w:pPr>
              <w:rPr>
                <w:sz w:val="24"/>
                <w:szCs w:val="24"/>
              </w:rPr>
            </w:pPr>
          </w:p>
        </w:tc>
        <w:tc>
          <w:tcPr>
            <w:tcW w:w="425" w:type="dxa"/>
            <w:tcBorders>
              <w:bottom w:val="single" w:sz="8" w:space="0" w:color="auto"/>
              <w:right w:val="single" w:sz="8" w:space="0" w:color="auto"/>
            </w:tcBorders>
            <w:vAlign w:val="center"/>
          </w:tcPr>
          <w:p w:rsidR="00CF16FE" w:rsidRPr="00083001" w:rsidRDefault="00CF16FE" w:rsidP="00083001">
            <w:pPr>
              <w:jc w:val="center"/>
              <w:rPr>
                <w:sz w:val="24"/>
                <w:szCs w:val="24"/>
              </w:rPr>
            </w:pPr>
            <w:r w:rsidRPr="00083001">
              <w:rPr>
                <w:sz w:val="24"/>
                <w:szCs w:val="24"/>
              </w:rPr>
              <w:t>1</w:t>
            </w:r>
          </w:p>
        </w:tc>
        <w:tc>
          <w:tcPr>
            <w:tcW w:w="544" w:type="dxa"/>
            <w:tcBorders>
              <w:bottom w:val="single" w:sz="8" w:space="0" w:color="auto"/>
              <w:right w:val="single" w:sz="8" w:space="0" w:color="auto"/>
            </w:tcBorders>
            <w:vAlign w:val="center"/>
          </w:tcPr>
          <w:p w:rsidR="00CF16FE" w:rsidRPr="00083001" w:rsidRDefault="00CF16FE" w:rsidP="00083001">
            <w:pPr>
              <w:jc w:val="center"/>
              <w:rPr>
                <w:sz w:val="24"/>
                <w:szCs w:val="24"/>
              </w:rPr>
            </w:pPr>
            <w:r w:rsidRPr="00083001">
              <w:rPr>
                <w:sz w:val="24"/>
                <w:szCs w:val="24"/>
              </w:rPr>
              <w:t>2</w:t>
            </w:r>
          </w:p>
        </w:tc>
        <w:tc>
          <w:tcPr>
            <w:tcW w:w="446" w:type="dxa"/>
            <w:tcBorders>
              <w:bottom w:val="single" w:sz="8" w:space="0" w:color="auto"/>
              <w:right w:val="single" w:sz="8" w:space="0" w:color="auto"/>
            </w:tcBorders>
            <w:vAlign w:val="center"/>
          </w:tcPr>
          <w:p w:rsidR="00CF16FE" w:rsidRPr="00083001" w:rsidRDefault="00CF16FE" w:rsidP="00083001">
            <w:pPr>
              <w:spacing w:line="262" w:lineRule="exact"/>
              <w:ind w:right="60"/>
              <w:jc w:val="center"/>
              <w:rPr>
                <w:sz w:val="24"/>
                <w:szCs w:val="24"/>
              </w:rPr>
            </w:pPr>
            <w:r w:rsidRPr="00083001">
              <w:rPr>
                <w:rFonts w:eastAsia="Times New Roman"/>
                <w:sz w:val="24"/>
                <w:szCs w:val="24"/>
              </w:rPr>
              <w:t>3</w:t>
            </w:r>
          </w:p>
        </w:tc>
        <w:tc>
          <w:tcPr>
            <w:tcW w:w="445" w:type="dxa"/>
            <w:tcBorders>
              <w:bottom w:val="single" w:sz="8" w:space="0" w:color="auto"/>
              <w:right w:val="single" w:sz="8" w:space="0" w:color="auto"/>
            </w:tcBorders>
            <w:vAlign w:val="center"/>
          </w:tcPr>
          <w:p w:rsidR="00CF16FE" w:rsidRPr="00083001" w:rsidRDefault="00CF16FE" w:rsidP="00083001">
            <w:pPr>
              <w:spacing w:line="262" w:lineRule="exact"/>
              <w:jc w:val="center"/>
              <w:rPr>
                <w:sz w:val="24"/>
                <w:szCs w:val="24"/>
              </w:rPr>
            </w:pPr>
            <w:r w:rsidRPr="00083001">
              <w:rPr>
                <w:rFonts w:eastAsia="Times New Roman"/>
                <w:sz w:val="24"/>
                <w:szCs w:val="24"/>
              </w:rPr>
              <w:t>4</w:t>
            </w:r>
          </w:p>
        </w:tc>
        <w:tc>
          <w:tcPr>
            <w:tcW w:w="3996" w:type="dxa"/>
            <w:tcBorders>
              <w:bottom w:val="single" w:sz="8" w:space="0" w:color="auto"/>
              <w:right w:val="single" w:sz="4" w:space="0" w:color="auto"/>
            </w:tcBorders>
            <w:vAlign w:val="bottom"/>
          </w:tcPr>
          <w:p w:rsidR="00CF16FE" w:rsidRPr="00083001" w:rsidRDefault="00CF16FE" w:rsidP="00067227">
            <w:pPr>
              <w:rPr>
                <w:sz w:val="24"/>
                <w:szCs w:val="24"/>
              </w:rPr>
            </w:pPr>
          </w:p>
        </w:tc>
        <w:tc>
          <w:tcPr>
            <w:tcW w:w="53" w:type="dxa"/>
            <w:vAlign w:val="bottom"/>
          </w:tcPr>
          <w:p w:rsidR="00CF16FE" w:rsidRDefault="00CF16FE" w:rsidP="00067227">
            <w:pPr>
              <w:rPr>
                <w:sz w:val="1"/>
                <w:szCs w:val="1"/>
              </w:rPr>
            </w:pPr>
          </w:p>
        </w:tc>
      </w:tr>
      <w:tr w:rsidR="00CF16FE" w:rsidTr="00087B12">
        <w:trPr>
          <w:trHeight w:val="269"/>
        </w:trPr>
        <w:tc>
          <w:tcPr>
            <w:tcW w:w="1811" w:type="dxa"/>
            <w:vMerge w:val="restart"/>
            <w:tcBorders>
              <w:left w:val="single" w:sz="8" w:space="0" w:color="auto"/>
              <w:right w:val="single" w:sz="8" w:space="0" w:color="auto"/>
            </w:tcBorders>
            <w:vAlign w:val="center"/>
          </w:tcPr>
          <w:p w:rsidR="00CF16FE" w:rsidRPr="00083001" w:rsidRDefault="00CF16FE" w:rsidP="00F32CB3">
            <w:pPr>
              <w:spacing w:line="260" w:lineRule="exact"/>
              <w:ind w:left="100"/>
              <w:jc w:val="center"/>
              <w:rPr>
                <w:sz w:val="24"/>
                <w:szCs w:val="24"/>
              </w:rPr>
            </w:pPr>
            <w:r w:rsidRPr="00083001">
              <w:rPr>
                <w:rFonts w:eastAsia="Times New Roman"/>
                <w:sz w:val="24"/>
                <w:szCs w:val="24"/>
              </w:rPr>
              <w:t>Intermediate</w:t>
            </w:r>
          </w:p>
        </w:tc>
        <w:tc>
          <w:tcPr>
            <w:tcW w:w="2019" w:type="dxa"/>
            <w:tcBorders>
              <w:right w:val="single" w:sz="8" w:space="0" w:color="auto"/>
            </w:tcBorders>
            <w:vAlign w:val="bottom"/>
          </w:tcPr>
          <w:p w:rsidR="00CF16FE" w:rsidRPr="00083001" w:rsidRDefault="00CF16FE" w:rsidP="00067227">
            <w:pPr>
              <w:spacing w:line="260" w:lineRule="exact"/>
              <w:ind w:left="100"/>
              <w:rPr>
                <w:sz w:val="24"/>
                <w:szCs w:val="24"/>
              </w:rPr>
            </w:pPr>
            <w:r w:rsidRPr="00083001">
              <w:rPr>
                <w:rFonts w:eastAsia="Times New Roman"/>
                <w:sz w:val="24"/>
                <w:szCs w:val="24"/>
              </w:rPr>
              <w:t>Home Work</w:t>
            </w:r>
          </w:p>
        </w:tc>
        <w:tc>
          <w:tcPr>
            <w:tcW w:w="425" w:type="dxa"/>
            <w:tcBorders>
              <w:right w:val="single" w:sz="8" w:space="0" w:color="auto"/>
            </w:tcBorders>
            <w:vAlign w:val="center"/>
          </w:tcPr>
          <w:p w:rsidR="00CF16FE" w:rsidRPr="00083001" w:rsidRDefault="00CF16FE" w:rsidP="002A442E">
            <w:pPr>
              <w:jc w:val="center"/>
              <w:rPr>
                <w:sz w:val="24"/>
                <w:szCs w:val="24"/>
              </w:rPr>
            </w:pPr>
          </w:p>
        </w:tc>
        <w:tc>
          <w:tcPr>
            <w:tcW w:w="544" w:type="dxa"/>
            <w:tcBorders>
              <w:right w:val="single" w:sz="8" w:space="0" w:color="auto"/>
            </w:tcBorders>
            <w:vAlign w:val="center"/>
          </w:tcPr>
          <w:p w:rsidR="00CF16FE" w:rsidRPr="00083001" w:rsidRDefault="00CF16FE" w:rsidP="002A442E">
            <w:pPr>
              <w:jc w:val="center"/>
              <w:rPr>
                <w:sz w:val="24"/>
                <w:szCs w:val="24"/>
              </w:rPr>
            </w:pPr>
            <w:r>
              <w:rPr>
                <w:sz w:val="24"/>
                <w:szCs w:val="24"/>
              </w:rPr>
              <w:t>*</w:t>
            </w:r>
          </w:p>
        </w:tc>
        <w:tc>
          <w:tcPr>
            <w:tcW w:w="446" w:type="dxa"/>
            <w:tcBorders>
              <w:right w:val="single" w:sz="8" w:space="0" w:color="auto"/>
            </w:tcBorders>
            <w:vAlign w:val="center"/>
          </w:tcPr>
          <w:p w:rsidR="00CF16FE" w:rsidRPr="00083001" w:rsidRDefault="00CF16FE" w:rsidP="002A442E">
            <w:pPr>
              <w:jc w:val="center"/>
              <w:rPr>
                <w:sz w:val="24"/>
                <w:szCs w:val="24"/>
              </w:rPr>
            </w:pPr>
          </w:p>
        </w:tc>
        <w:tc>
          <w:tcPr>
            <w:tcW w:w="445" w:type="dxa"/>
            <w:tcBorders>
              <w:right w:val="single" w:sz="8" w:space="0" w:color="auto"/>
            </w:tcBorders>
            <w:vAlign w:val="center"/>
          </w:tcPr>
          <w:p w:rsidR="00CF16FE" w:rsidRPr="00083001" w:rsidRDefault="00CF16FE" w:rsidP="002A442E">
            <w:pPr>
              <w:jc w:val="center"/>
              <w:rPr>
                <w:sz w:val="24"/>
                <w:szCs w:val="24"/>
              </w:rPr>
            </w:pPr>
          </w:p>
        </w:tc>
        <w:tc>
          <w:tcPr>
            <w:tcW w:w="3996" w:type="dxa"/>
            <w:tcBorders>
              <w:right w:val="single" w:sz="4" w:space="0" w:color="auto"/>
            </w:tcBorders>
            <w:vAlign w:val="center"/>
          </w:tcPr>
          <w:p w:rsidR="00CF16FE" w:rsidRPr="00083001" w:rsidRDefault="00CF16FE" w:rsidP="00DE6252">
            <w:pPr>
              <w:spacing w:line="260" w:lineRule="exact"/>
              <w:ind w:left="80"/>
              <w:rPr>
                <w:sz w:val="24"/>
                <w:szCs w:val="24"/>
              </w:rPr>
            </w:pPr>
            <w:r w:rsidRPr="00083001">
              <w:rPr>
                <w:rFonts w:eastAsia="Times New Roman"/>
                <w:sz w:val="24"/>
                <w:szCs w:val="24"/>
              </w:rPr>
              <w:t>Course Project</w:t>
            </w:r>
          </w:p>
        </w:tc>
        <w:tc>
          <w:tcPr>
            <w:tcW w:w="53" w:type="dxa"/>
            <w:vAlign w:val="bottom"/>
          </w:tcPr>
          <w:p w:rsidR="00CF16FE" w:rsidRDefault="00CF16FE" w:rsidP="00067227">
            <w:pPr>
              <w:rPr>
                <w:sz w:val="1"/>
                <w:szCs w:val="1"/>
              </w:rPr>
            </w:pPr>
          </w:p>
        </w:tc>
      </w:tr>
      <w:tr w:rsidR="00CF16FE" w:rsidTr="00087B12">
        <w:trPr>
          <w:trHeight w:val="269"/>
        </w:trPr>
        <w:tc>
          <w:tcPr>
            <w:tcW w:w="1811" w:type="dxa"/>
            <w:vMerge/>
            <w:tcBorders>
              <w:left w:val="single" w:sz="8" w:space="0" w:color="auto"/>
              <w:right w:val="single" w:sz="8" w:space="0" w:color="auto"/>
            </w:tcBorders>
            <w:vAlign w:val="center"/>
          </w:tcPr>
          <w:p w:rsidR="00CF16FE" w:rsidRPr="00083001" w:rsidRDefault="00CF16FE" w:rsidP="002A442E">
            <w:pPr>
              <w:spacing w:line="260" w:lineRule="exact"/>
              <w:ind w:left="100"/>
              <w:jc w:val="center"/>
              <w:rPr>
                <w:rFonts w:eastAsia="Times New Roman"/>
                <w:sz w:val="24"/>
                <w:szCs w:val="24"/>
              </w:rPr>
            </w:pPr>
          </w:p>
        </w:tc>
        <w:tc>
          <w:tcPr>
            <w:tcW w:w="2019" w:type="dxa"/>
            <w:tcBorders>
              <w:top w:val="single" w:sz="4" w:space="0" w:color="auto"/>
              <w:bottom w:val="single" w:sz="8" w:space="0" w:color="auto"/>
              <w:right w:val="single" w:sz="8" w:space="0" w:color="auto"/>
            </w:tcBorders>
            <w:vAlign w:val="center"/>
          </w:tcPr>
          <w:p w:rsidR="00CF16FE" w:rsidRDefault="00CF16FE" w:rsidP="002A442E">
            <w:pPr>
              <w:ind w:left="104"/>
              <w:rPr>
                <w:sz w:val="24"/>
                <w:szCs w:val="24"/>
              </w:rPr>
            </w:pPr>
            <w:r>
              <w:rPr>
                <w:sz w:val="24"/>
                <w:szCs w:val="24"/>
              </w:rPr>
              <w:t>Self-learning control</w:t>
            </w:r>
          </w:p>
        </w:tc>
        <w:tc>
          <w:tcPr>
            <w:tcW w:w="425" w:type="dxa"/>
            <w:tcBorders>
              <w:top w:val="single" w:sz="4" w:space="0" w:color="auto"/>
              <w:bottom w:val="single" w:sz="8" w:space="0" w:color="auto"/>
              <w:right w:val="single" w:sz="8" w:space="0" w:color="auto"/>
            </w:tcBorders>
            <w:vAlign w:val="center"/>
          </w:tcPr>
          <w:p w:rsidR="00CF16FE" w:rsidRDefault="00CF16FE" w:rsidP="002A442E">
            <w:pPr>
              <w:jc w:val="center"/>
              <w:rPr>
                <w:sz w:val="24"/>
                <w:szCs w:val="24"/>
              </w:rPr>
            </w:pPr>
            <w:r w:rsidRPr="001B03C3">
              <w:rPr>
                <w:sz w:val="24"/>
                <w:szCs w:val="24"/>
              </w:rPr>
              <w:t>*</w:t>
            </w:r>
          </w:p>
        </w:tc>
        <w:tc>
          <w:tcPr>
            <w:tcW w:w="544" w:type="dxa"/>
            <w:tcBorders>
              <w:top w:val="single" w:sz="4" w:space="0" w:color="auto"/>
              <w:bottom w:val="single" w:sz="8" w:space="0" w:color="auto"/>
              <w:right w:val="single" w:sz="8" w:space="0" w:color="auto"/>
            </w:tcBorders>
            <w:vAlign w:val="center"/>
          </w:tcPr>
          <w:p w:rsidR="00CF16FE" w:rsidRDefault="00CF16FE" w:rsidP="002A442E">
            <w:pPr>
              <w:jc w:val="center"/>
              <w:rPr>
                <w:sz w:val="24"/>
                <w:szCs w:val="24"/>
              </w:rPr>
            </w:pPr>
            <w:r>
              <w:rPr>
                <w:sz w:val="24"/>
                <w:szCs w:val="24"/>
              </w:rPr>
              <w:t>*</w:t>
            </w:r>
          </w:p>
        </w:tc>
        <w:tc>
          <w:tcPr>
            <w:tcW w:w="446" w:type="dxa"/>
            <w:tcBorders>
              <w:top w:val="single" w:sz="4" w:space="0" w:color="auto"/>
              <w:bottom w:val="single" w:sz="8" w:space="0" w:color="auto"/>
              <w:right w:val="single" w:sz="8" w:space="0" w:color="auto"/>
            </w:tcBorders>
            <w:vAlign w:val="center"/>
          </w:tcPr>
          <w:p w:rsidR="00CF16FE" w:rsidRDefault="00CF16FE" w:rsidP="002A442E">
            <w:pPr>
              <w:jc w:val="center"/>
              <w:rPr>
                <w:sz w:val="24"/>
                <w:szCs w:val="24"/>
              </w:rPr>
            </w:pPr>
          </w:p>
        </w:tc>
        <w:tc>
          <w:tcPr>
            <w:tcW w:w="445" w:type="dxa"/>
            <w:tcBorders>
              <w:top w:val="single" w:sz="4" w:space="0" w:color="auto"/>
              <w:bottom w:val="single" w:sz="8" w:space="0" w:color="auto"/>
              <w:right w:val="single" w:sz="8" w:space="0" w:color="auto"/>
            </w:tcBorders>
            <w:vAlign w:val="center"/>
          </w:tcPr>
          <w:p w:rsidR="00CF16FE" w:rsidRDefault="00CF16FE" w:rsidP="002A442E">
            <w:pPr>
              <w:ind w:left="104"/>
              <w:jc w:val="center"/>
              <w:rPr>
                <w:sz w:val="24"/>
                <w:szCs w:val="24"/>
              </w:rPr>
            </w:pPr>
          </w:p>
        </w:tc>
        <w:tc>
          <w:tcPr>
            <w:tcW w:w="3996" w:type="dxa"/>
            <w:tcBorders>
              <w:top w:val="single" w:sz="4" w:space="0" w:color="auto"/>
              <w:bottom w:val="single" w:sz="8" w:space="0" w:color="auto"/>
              <w:right w:val="single" w:sz="4" w:space="0" w:color="auto"/>
            </w:tcBorders>
            <w:vAlign w:val="center"/>
          </w:tcPr>
          <w:p w:rsidR="00CF16FE" w:rsidRDefault="00016241" w:rsidP="00DE6252">
            <w:pPr>
              <w:spacing w:line="260" w:lineRule="exact"/>
              <w:ind w:left="80"/>
              <w:rPr>
                <w:sz w:val="24"/>
                <w:szCs w:val="24"/>
              </w:rPr>
            </w:pPr>
            <w:r w:rsidRPr="00016241">
              <w:rPr>
                <w:rFonts w:eastAsia="Times New Roman"/>
                <w:sz w:val="24"/>
                <w:szCs w:val="24"/>
              </w:rPr>
              <w:t>Written test</w:t>
            </w:r>
            <w:r w:rsidR="00CF16FE" w:rsidRPr="002A442E">
              <w:rPr>
                <w:rFonts w:eastAsia="Times New Roman"/>
                <w:sz w:val="24"/>
                <w:szCs w:val="24"/>
              </w:rPr>
              <w:t xml:space="preserve"> (10 questions/10 minutes)</w:t>
            </w:r>
          </w:p>
        </w:tc>
        <w:tc>
          <w:tcPr>
            <w:tcW w:w="53" w:type="dxa"/>
            <w:vAlign w:val="bottom"/>
          </w:tcPr>
          <w:p w:rsidR="00CF16FE" w:rsidRDefault="00CF16FE" w:rsidP="002A442E">
            <w:pPr>
              <w:rPr>
                <w:sz w:val="1"/>
                <w:szCs w:val="1"/>
              </w:rPr>
            </w:pPr>
          </w:p>
        </w:tc>
      </w:tr>
      <w:tr w:rsidR="00CF16FE" w:rsidRPr="00552EC4" w:rsidTr="002B2650">
        <w:trPr>
          <w:trHeight w:val="408"/>
        </w:trPr>
        <w:tc>
          <w:tcPr>
            <w:tcW w:w="1811" w:type="dxa"/>
            <w:vMerge/>
            <w:tcBorders>
              <w:left w:val="single" w:sz="8" w:space="0" w:color="auto"/>
              <w:right w:val="single" w:sz="8" w:space="0" w:color="auto"/>
            </w:tcBorders>
            <w:vAlign w:val="bottom"/>
          </w:tcPr>
          <w:p w:rsidR="00CF16FE" w:rsidRPr="00083001" w:rsidRDefault="00CF16FE" w:rsidP="00067227">
            <w:pPr>
              <w:rPr>
                <w:sz w:val="24"/>
                <w:szCs w:val="24"/>
              </w:rPr>
            </w:pPr>
          </w:p>
        </w:tc>
        <w:tc>
          <w:tcPr>
            <w:tcW w:w="2019" w:type="dxa"/>
            <w:tcBorders>
              <w:right w:val="single" w:sz="8" w:space="0" w:color="auto"/>
            </w:tcBorders>
            <w:vAlign w:val="center"/>
          </w:tcPr>
          <w:p w:rsidR="00CF16FE" w:rsidRPr="00083001" w:rsidRDefault="00CF16FE" w:rsidP="002B2650">
            <w:pPr>
              <w:ind w:left="100"/>
              <w:rPr>
                <w:sz w:val="24"/>
                <w:szCs w:val="24"/>
              </w:rPr>
            </w:pPr>
            <w:r w:rsidRPr="00083001">
              <w:rPr>
                <w:rFonts w:eastAsia="Times New Roman"/>
                <w:sz w:val="24"/>
                <w:szCs w:val="24"/>
              </w:rPr>
              <w:t>Class activities</w:t>
            </w:r>
          </w:p>
        </w:tc>
        <w:tc>
          <w:tcPr>
            <w:tcW w:w="425" w:type="dxa"/>
            <w:tcBorders>
              <w:right w:val="single" w:sz="8" w:space="0" w:color="auto"/>
            </w:tcBorders>
            <w:vAlign w:val="center"/>
          </w:tcPr>
          <w:p w:rsidR="00CF16FE" w:rsidRPr="00083001" w:rsidRDefault="00DE6252" w:rsidP="00DE6252">
            <w:pPr>
              <w:jc w:val="center"/>
              <w:rPr>
                <w:sz w:val="24"/>
                <w:szCs w:val="24"/>
              </w:rPr>
            </w:pPr>
            <w:r>
              <w:rPr>
                <w:sz w:val="24"/>
                <w:szCs w:val="24"/>
              </w:rPr>
              <w:t>*</w:t>
            </w:r>
          </w:p>
        </w:tc>
        <w:tc>
          <w:tcPr>
            <w:tcW w:w="544" w:type="dxa"/>
            <w:tcBorders>
              <w:right w:val="single" w:sz="8" w:space="0" w:color="auto"/>
            </w:tcBorders>
            <w:vAlign w:val="center"/>
          </w:tcPr>
          <w:p w:rsidR="00CF16FE" w:rsidRPr="00083001" w:rsidRDefault="00DE6252" w:rsidP="00DE6252">
            <w:pPr>
              <w:jc w:val="center"/>
              <w:rPr>
                <w:sz w:val="24"/>
                <w:szCs w:val="24"/>
              </w:rPr>
            </w:pPr>
            <w:r>
              <w:rPr>
                <w:sz w:val="24"/>
                <w:szCs w:val="24"/>
              </w:rPr>
              <w:t>*</w:t>
            </w:r>
          </w:p>
        </w:tc>
        <w:tc>
          <w:tcPr>
            <w:tcW w:w="446" w:type="dxa"/>
            <w:tcBorders>
              <w:right w:val="single" w:sz="8" w:space="0" w:color="auto"/>
            </w:tcBorders>
            <w:vAlign w:val="center"/>
          </w:tcPr>
          <w:p w:rsidR="00CF16FE" w:rsidRPr="00083001" w:rsidRDefault="00CF16FE" w:rsidP="00DE6252">
            <w:pPr>
              <w:ind w:right="120"/>
              <w:jc w:val="center"/>
              <w:rPr>
                <w:sz w:val="24"/>
                <w:szCs w:val="24"/>
              </w:rPr>
            </w:pPr>
          </w:p>
        </w:tc>
        <w:tc>
          <w:tcPr>
            <w:tcW w:w="445" w:type="dxa"/>
            <w:tcBorders>
              <w:right w:val="single" w:sz="8" w:space="0" w:color="auto"/>
            </w:tcBorders>
            <w:vAlign w:val="center"/>
          </w:tcPr>
          <w:p w:rsidR="00CF16FE" w:rsidRPr="00083001" w:rsidRDefault="00CF16FE" w:rsidP="00DE6252">
            <w:pPr>
              <w:ind w:right="100"/>
              <w:jc w:val="center"/>
              <w:rPr>
                <w:sz w:val="24"/>
                <w:szCs w:val="24"/>
              </w:rPr>
            </w:pPr>
          </w:p>
        </w:tc>
        <w:tc>
          <w:tcPr>
            <w:tcW w:w="3996" w:type="dxa"/>
            <w:tcBorders>
              <w:right w:val="single" w:sz="4" w:space="0" w:color="auto"/>
            </w:tcBorders>
            <w:vAlign w:val="center"/>
          </w:tcPr>
          <w:p w:rsidR="00CF16FE" w:rsidRPr="00083001" w:rsidRDefault="00CF16FE" w:rsidP="00DE6252">
            <w:pPr>
              <w:ind w:left="80"/>
              <w:rPr>
                <w:sz w:val="24"/>
                <w:szCs w:val="24"/>
                <w:lang w:val="en-US"/>
              </w:rPr>
            </w:pPr>
            <w:r w:rsidRPr="00083001">
              <w:rPr>
                <w:rFonts w:eastAsia="Times New Roman"/>
                <w:sz w:val="24"/>
                <w:szCs w:val="24"/>
                <w:lang w:val="en-US"/>
              </w:rPr>
              <w:t>Assignments</w:t>
            </w:r>
            <w:r>
              <w:rPr>
                <w:rFonts w:eastAsia="Times New Roman"/>
                <w:sz w:val="24"/>
                <w:szCs w:val="24"/>
                <w:lang w:val="en-US"/>
              </w:rPr>
              <w:t>, teamwork,  case studies, prob</w:t>
            </w:r>
            <w:r w:rsidRPr="00083001">
              <w:rPr>
                <w:rFonts w:eastAsia="Times New Roman"/>
                <w:sz w:val="24"/>
                <w:szCs w:val="24"/>
                <w:lang w:val="en-US"/>
              </w:rPr>
              <w:t>lem discussions, course project presentation</w:t>
            </w:r>
          </w:p>
        </w:tc>
        <w:tc>
          <w:tcPr>
            <w:tcW w:w="53" w:type="dxa"/>
            <w:vAlign w:val="bottom"/>
          </w:tcPr>
          <w:p w:rsidR="00CF16FE" w:rsidRPr="0032024C" w:rsidRDefault="00CF16FE" w:rsidP="00067227">
            <w:pPr>
              <w:rPr>
                <w:sz w:val="1"/>
                <w:szCs w:val="1"/>
                <w:lang w:val="en-US"/>
              </w:rPr>
            </w:pPr>
          </w:p>
        </w:tc>
      </w:tr>
      <w:tr w:rsidR="00CF16FE" w:rsidRPr="00552EC4" w:rsidTr="00087B12">
        <w:trPr>
          <w:trHeight w:val="264"/>
        </w:trPr>
        <w:tc>
          <w:tcPr>
            <w:tcW w:w="1811" w:type="dxa"/>
            <w:tcBorders>
              <w:top w:val="single" w:sz="8" w:space="0" w:color="auto"/>
              <w:left w:val="single" w:sz="8" w:space="0" w:color="auto"/>
              <w:bottom w:val="single" w:sz="4" w:space="0" w:color="auto"/>
              <w:right w:val="single" w:sz="8" w:space="0" w:color="auto"/>
            </w:tcBorders>
            <w:vAlign w:val="center"/>
          </w:tcPr>
          <w:p w:rsidR="00CF16FE" w:rsidRPr="00083001" w:rsidRDefault="00CF16FE" w:rsidP="00F32CB3">
            <w:pPr>
              <w:spacing w:line="256" w:lineRule="exact"/>
              <w:ind w:left="100"/>
              <w:jc w:val="center"/>
              <w:rPr>
                <w:sz w:val="24"/>
                <w:szCs w:val="24"/>
              </w:rPr>
            </w:pPr>
            <w:r w:rsidRPr="00083001">
              <w:rPr>
                <w:rFonts w:eastAsia="Times New Roman"/>
                <w:sz w:val="24"/>
                <w:szCs w:val="24"/>
              </w:rPr>
              <w:t>Final</w:t>
            </w:r>
          </w:p>
        </w:tc>
        <w:tc>
          <w:tcPr>
            <w:tcW w:w="2019" w:type="dxa"/>
            <w:tcBorders>
              <w:top w:val="single" w:sz="8" w:space="0" w:color="auto"/>
              <w:bottom w:val="single" w:sz="4" w:space="0" w:color="auto"/>
              <w:right w:val="single" w:sz="8" w:space="0" w:color="auto"/>
            </w:tcBorders>
            <w:vAlign w:val="bottom"/>
          </w:tcPr>
          <w:p w:rsidR="00CF16FE" w:rsidRPr="00083001" w:rsidRDefault="00CF16FE" w:rsidP="00067227">
            <w:pPr>
              <w:spacing w:line="256" w:lineRule="exact"/>
              <w:ind w:left="100"/>
              <w:rPr>
                <w:sz w:val="24"/>
                <w:szCs w:val="24"/>
              </w:rPr>
            </w:pPr>
            <w:r w:rsidRPr="00083001">
              <w:rPr>
                <w:rFonts w:eastAsia="Times New Roman"/>
                <w:sz w:val="24"/>
                <w:szCs w:val="24"/>
              </w:rPr>
              <w:t>Examination</w:t>
            </w:r>
          </w:p>
        </w:tc>
        <w:tc>
          <w:tcPr>
            <w:tcW w:w="425" w:type="dxa"/>
            <w:tcBorders>
              <w:top w:val="single" w:sz="8" w:space="0" w:color="auto"/>
              <w:bottom w:val="single" w:sz="4" w:space="0" w:color="auto"/>
              <w:right w:val="single" w:sz="8" w:space="0" w:color="auto"/>
            </w:tcBorders>
            <w:vAlign w:val="center"/>
          </w:tcPr>
          <w:p w:rsidR="00CF16FE" w:rsidRPr="00083001" w:rsidRDefault="00CF16FE" w:rsidP="002A442E">
            <w:pPr>
              <w:jc w:val="center"/>
              <w:rPr>
                <w:sz w:val="24"/>
                <w:szCs w:val="24"/>
              </w:rPr>
            </w:pPr>
          </w:p>
        </w:tc>
        <w:tc>
          <w:tcPr>
            <w:tcW w:w="544" w:type="dxa"/>
            <w:tcBorders>
              <w:top w:val="single" w:sz="8" w:space="0" w:color="auto"/>
              <w:bottom w:val="single" w:sz="4" w:space="0" w:color="auto"/>
              <w:right w:val="single" w:sz="8" w:space="0" w:color="auto"/>
            </w:tcBorders>
            <w:vAlign w:val="center"/>
          </w:tcPr>
          <w:p w:rsidR="00CF16FE" w:rsidRPr="00083001" w:rsidRDefault="00CF16FE" w:rsidP="002A442E">
            <w:pPr>
              <w:jc w:val="center"/>
              <w:rPr>
                <w:sz w:val="24"/>
                <w:szCs w:val="24"/>
              </w:rPr>
            </w:pPr>
            <w:r>
              <w:rPr>
                <w:sz w:val="24"/>
                <w:szCs w:val="24"/>
              </w:rPr>
              <w:t>*</w:t>
            </w:r>
          </w:p>
        </w:tc>
        <w:tc>
          <w:tcPr>
            <w:tcW w:w="446" w:type="dxa"/>
            <w:tcBorders>
              <w:top w:val="single" w:sz="8" w:space="0" w:color="auto"/>
              <w:bottom w:val="single" w:sz="4" w:space="0" w:color="auto"/>
              <w:right w:val="single" w:sz="8" w:space="0" w:color="auto"/>
            </w:tcBorders>
            <w:vAlign w:val="center"/>
          </w:tcPr>
          <w:p w:rsidR="00CF16FE" w:rsidRPr="00083001" w:rsidRDefault="00CF16FE" w:rsidP="002A442E">
            <w:pPr>
              <w:jc w:val="center"/>
              <w:rPr>
                <w:sz w:val="24"/>
                <w:szCs w:val="24"/>
              </w:rPr>
            </w:pPr>
          </w:p>
        </w:tc>
        <w:tc>
          <w:tcPr>
            <w:tcW w:w="445" w:type="dxa"/>
            <w:tcBorders>
              <w:top w:val="single" w:sz="8" w:space="0" w:color="auto"/>
              <w:bottom w:val="single" w:sz="4" w:space="0" w:color="auto"/>
              <w:right w:val="single" w:sz="8" w:space="0" w:color="auto"/>
            </w:tcBorders>
            <w:vAlign w:val="center"/>
          </w:tcPr>
          <w:p w:rsidR="00CF16FE" w:rsidRPr="00083001" w:rsidRDefault="00CF16FE" w:rsidP="002A442E">
            <w:pPr>
              <w:spacing w:line="256" w:lineRule="exact"/>
              <w:jc w:val="center"/>
              <w:rPr>
                <w:sz w:val="24"/>
                <w:szCs w:val="24"/>
              </w:rPr>
            </w:pPr>
          </w:p>
        </w:tc>
        <w:tc>
          <w:tcPr>
            <w:tcW w:w="3996" w:type="dxa"/>
            <w:tcBorders>
              <w:top w:val="single" w:sz="8" w:space="0" w:color="auto"/>
              <w:bottom w:val="single" w:sz="4" w:space="0" w:color="auto"/>
              <w:right w:val="single" w:sz="4" w:space="0" w:color="auto"/>
            </w:tcBorders>
            <w:vAlign w:val="center"/>
          </w:tcPr>
          <w:p w:rsidR="00CF16FE" w:rsidRPr="00C13F06" w:rsidRDefault="00CF16FE" w:rsidP="00DE6252">
            <w:pPr>
              <w:spacing w:line="256" w:lineRule="exact"/>
              <w:ind w:left="80"/>
              <w:rPr>
                <w:sz w:val="24"/>
                <w:szCs w:val="24"/>
                <w:lang w:val="en-US"/>
              </w:rPr>
            </w:pPr>
            <w:r w:rsidRPr="00083001">
              <w:rPr>
                <w:rFonts w:eastAsia="Times New Roman"/>
                <w:sz w:val="24"/>
                <w:szCs w:val="24"/>
                <w:lang w:val="en-US"/>
              </w:rPr>
              <w:t>Written test (60 multiple-choice questions, 90</w:t>
            </w:r>
            <w:r w:rsidRPr="00C13F06">
              <w:rPr>
                <w:rFonts w:eastAsia="Times New Roman"/>
                <w:sz w:val="24"/>
                <w:szCs w:val="24"/>
                <w:lang w:val="en-US"/>
              </w:rPr>
              <w:t xml:space="preserve"> minutes)</w:t>
            </w:r>
          </w:p>
        </w:tc>
        <w:tc>
          <w:tcPr>
            <w:tcW w:w="53" w:type="dxa"/>
            <w:vAlign w:val="bottom"/>
          </w:tcPr>
          <w:p w:rsidR="00CF16FE" w:rsidRPr="0032024C" w:rsidRDefault="00CF16FE" w:rsidP="00067227">
            <w:pPr>
              <w:rPr>
                <w:sz w:val="1"/>
                <w:szCs w:val="1"/>
                <w:lang w:val="en-US"/>
              </w:rPr>
            </w:pPr>
          </w:p>
        </w:tc>
      </w:tr>
    </w:tbl>
    <w:p w:rsidR="00BC4F8A" w:rsidRPr="00C13F06" w:rsidRDefault="00BC4F8A">
      <w:pPr>
        <w:spacing w:line="343" w:lineRule="exact"/>
        <w:rPr>
          <w:sz w:val="20"/>
          <w:szCs w:val="20"/>
          <w:lang w:val="en-US"/>
        </w:rPr>
      </w:pPr>
    </w:p>
    <w:p w:rsidR="00BC4F8A" w:rsidRPr="00E1448C" w:rsidRDefault="00E1448C" w:rsidP="00E1448C">
      <w:pPr>
        <w:numPr>
          <w:ilvl w:val="0"/>
          <w:numId w:val="1"/>
        </w:numPr>
        <w:tabs>
          <w:tab w:val="left" w:pos="240"/>
        </w:tabs>
        <w:spacing w:line="233" w:lineRule="auto"/>
        <w:ind w:left="240" w:hanging="232"/>
        <w:rPr>
          <w:rFonts w:eastAsia="Times New Roman"/>
          <w:b/>
          <w:bCs/>
          <w:sz w:val="24"/>
          <w:szCs w:val="24"/>
        </w:rPr>
      </w:pPr>
      <w:r w:rsidRPr="00E1448C">
        <w:rPr>
          <w:rFonts w:eastAsia="Times New Roman"/>
          <w:b/>
          <w:bCs/>
          <w:sz w:val="24"/>
          <w:szCs w:val="24"/>
        </w:rPr>
        <w:t>Assessment</w:t>
      </w:r>
    </w:p>
    <w:p w:rsidR="00E1448C" w:rsidRDefault="00E1448C" w:rsidP="00E1448C">
      <w:pPr>
        <w:spacing w:line="125" w:lineRule="exact"/>
        <w:rPr>
          <w:sz w:val="20"/>
          <w:szCs w:val="20"/>
        </w:rPr>
      </w:pPr>
    </w:p>
    <w:p w:rsidR="00BD5761" w:rsidRDefault="00E1448C" w:rsidP="00BD5761">
      <w:pPr>
        <w:jc w:val="both"/>
        <w:rPr>
          <w:rFonts w:eastAsia="Times New Roman"/>
          <w:sz w:val="24"/>
          <w:szCs w:val="24"/>
          <w:lang w:val="en-US"/>
        </w:rPr>
      </w:pPr>
      <w:r w:rsidRPr="0032024C">
        <w:rPr>
          <w:rFonts w:eastAsia="Times New Roman"/>
          <w:sz w:val="24"/>
          <w:szCs w:val="24"/>
          <w:lang w:val="en-US"/>
        </w:rPr>
        <w:t xml:space="preserve">Overall grades are based on student's performance during the course implementation and address grade level standards. Within each topic grades shall be determined and recorded using forms of home assign-ment, teamwork, class participation and final exam evaluation table. </w:t>
      </w:r>
    </w:p>
    <w:p w:rsidR="00E1448C" w:rsidRPr="00760B75" w:rsidRDefault="00E1448C" w:rsidP="001620E2">
      <w:pPr>
        <w:jc w:val="both"/>
        <w:rPr>
          <w:sz w:val="20"/>
          <w:szCs w:val="20"/>
          <w:lang w:val="en-US"/>
        </w:rPr>
      </w:pPr>
      <w:r w:rsidRPr="00760B75">
        <w:rPr>
          <w:rFonts w:eastAsia="Times New Roman"/>
          <w:sz w:val="24"/>
          <w:szCs w:val="24"/>
          <w:lang w:val="en-US"/>
        </w:rPr>
        <w:t>Course grading includes:</w:t>
      </w:r>
    </w:p>
    <w:p w:rsidR="00E1448C" w:rsidRPr="00760B75" w:rsidRDefault="00E1448C" w:rsidP="001620E2">
      <w:pPr>
        <w:jc w:val="both"/>
        <w:rPr>
          <w:sz w:val="20"/>
          <w:szCs w:val="20"/>
          <w:lang w:val="en-US"/>
        </w:rPr>
      </w:pPr>
      <w:r w:rsidRPr="00760B75">
        <w:rPr>
          <w:rFonts w:eastAsia="Times New Roman"/>
          <w:sz w:val="24"/>
          <w:szCs w:val="24"/>
          <w:lang w:val="en-US"/>
        </w:rPr>
        <w:t>I. Intermediate assessment:</w:t>
      </w:r>
    </w:p>
    <w:p w:rsidR="00E1448C" w:rsidRPr="00760B75" w:rsidRDefault="00E1448C" w:rsidP="001620E2">
      <w:pPr>
        <w:spacing w:line="1" w:lineRule="exact"/>
        <w:jc w:val="both"/>
        <w:rPr>
          <w:sz w:val="20"/>
          <w:szCs w:val="20"/>
          <w:lang w:val="en-US"/>
        </w:rPr>
      </w:pPr>
    </w:p>
    <w:p w:rsidR="00E1448C" w:rsidRPr="00E1448C" w:rsidRDefault="00E1448C" w:rsidP="00A75EE1">
      <w:pPr>
        <w:numPr>
          <w:ilvl w:val="0"/>
          <w:numId w:val="8"/>
        </w:numPr>
        <w:tabs>
          <w:tab w:val="left" w:pos="720"/>
        </w:tabs>
        <w:ind w:left="720" w:hanging="712"/>
        <w:jc w:val="both"/>
        <w:rPr>
          <w:rFonts w:eastAsia="Times New Roman"/>
          <w:sz w:val="24"/>
          <w:szCs w:val="24"/>
        </w:rPr>
      </w:pPr>
      <w:r>
        <w:rPr>
          <w:rFonts w:eastAsia="Times New Roman"/>
          <w:sz w:val="24"/>
          <w:szCs w:val="24"/>
        </w:rPr>
        <w:t>homework (course project) (40%),</w:t>
      </w:r>
      <w:bookmarkStart w:id="3" w:name="page14"/>
      <w:bookmarkEnd w:id="3"/>
    </w:p>
    <w:p w:rsidR="00E1448C" w:rsidRPr="0032024C" w:rsidRDefault="00E1448C" w:rsidP="00A75EE1">
      <w:pPr>
        <w:numPr>
          <w:ilvl w:val="0"/>
          <w:numId w:val="9"/>
        </w:numPr>
        <w:tabs>
          <w:tab w:val="left" w:pos="708"/>
        </w:tabs>
        <w:spacing w:line="234" w:lineRule="auto"/>
        <w:ind w:firstLine="8"/>
        <w:jc w:val="both"/>
        <w:rPr>
          <w:rFonts w:eastAsia="Times New Roman"/>
          <w:sz w:val="24"/>
          <w:szCs w:val="24"/>
          <w:lang w:val="en-US"/>
        </w:rPr>
      </w:pPr>
      <w:r w:rsidRPr="0032024C">
        <w:rPr>
          <w:rFonts w:eastAsia="Times New Roman"/>
          <w:sz w:val="24"/>
          <w:szCs w:val="24"/>
          <w:lang w:val="en-US"/>
        </w:rPr>
        <w:t>class activities (60%), including teamwork, current assessment,</w:t>
      </w:r>
      <w:r w:rsidR="00D71127" w:rsidRPr="00D71127">
        <w:rPr>
          <w:rFonts w:eastAsia="Times New Roman"/>
          <w:sz w:val="24"/>
          <w:szCs w:val="24"/>
          <w:lang w:val="en-US"/>
        </w:rPr>
        <w:t xml:space="preserve"> </w:t>
      </w:r>
      <w:r w:rsidR="005F1750">
        <w:rPr>
          <w:rFonts w:eastAsia="Times New Roman"/>
          <w:sz w:val="24"/>
          <w:szCs w:val="24"/>
          <w:lang w:val="en-US"/>
        </w:rPr>
        <w:t>s</w:t>
      </w:r>
      <w:r w:rsidR="005F1750" w:rsidRPr="005F1750">
        <w:rPr>
          <w:rFonts w:eastAsia="Times New Roman"/>
          <w:sz w:val="24"/>
          <w:szCs w:val="24"/>
          <w:lang w:val="en-US"/>
        </w:rPr>
        <w:t>elf-learning control</w:t>
      </w:r>
      <w:r w:rsidR="006558AB">
        <w:rPr>
          <w:rFonts w:eastAsia="Times New Roman"/>
          <w:sz w:val="24"/>
          <w:szCs w:val="24"/>
          <w:lang w:val="en-US"/>
        </w:rPr>
        <w:t>,</w:t>
      </w:r>
      <w:r w:rsidRPr="0032024C">
        <w:rPr>
          <w:rFonts w:eastAsia="Times New Roman"/>
          <w:sz w:val="24"/>
          <w:szCs w:val="24"/>
          <w:lang w:val="en-US"/>
        </w:rPr>
        <w:t xml:space="preserve"> assignments, case studies, problem discussions</w:t>
      </w:r>
    </w:p>
    <w:p w:rsidR="00E1448C" w:rsidRPr="0032024C" w:rsidRDefault="00E1448C" w:rsidP="00E1448C">
      <w:pPr>
        <w:spacing w:line="18" w:lineRule="exact"/>
        <w:rPr>
          <w:rFonts w:eastAsia="Times New Roman"/>
          <w:sz w:val="24"/>
          <w:szCs w:val="24"/>
          <w:lang w:val="en-US"/>
        </w:rPr>
      </w:pPr>
    </w:p>
    <w:p w:rsidR="00E1448C" w:rsidRPr="006558AB" w:rsidRDefault="00E1448C" w:rsidP="00A75EE1">
      <w:pPr>
        <w:numPr>
          <w:ilvl w:val="1"/>
          <w:numId w:val="9"/>
        </w:numPr>
        <w:tabs>
          <w:tab w:val="left" w:pos="3660"/>
        </w:tabs>
        <w:ind w:left="3660" w:hanging="250"/>
        <w:rPr>
          <w:rFonts w:eastAsia="Times New Roman"/>
          <w:b/>
          <w:bCs/>
          <w:sz w:val="24"/>
          <w:szCs w:val="24"/>
          <w:lang w:val="en-US"/>
        </w:rPr>
      </w:pPr>
      <w:r w:rsidRPr="006558AB">
        <w:rPr>
          <w:rFonts w:eastAsia="Times New Roman"/>
          <w:b/>
          <w:bCs/>
          <w:sz w:val="16"/>
          <w:szCs w:val="16"/>
          <w:lang w:val="en-US"/>
        </w:rPr>
        <w:t xml:space="preserve">interm </w:t>
      </w:r>
      <w:r w:rsidRPr="006558AB">
        <w:rPr>
          <w:rFonts w:eastAsia="Times New Roman"/>
          <w:b/>
          <w:bCs/>
          <w:sz w:val="24"/>
          <w:szCs w:val="24"/>
          <w:lang w:val="en-US"/>
        </w:rPr>
        <w:t>= 0,6·</w:t>
      </w:r>
      <w:r>
        <w:rPr>
          <w:rFonts w:eastAsia="Times New Roman"/>
          <w:b/>
          <w:bCs/>
          <w:sz w:val="24"/>
          <w:szCs w:val="24"/>
        </w:rPr>
        <w:t>О</w:t>
      </w:r>
      <w:r w:rsidRPr="006558AB">
        <w:rPr>
          <w:rFonts w:eastAsia="Times New Roman"/>
          <w:b/>
          <w:bCs/>
          <w:sz w:val="16"/>
          <w:szCs w:val="16"/>
          <w:lang w:val="en-US"/>
        </w:rPr>
        <w:t xml:space="preserve"> class</w:t>
      </w:r>
      <w:r w:rsidRPr="006558AB">
        <w:rPr>
          <w:rFonts w:eastAsia="Times New Roman"/>
          <w:b/>
          <w:bCs/>
          <w:sz w:val="24"/>
          <w:szCs w:val="24"/>
          <w:lang w:val="en-US"/>
        </w:rPr>
        <w:t>+ 0,4·</w:t>
      </w:r>
      <w:r>
        <w:rPr>
          <w:rFonts w:eastAsia="Times New Roman"/>
          <w:b/>
          <w:bCs/>
          <w:sz w:val="24"/>
          <w:szCs w:val="24"/>
        </w:rPr>
        <w:t>О</w:t>
      </w:r>
      <w:r w:rsidRPr="006558AB">
        <w:rPr>
          <w:rFonts w:eastAsia="Times New Roman"/>
          <w:b/>
          <w:bCs/>
          <w:sz w:val="16"/>
          <w:szCs w:val="16"/>
          <w:lang w:val="en-US"/>
        </w:rPr>
        <w:t xml:space="preserve"> homework</w:t>
      </w:r>
    </w:p>
    <w:p w:rsidR="00E1448C" w:rsidRPr="006558AB" w:rsidRDefault="00E1448C" w:rsidP="00E1448C">
      <w:pPr>
        <w:spacing w:line="133" w:lineRule="exact"/>
        <w:rPr>
          <w:sz w:val="20"/>
          <w:szCs w:val="20"/>
          <w:lang w:val="en-US"/>
        </w:rPr>
      </w:pPr>
    </w:p>
    <w:p w:rsidR="00E1448C" w:rsidRPr="0032024C" w:rsidRDefault="00E1448C" w:rsidP="00A75EE1">
      <w:pPr>
        <w:numPr>
          <w:ilvl w:val="0"/>
          <w:numId w:val="10"/>
        </w:numPr>
        <w:tabs>
          <w:tab w:val="left" w:pos="240"/>
        </w:tabs>
        <w:ind w:left="240" w:hanging="232"/>
        <w:rPr>
          <w:rFonts w:eastAsia="Times New Roman"/>
          <w:sz w:val="24"/>
          <w:szCs w:val="24"/>
          <w:lang w:val="en-US"/>
        </w:rPr>
      </w:pPr>
      <w:r w:rsidRPr="0032024C">
        <w:rPr>
          <w:rFonts w:eastAsia="Times New Roman"/>
          <w:sz w:val="32"/>
          <w:szCs w:val="32"/>
          <w:vertAlign w:val="subscript"/>
          <w:lang w:val="en-US"/>
        </w:rPr>
        <w:t>homework</w:t>
      </w:r>
      <w:r w:rsidRPr="0032024C">
        <w:rPr>
          <w:rFonts w:eastAsia="Times New Roman"/>
          <w:sz w:val="24"/>
          <w:szCs w:val="24"/>
          <w:lang w:val="en-US"/>
        </w:rPr>
        <w:t xml:space="preserve"> – course project (5</w:t>
      </w:r>
      <w:r w:rsidRPr="0032024C">
        <w:rPr>
          <w:rFonts w:eastAsia="Times New Roman"/>
          <w:sz w:val="32"/>
          <w:szCs w:val="32"/>
          <w:vertAlign w:val="superscript"/>
          <w:lang w:val="en-US"/>
        </w:rPr>
        <w:t>th</w:t>
      </w:r>
      <w:r w:rsidRPr="0032024C">
        <w:rPr>
          <w:rFonts w:eastAsia="Times New Roman"/>
          <w:sz w:val="24"/>
          <w:szCs w:val="24"/>
          <w:lang w:val="en-US"/>
        </w:rPr>
        <w:t xml:space="preserve"> week of the 2 module)</w:t>
      </w:r>
    </w:p>
    <w:p w:rsidR="00E1448C" w:rsidRPr="0032024C" w:rsidRDefault="00E1448C" w:rsidP="00E1448C">
      <w:pPr>
        <w:spacing w:line="20" w:lineRule="exact"/>
        <w:rPr>
          <w:sz w:val="20"/>
          <w:szCs w:val="20"/>
          <w:lang w:val="en-US"/>
        </w:rPr>
      </w:pPr>
    </w:p>
    <w:p w:rsidR="00E1448C" w:rsidRPr="0032024C" w:rsidRDefault="00E1448C" w:rsidP="00E1448C">
      <w:pPr>
        <w:spacing w:line="197" w:lineRule="auto"/>
        <w:rPr>
          <w:sz w:val="20"/>
          <w:szCs w:val="20"/>
          <w:lang w:val="en-US"/>
        </w:rPr>
      </w:pPr>
      <w:r w:rsidRPr="0032024C">
        <w:rPr>
          <w:rFonts w:eastAsia="Times New Roman"/>
          <w:sz w:val="24"/>
          <w:szCs w:val="24"/>
          <w:lang w:val="en-US"/>
        </w:rPr>
        <w:t xml:space="preserve">O </w:t>
      </w:r>
      <w:r w:rsidRPr="0032024C">
        <w:rPr>
          <w:rFonts w:eastAsia="Times New Roman"/>
          <w:sz w:val="32"/>
          <w:szCs w:val="32"/>
          <w:vertAlign w:val="subscript"/>
          <w:lang w:val="en-US"/>
        </w:rPr>
        <w:t>class</w:t>
      </w:r>
      <w:r w:rsidRPr="0032024C">
        <w:rPr>
          <w:rFonts w:eastAsia="Times New Roman"/>
          <w:i/>
          <w:iCs/>
          <w:sz w:val="24"/>
          <w:szCs w:val="24"/>
          <w:lang w:val="en-US"/>
        </w:rPr>
        <w:t>=</w:t>
      </w:r>
      <w:r w:rsidRPr="0032024C">
        <w:rPr>
          <w:rFonts w:eastAsia="Times New Roman"/>
          <w:sz w:val="24"/>
          <w:szCs w:val="24"/>
          <w:lang w:val="en-US"/>
        </w:rPr>
        <w:t xml:space="preserve"> class activities, including current assessment, assignments, teamwork, case studies, problem discussions</w:t>
      </w:r>
    </w:p>
    <w:p w:rsidR="00E1448C" w:rsidRPr="0032024C" w:rsidRDefault="00E1448C" w:rsidP="00E1448C">
      <w:pPr>
        <w:spacing w:line="241" w:lineRule="exact"/>
        <w:rPr>
          <w:sz w:val="20"/>
          <w:szCs w:val="20"/>
          <w:lang w:val="en-US"/>
        </w:rPr>
      </w:pPr>
    </w:p>
    <w:p w:rsidR="00E1448C" w:rsidRPr="0032024C" w:rsidRDefault="00E1448C" w:rsidP="00E1448C">
      <w:pPr>
        <w:rPr>
          <w:sz w:val="20"/>
          <w:szCs w:val="20"/>
          <w:lang w:val="en-US"/>
        </w:rPr>
      </w:pPr>
      <w:r w:rsidRPr="0032024C">
        <w:rPr>
          <w:rFonts w:eastAsia="Times New Roman"/>
          <w:sz w:val="24"/>
          <w:szCs w:val="24"/>
          <w:lang w:val="en-US"/>
        </w:rPr>
        <w:t>II. Final assessment: written examination (40%) and intermediate assessment (60%).</w:t>
      </w:r>
    </w:p>
    <w:p w:rsidR="00E1448C" w:rsidRPr="0032024C" w:rsidRDefault="00E1448C" w:rsidP="00E1448C">
      <w:pPr>
        <w:spacing w:line="257" w:lineRule="exact"/>
        <w:rPr>
          <w:sz w:val="20"/>
          <w:szCs w:val="20"/>
          <w:lang w:val="en-US"/>
        </w:rPr>
      </w:pPr>
    </w:p>
    <w:p w:rsidR="00E1448C" w:rsidRDefault="00E1448C" w:rsidP="00A75EE1">
      <w:pPr>
        <w:numPr>
          <w:ilvl w:val="0"/>
          <w:numId w:val="11"/>
        </w:numPr>
        <w:tabs>
          <w:tab w:val="left" w:pos="3840"/>
        </w:tabs>
        <w:ind w:left="3840" w:hanging="243"/>
        <w:rPr>
          <w:rFonts w:eastAsia="Times New Roman"/>
          <w:b/>
          <w:bCs/>
          <w:sz w:val="24"/>
          <w:szCs w:val="24"/>
        </w:rPr>
      </w:pPr>
      <w:r>
        <w:rPr>
          <w:rFonts w:eastAsia="Times New Roman"/>
          <w:b/>
          <w:bCs/>
          <w:sz w:val="16"/>
          <w:szCs w:val="16"/>
        </w:rPr>
        <w:t xml:space="preserve">final </w:t>
      </w:r>
      <w:r>
        <w:rPr>
          <w:rFonts w:eastAsia="Times New Roman"/>
          <w:b/>
          <w:bCs/>
          <w:sz w:val="24"/>
          <w:szCs w:val="24"/>
        </w:rPr>
        <w:t>= 0,4·О</w:t>
      </w:r>
      <w:r>
        <w:rPr>
          <w:rFonts w:eastAsia="Times New Roman"/>
          <w:b/>
          <w:bCs/>
          <w:sz w:val="16"/>
          <w:szCs w:val="16"/>
        </w:rPr>
        <w:t xml:space="preserve"> exam </w:t>
      </w:r>
      <w:r>
        <w:rPr>
          <w:rFonts w:eastAsia="Times New Roman"/>
          <w:b/>
          <w:bCs/>
          <w:sz w:val="24"/>
          <w:szCs w:val="24"/>
        </w:rPr>
        <w:t>+ 0,6·О</w:t>
      </w:r>
      <w:r>
        <w:rPr>
          <w:rFonts w:eastAsia="Times New Roman"/>
          <w:b/>
          <w:bCs/>
          <w:sz w:val="16"/>
          <w:szCs w:val="16"/>
        </w:rPr>
        <w:t xml:space="preserve"> interm</w:t>
      </w:r>
    </w:p>
    <w:p w:rsidR="00E1448C" w:rsidRDefault="00E1448C" w:rsidP="00E1448C">
      <w:pPr>
        <w:spacing w:line="235" w:lineRule="exact"/>
        <w:rPr>
          <w:sz w:val="20"/>
          <w:szCs w:val="20"/>
        </w:rPr>
      </w:pPr>
    </w:p>
    <w:p w:rsidR="00E1448C" w:rsidRPr="00BD5761" w:rsidRDefault="00E1448C" w:rsidP="007356D8">
      <w:pPr>
        <w:spacing w:line="236" w:lineRule="auto"/>
        <w:jc w:val="both"/>
        <w:rPr>
          <w:sz w:val="24"/>
          <w:szCs w:val="24"/>
          <w:lang w:val="en-US"/>
        </w:rPr>
      </w:pPr>
      <w:r w:rsidRPr="00BD5761">
        <w:rPr>
          <w:rFonts w:eastAsia="Times New Roman"/>
          <w:sz w:val="24"/>
          <w:szCs w:val="24"/>
          <w:lang w:val="en-US"/>
        </w:rPr>
        <w:t>Final exam will be conducted in the written form. The multiple-choice test will be based upon the material from the lectures and seminars. The test includes 60 questions with four possible answers. The duration of the final test is 90 minutes. Students whose accumulated intermediate assessment is 8 – 10 points are not</w:t>
      </w:r>
      <w:r w:rsidR="00D71127" w:rsidRPr="00D71127">
        <w:rPr>
          <w:rFonts w:eastAsia="Times New Roman"/>
          <w:sz w:val="24"/>
          <w:szCs w:val="24"/>
          <w:lang w:val="en-US"/>
        </w:rPr>
        <w:t xml:space="preserve"> </w:t>
      </w:r>
      <w:r w:rsidRPr="00BD5761">
        <w:rPr>
          <w:rFonts w:eastAsia="Times New Roman"/>
          <w:sz w:val="24"/>
          <w:szCs w:val="24"/>
          <w:lang w:val="en-US"/>
        </w:rPr>
        <w:t xml:space="preserve">required to pass final exam. In this case, the final grade (O </w:t>
      </w:r>
      <w:r w:rsidRPr="00BD5761">
        <w:rPr>
          <w:rFonts w:eastAsia="Times New Roman"/>
          <w:sz w:val="24"/>
          <w:szCs w:val="24"/>
          <w:vertAlign w:val="subscript"/>
          <w:lang w:val="en-US"/>
        </w:rPr>
        <w:t>final</w:t>
      </w:r>
      <w:r w:rsidRPr="00BD5761">
        <w:rPr>
          <w:rFonts w:eastAsia="Times New Roman"/>
          <w:sz w:val="24"/>
          <w:szCs w:val="24"/>
          <w:lang w:val="en-US"/>
        </w:rPr>
        <w:t xml:space="preserve">) could be counted as the final grade (O </w:t>
      </w:r>
      <w:r w:rsidRPr="00BD5761">
        <w:rPr>
          <w:rFonts w:eastAsia="Times New Roman"/>
          <w:sz w:val="24"/>
          <w:szCs w:val="24"/>
          <w:vertAlign w:val="subscript"/>
          <w:lang w:val="en-US"/>
        </w:rPr>
        <w:t>final</w:t>
      </w:r>
      <w:r w:rsidRPr="00BD5761">
        <w:rPr>
          <w:rFonts w:eastAsia="Times New Roman"/>
          <w:sz w:val="24"/>
          <w:szCs w:val="24"/>
          <w:lang w:val="en-US"/>
        </w:rPr>
        <w:t xml:space="preserve">) upon the student’s decision. Final control grade will be put in the diploma supplement, which is the </w:t>
      </w:r>
      <w:r w:rsidR="00BD5761">
        <w:rPr>
          <w:rFonts w:eastAsia="Times New Roman"/>
          <w:sz w:val="24"/>
          <w:szCs w:val="24"/>
          <w:lang w:val="en-US"/>
        </w:rPr>
        <w:t>result</w:t>
      </w:r>
      <w:r w:rsidRPr="00BD5761">
        <w:rPr>
          <w:rFonts w:eastAsia="Times New Roman"/>
          <w:sz w:val="24"/>
          <w:szCs w:val="24"/>
          <w:lang w:val="en-US"/>
        </w:rPr>
        <w:t>ant assessment of student performance. The grades are rounded to benefit the student.</w:t>
      </w:r>
    </w:p>
    <w:p w:rsidR="00E1448C" w:rsidRPr="00BD5761" w:rsidRDefault="00E1448C" w:rsidP="00BD5761">
      <w:pPr>
        <w:spacing w:line="20" w:lineRule="exact"/>
        <w:jc w:val="both"/>
        <w:rPr>
          <w:sz w:val="24"/>
          <w:szCs w:val="24"/>
          <w:lang w:val="en-US"/>
        </w:rPr>
      </w:pPr>
    </w:p>
    <w:p w:rsidR="00E1448C" w:rsidRPr="00BD5761" w:rsidRDefault="00E1448C" w:rsidP="00A75EE1">
      <w:pPr>
        <w:pStyle w:val="a5"/>
        <w:numPr>
          <w:ilvl w:val="0"/>
          <w:numId w:val="55"/>
        </w:numPr>
        <w:jc w:val="both"/>
        <w:rPr>
          <w:rFonts w:eastAsia="Times New Roman"/>
          <w:sz w:val="24"/>
          <w:szCs w:val="24"/>
          <w:lang w:val="en-US"/>
        </w:rPr>
      </w:pPr>
      <w:r w:rsidRPr="00BD5761">
        <w:rPr>
          <w:rFonts w:eastAsia="Times New Roman"/>
          <w:sz w:val="24"/>
          <w:szCs w:val="24"/>
          <w:lang w:val="en-US"/>
        </w:rPr>
        <w:t>Excellent – 8-10 points (on 10 point scale)</w:t>
      </w:r>
    </w:p>
    <w:p w:rsidR="00E1448C" w:rsidRPr="00BD5761" w:rsidRDefault="00E1448C" w:rsidP="00A75EE1">
      <w:pPr>
        <w:pStyle w:val="a5"/>
        <w:numPr>
          <w:ilvl w:val="0"/>
          <w:numId w:val="55"/>
        </w:numPr>
        <w:jc w:val="both"/>
        <w:rPr>
          <w:rFonts w:eastAsia="Times New Roman"/>
          <w:sz w:val="24"/>
          <w:szCs w:val="24"/>
          <w:lang w:val="en-US"/>
        </w:rPr>
      </w:pPr>
      <w:r w:rsidRPr="00BD5761">
        <w:rPr>
          <w:rFonts w:eastAsia="Times New Roman"/>
          <w:sz w:val="24"/>
          <w:szCs w:val="24"/>
          <w:lang w:val="en-US"/>
        </w:rPr>
        <w:t>Good – 6-7 points (on 10 point scale)</w:t>
      </w:r>
    </w:p>
    <w:p w:rsidR="00E1448C" w:rsidRPr="00BD5761" w:rsidRDefault="00E1448C" w:rsidP="00A75EE1">
      <w:pPr>
        <w:pStyle w:val="a5"/>
        <w:numPr>
          <w:ilvl w:val="0"/>
          <w:numId w:val="55"/>
        </w:numPr>
        <w:jc w:val="both"/>
        <w:rPr>
          <w:rFonts w:eastAsia="Times New Roman"/>
          <w:sz w:val="24"/>
          <w:szCs w:val="24"/>
          <w:lang w:val="en-US"/>
        </w:rPr>
      </w:pPr>
      <w:r w:rsidRPr="00BD5761">
        <w:rPr>
          <w:rFonts w:eastAsia="Times New Roman"/>
          <w:sz w:val="24"/>
          <w:szCs w:val="24"/>
          <w:lang w:val="en-US"/>
        </w:rPr>
        <w:t>Credited – 4-10 points (on 10 point scale)</w:t>
      </w:r>
    </w:p>
    <w:p w:rsidR="00E1448C" w:rsidRPr="00BD5761" w:rsidRDefault="00E1448C" w:rsidP="00A75EE1">
      <w:pPr>
        <w:pStyle w:val="a5"/>
        <w:numPr>
          <w:ilvl w:val="0"/>
          <w:numId w:val="55"/>
        </w:numPr>
        <w:jc w:val="both"/>
        <w:rPr>
          <w:rFonts w:eastAsia="Times New Roman"/>
          <w:sz w:val="24"/>
          <w:szCs w:val="24"/>
          <w:lang w:val="en-US"/>
        </w:rPr>
      </w:pPr>
      <w:r w:rsidRPr="00BD5761">
        <w:rPr>
          <w:rFonts w:eastAsia="Times New Roman"/>
          <w:sz w:val="24"/>
          <w:szCs w:val="24"/>
          <w:lang w:val="en-US"/>
        </w:rPr>
        <w:t>Failure – 0-3 points (on 10 point scale)</w:t>
      </w:r>
    </w:p>
    <w:p w:rsidR="00E1448C" w:rsidRPr="00BD5761" w:rsidRDefault="00E1448C" w:rsidP="00BD5761">
      <w:pPr>
        <w:jc w:val="both"/>
        <w:rPr>
          <w:sz w:val="24"/>
          <w:szCs w:val="24"/>
          <w:lang w:val="en-US"/>
        </w:rPr>
      </w:pPr>
      <w:r w:rsidRPr="00BD5761">
        <w:rPr>
          <w:rFonts w:eastAsia="Times New Roman"/>
          <w:sz w:val="24"/>
          <w:szCs w:val="24"/>
          <w:lang w:val="en-US"/>
        </w:rPr>
        <w:t>For class participation assessment and the results of course project:</w:t>
      </w:r>
    </w:p>
    <w:p w:rsidR="00E1448C" w:rsidRPr="00BD5761" w:rsidRDefault="00E1448C" w:rsidP="00BD5761">
      <w:pPr>
        <w:spacing w:line="20" w:lineRule="exact"/>
        <w:jc w:val="both"/>
        <w:rPr>
          <w:sz w:val="24"/>
          <w:szCs w:val="24"/>
          <w:lang w:val="en-US"/>
        </w:rPr>
      </w:pPr>
    </w:p>
    <w:p w:rsidR="00BD5761" w:rsidRPr="00BD5761" w:rsidRDefault="00E1448C" w:rsidP="00A75EE1">
      <w:pPr>
        <w:pStyle w:val="a5"/>
        <w:numPr>
          <w:ilvl w:val="0"/>
          <w:numId w:val="55"/>
        </w:numPr>
        <w:jc w:val="both"/>
        <w:rPr>
          <w:sz w:val="24"/>
          <w:szCs w:val="24"/>
          <w:lang w:val="en-US"/>
        </w:rPr>
      </w:pPr>
      <w:r w:rsidRPr="00BD5761">
        <w:rPr>
          <w:rFonts w:eastAsia="Times New Roman"/>
          <w:sz w:val="24"/>
          <w:szCs w:val="24"/>
          <w:lang w:val="en-US"/>
        </w:rPr>
        <w:t>Excellent – 8-10 points (on 10 point scale)</w:t>
      </w:r>
    </w:p>
    <w:p w:rsidR="00BD5761" w:rsidRPr="00BD5761" w:rsidRDefault="00E1448C" w:rsidP="00A75EE1">
      <w:pPr>
        <w:pStyle w:val="a5"/>
        <w:numPr>
          <w:ilvl w:val="0"/>
          <w:numId w:val="55"/>
        </w:numPr>
        <w:jc w:val="both"/>
        <w:rPr>
          <w:sz w:val="24"/>
          <w:szCs w:val="24"/>
          <w:lang w:val="en-US"/>
        </w:rPr>
      </w:pPr>
      <w:r w:rsidRPr="00BD5761">
        <w:rPr>
          <w:rFonts w:eastAsia="Times New Roman"/>
          <w:sz w:val="24"/>
          <w:szCs w:val="24"/>
          <w:lang w:val="en-US"/>
        </w:rPr>
        <w:t>Good – 6-7 points (on 10 point scale)</w:t>
      </w:r>
    </w:p>
    <w:p w:rsidR="00BD5761" w:rsidRPr="00BD5761" w:rsidRDefault="00E1448C" w:rsidP="00A75EE1">
      <w:pPr>
        <w:pStyle w:val="a5"/>
        <w:numPr>
          <w:ilvl w:val="0"/>
          <w:numId w:val="55"/>
        </w:numPr>
        <w:jc w:val="both"/>
        <w:rPr>
          <w:rFonts w:eastAsia="Times New Roman"/>
          <w:sz w:val="24"/>
          <w:szCs w:val="24"/>
          <w:lang w:val="en-US"/>
        </w:rPr>
      </w:pPr>
      <w:r w:rsidRPr="00BD5761">
        <w:rPr>
          <w:rFonts w:eastAsia="Times New Roman"/>
          <w:sz w:val="24"/>
          <w:szCs w:val="24"/>
          <w:lang w:val="en-US"/>
        </w:rPr>
        <w:t>Satisfactory – 4-5 points (on 10 point scale)</w:t>
      </w:r>
    </w:p>
    <w:p w:rsidR="00BC4F8A" w:rsidRPr="00527CA8" w:rsidRDefault="00E1448C" w:rsidP="00A75EE1">
      <w:pPr>
        <w:pStyle w:val="a5"/>
        <w:numPr>
          <w:ilvl w:val="0"/>
          <w:numId w:val="55"/>
        </w:numPr>
        <w:jc w:val="both"/>
        <w:rPr>
          <w:sz w:val="24"/>
          <w:szCs w:val="24"/>
          <w:lang w:val="en-US"/>
        </w:rPr>
        <w:sectPr w:rsidR="00BC4F8A" w:rsidRPr="00527CA8" w:rsidSect="00BD5761">
          <w:pgSz w:w="11900" w:h="16838"/>
          <w:pgMar w:top="709" w:right="701" w:bottom="1440" w:left="1418" w:header="0" w:footer="0" w:gutter="0"/>
          <w:cols w:space="720" w:equalWidth="0">
            <w:col w:w="9781"/>
          </w:cols>
        </w:sectPr>
      </w:pPr>
      <w:r w:rsidRPr="00BC3A97">
        <w:rPr>
          <w:rFonts w:eastAsia="Times New Roman"/>
          <w:sz w:val="24"/>
          <w:szCs w:val="24"/>
          <w:lang w:val="en-US"/>
        </w:rPr>
        <w:t xml:space="preserve">Failure – 0-3 points (on </w:t>
      </w:r>
      <w:r w:rsidR="007356D8" w:rsidRPr="00BC3A97">
        <w:rPr>
          <w:rFonts w:eastAsia="Times New Roman"/>
          <w:sz w:val="24"/>
          <w:szCs w:val="24"/>
          <w:lang w:val="en-US"/>
        </w:rPr>
        <w:t>10-point</w:t>
      </w:r>
      <w:r w:rsidRPr="00BC3A97">
        <w:rPr>
          <w:rFonts w:eastAsia="Times New Roman"/>
          <w:sz w:val="24"/>
          <w:szCs w:val="24"/>
          <w:lang w:val="en-US"/>
        </w:rPr>
        <w:t xml:space="preserve"> scale)</w:t>
      </w:r>
    </w:p>
    <w:p w:rsidR="00BC4F8A" w:rsidRPr="006E73D9" w:rsidRDefault="0032024C">
      <w:pPr>
        <w:tabs>
          <w:tab w:val="left" w:pos="420"/>
        </w:tabs>
        <w:rPr>
          <w:sz w:val="20"/>
          <w:szCs w:val="20"/>
        </w:rPr>
      </w:pPr>
      <w:bookmarkStart w:id="4" w:name="page5"/>
      <w:bookmarkEnd w:id="4"/>
      <w:r w:rsidRPr="006E73D9">
        <w:rPr>
          <w:rFonts w:eastAsia="Times New Roman"/>
          <w:b/>
          <w:bCs/>
          <w:sz w:val="28"/>
          <w:szCs w:val="28"/>
        </w:rPr>
        <w:lastRenderedPageBreak/>
        <w:t>1</w:t>
      </w:r>
      <w:r w:rsidRPr="006E73D9">
        <w:rPr>
          <w:rFonts w:eastAsia="Times New Roman"/>
          <w:b/>
          <w:bCs/>
          <w:sz w:val="28"/>
          <w:szCs w:val="28"/>
        </w:rPr>
        <w:tab/>
        <w:t>Область применения и Нормативные ссылки</w:t>
      </w:r>
    </w:p>
    <w:p w:rsidR="00BC4F8A" w:rsidRPr="006E73D9" w:rsidRDefault="00BC4F8A">
      <w:pPr>
        <w:spacing w:line="125" w:lineRule="exact"/>
        <w:rPr>
          <w:sz w:val="20"/>
          <w:szCs w:val="20"/>
        </w:rPr>
      </w:pPr>
    </w:p>
    <w:p w:rsidR="00BC4F8A" w:rsidRPr="006E73D9" w:rsidRDefault="0032024C">
      <w:pPr>
        <w:spacing w:line="237" w:lineRule="auto"/>
        <w:jc w:val="both"/>
        <w:rPr>
          <w:sz w:val="20"/>
          <w:szCs w:val="20"/>
        </w:rPr>
      </w:pPr>
      <w:r w:rsidRPr="006E73D9">
        <w:rPr>
          <w:rFonts w:eastAsia="Times New Roman"/>
          <w:sz w:val="24"/>
          <w:szCs w:val="24"/>
        </w:rPr>
        <w:t>Это факультативный курс является окон</w:t>
      </w:r>
      <w:r w:rsidR="00671CDA">
        <w:rPr>
          <w:rFonts w:eastAsia="Times New Roman"/>
          <w:sz w:val="24"/>
          <w:szCs w:val="24"/>
        </w:rPr>
        <w:t xml:space="preserve">чательным курсом в рамках </w:t>
      </w:r>
      <w:r w:rsidR="008668FA">
        <w:rPr>
          <w:rFonts w:eastAsia="Times New Roman"/>
          <w:sz w:val="24"/>
          <w:szCs w:val="24"/>
        </w:rPr>
        <w:t>курса</w:t>
      </w:r>
      <w:r w:rsidR="008668FA">
        <w:rPr>
          <w:rFonts w:eastAsia="Times New Roman"/>
          <w:b/>
          <w:bCs/>
          <w:sz w:val="24"/>
          <w:szCs w:val="24"/>
        </w:rPr>
        <w:t xml:space="preserve"> (Minor)</w:t>
      </w:r>
      <w:r w:rsidRPr="006E73D9">
        <w:rPr>
          <w:rFonts w:eastAsia="Times New Roman"/>
          <w:sz w:val="24"/>
          <w:szCs w:val="24"/>
        </w:rPr>
        <w:t xml:space="preserve"> «Междуна</w:t>
      </w:r>
      <w:r w:rsidR="00671CDA">
        <w:rPr>
          <w:rFonts w:eastAsia="Times New Roman"/>
          <w:sz w:val="24"/>
          <w:szCs w:val="24"/>
        </w:rPr>
        <w:t>родный бизнес». Курс предполагает введение в</w:t>
      </w:r>
      <w:r w:rsidRPr="006E73D9">
        <w:rPr>
          <w:rFonts w:eastAsia="Times New Roman"/>
          <w:sz w:val="24"/>
          <w:szCs w:val="24"/>
        </w:rPr>
        <w:t xml:space="preserve"> теорию и практику маркетинга в глобальном контексте для студентов других</w:t>
      </w:r>
      <w:r w:rsidR="008668FA">
        <w:rPr>
          <w:rFonts w:eastAsia="Times New Roman"/>
          <w:sz w:val="24"/>
          <w:szCs w:val="24"/>
        </w:rPr>
        <w:t xml:space="preserve"> программ</w:t>
      </w:r>
      <w:r w:rsidRPr="006E73D9">
        <w:rPr>
          <w:rFonts w:eastAsia="Times New Roman"/>
          <w:sz w:val="24"/>
          <w:szCs w:val="24"/>
        </w:rPr>
        <w:t xml:space="preserve">, </w:t>
      </w:r>
      <w:r w:rsidR="008668FA">
        <w:rPr>
          <w:rFonts w:eastAsia="Times New Roman"/>
          <w:sz w:val="24"/>
          <w:szCs w:val="24"/>
        </w:rPr>
        <w:t>отличных от программ бакалавриата</w:t>
      </w:r>
      <w:r w:rsidRPr="006E73D9">
        <w:rPr>
          <w:rFonts w:eastAsia="Times New Roman"/>
          <w:sz w:val="24"/>
          <w:szCs w:val="24"/>
        </w:rPr>
        <w:t xml:space="preserve"> в облас</w:t>
      </w:r>
      <w:r w:rsidR="008668FA">
        <w:rPr>
          <w:rFonts w:eastAsia="Times New Roman"/>
          <w:sz w:val="24"/>
          <w:szCs w:val="24"/>
        </w:rPr>
        <w:t>ти управления</w:t>
      </w:r>
      <w:r w:rsidR="003639D6">
        <w:rPr>
          <w:rFonts w:eastAsia="Times New Roman"/>
          <w:sz w:val="24"/>
          <w:szCs w:val="24"/>
        </w:rPr>
        <w:t>/менеджмента</w:t>
      </w:r>
      <w:r w:rsidRPr="006E73D9">
        <w:rPr>
          <w:rFonts w:eastAsia="Times New Roman"/>
          <w:sz w:val="24"/>
          <w:szCs w:val="24"/>
        </w:rPr>
        <w:t>. Эта программа курса излагаются требования к уровню знаний студента и навыков, а также содержание курса, деятельности и оценки.</w:t>
      </w:r>
    </w:p>
    <w:p w:rsidR="00BC4F8A" w:rsidRPr="006E73D9" w:rsidRDefault="00BC4F8A">
      <w:pPr>
        <w:spacing w:line="14" w:lineRule="exact"/>
        <w:rPr>
          <w:sz w:val="20"/>
          <w:szCs w:val="20"/>
        </w:rPr>
      </w:pPr>
    </w:p>
    <w:p w:rsidR="00BC4F8A" w:rsidRPr="006E73D9" w:rsidRDefault="0032024C">
      <w:pPr>
        <w:spacing w:line="234" w:lineRule="auto"/>
        <w:jc w:val="both"/>
        <w:rPr>
          <w:sz w:val="20"/>
          <w:szCs w:val="20"/>
        </w:rPr>
      </w:pPr>
      <w:r w:rsidRPr="006E73D9">
        <w:rPr>
          <w:rFonts w:eastAsia="Times New Roman"/>
          <w:sz w:val="24"/>
          <w:szCs w:val="24"/>
        </w:rPr>
        <w:t>Учебная программа предназначена для преподавателей курса «Международ</w:t>
      </w:r>
      <w:r w:rsidR="008668FA">
        <w:rPr>
          <w:rFonts w:eastAsia="Times New Roman"/>
          <w:sz w:val="24"/>
          <w:szCs w:val="24"/>
        </w:rPr>
        <w:t>ный маркетинг» и студентов курса дополнительного профиля «Международный бизнес»</w:t>
      </w:r>
      <w:r w:rsidRPr="006E73D9">
        <w:rPr>
          <w:rFonts w:eastAsia="Times New Roman"/>
          <w:sz w:val="24"/>
          <w:szCs w:val="24"/>
        </w:rPr>
        <w:t>.</w:t>
      </w:r>
    </w:p>
    <w:p w:rsidR="00BC4F8A" w:rsidRPr="006E73D9" w:rsidRDefault="00BC4F8A">
      <w:pPr>
        <w:spacing w:line="2" w:lineRule="exact"/>
        <w:rPr>
          <w:sz w:val="20"/>
          <w:szCs w:val="20"/>
        </w:rPr>
      </w:pPr>
    </w:p>
    <w:p w:rsidR="00BC4F8A" w:rsidRPr="006E73D9" w:rsidRDefault="0032024C">
      <w:pPr>
        <w:rPr>
          <w:sz w:val="20"/>
          <w:szCs w:val="20"/>
        </w:rPr>
      </w:pPr>
      <w:r w:rsidRPr="006E73D9">
        <w:rPr>
          <w:rFonts w:eastAsia="Times New Roman"/>
          <w:sz w:val="24"/>
          <w:szCs w:val="24"/>
        </w:rPr>
        <w:t>Учебная программа разработана в соответствии с:</w:t>
      </w:r>
    </w:p>
    <w:p w:rsidR="00BC4F8A" w:rsidRPr="006E73D9" w:rsidRDefault="0032024C">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683260</wp:posOffset>
            </wp:positionH>
            <wp:positionV relativeFrom="paragraph">
              <wp:posOffset>3175</wp:posOffset>
            </wp:positionV>
            <wp:extent cx="14033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p>
    <w:p w:rsidR="00BC4F8A" w:rsidRPr="006E73D9" w:rsidRDefault="00BC4F8A">
      <w:pPr>
        <w:spacing w:line="11" w:lineRule="exact"/>
        <w:rPr>
          <w:sz w:val="20"/>
          <w:szCs w:val="20"/>
        </w:rPr>
      </w:pPr>
    </w:p>
    <w:p w:rsidR="00A416C1" w:rsidRPr="00A416C1" w:rsidRDefault="0032024C" w:rsidP="00A75EE1">
      <w:pPr>
        <w:pStyle w:val="a5"/>
        <w:numPr>
          <w:ilvl w:val="0"/>
          <w:numId w:val="22"/>
        </w:numPr>
        <w:spacing w:line="237" w:lineRule="auto"/>
        <w:ind w:left="709"/>
        <w:jc w:val="both"/>
        <w:rPr>
          <w:rFonts w:eastAsia="Times New Roman"/>
          <w:sz w:val="24"/>
          <w:szCs w:val="24"/>
        </w:rPr>
      </w:pPr>
      <w:r w:rsidRPr="00A416C1">
        <w:rPr>
          <w:rFonts w:eastAsia="Times New Roman"/>
          <w:sz w:val="24"/>
          <w:szCs w:val="24"/>
        </w:rPr>
        <w:t>Образователь</w:t>
      </w:r>
      <w:r w:rsidR="005D0223" w:rsidRPr="00A416C1">
        <w:rPr>
          <w:rFonts w:eastAsia="Times New Roman"/>
          <w:sz w:val="24"/>
          <w:szCs w:val="24"/>
        </w:rPr>
        <w:t>ными стандартами</w:t>
      </w:r>
      <w:r w:rsidRPr="00A416C1">
        <w:rPr>
          <w:rFonts w:eastAsia="Times New Roman"/>
          <w:sz w:val="24"/>
          <w:szCs w:val="24"/>
        </w:rPr>
        <w:t xml:space="preserve"> НИУ ВШЭ для степени бакалавра</w:t>
      </w:r>
      <w:r w:rsidR="00B17282" w:rsidRPr="00A416C1">
        <w:rPr>
          <w:rFonts w:eastAsia="Times New Roman"/>
          <w:sz w:val="24"/>
          <w:szCs w:val="24"/>
        </w:rPr>
        <w:t>, утвержденные Академическим Советом</w:t>
      </w:r>
      <w:r w:rsidRPr="00A416C1">
        <w:rPr>
          <w:rFonts w:eastAsia="Times New Roman"/>
          <w:sz w:val="24"/>
          <w:szCs w:val="24"/>
        </w:rPr>
        <w:t xml:space="preserve"> НИУ ВШЭ по степени бакалавра 38.03.04 «</w:t>
      </w:r>
      <w:r w:rsidR="008668FA" w:rsidRPr="00A416C1">
        <w:rPr>
          <w:rFonts w:eastAsia="Times New Roman"/>
          <w:sz w:val="24"/>
          <w:szCs w:val="24"/>
        </w:rPr>
        <w:t>Государственное и муниципальное управление</w:t>
      </w:r>
      <w:r w:rsidRPr="00A416C1">
        <w:rPr>
          <w:rFonts w:eastAsia="Times New Roman"/>
          <w:sz w:val="24"/>
          <w:szCs w:val="24"/>
        </w:rPr>
        <w:t>», 46.03.01 «История», 45.03.01 «Филология</w:t>
      </w:r>
      <w:r w:rsidR="003F4BE4" w:rsidRPr="00A416C1">
        <w:rPr>
          <w:rFonts w:eastAsia="Times New Roman"/>
          <w:sz w:val="24"/>
          <w:szCs w:val="24"/>
        </w:rPr>
        <w:t>»,</w:t>
      </w:r>
      <w:r w:rsidRPr="00A416C1">
        <w:rPr>
          <w:rFonts w:eastAsia="Times New Roman"/>
          <w:sz w:val="24"/>
          <w:szCs w:val="24"/>
        </w:rPr>
        <w:t xml:space="preserve"> 41.03.04 «Политология», 39.03.01 «Социология», 38.03.01 «Экономика», 40.03.01 «Юриспруденция», 41.03.03 «</w:t>
      </w:r>
      <w:r w:rsidR="00802543" w:rsidRPr="00A416C1">
        <w:rPr>
          <w:rFonts w:eastAsia="Times New Roman"/>
          <w:sz w:val="24"/>
          <w:szCs w:val="24"/>
        </w:rPr>
        <w:t>Востоковедение и африканистика</w:t>
      </w:r>
      <w:r w:rsidR="00B85C3D" w:rsidRPr="00A416C1">
        <w:rPr>
          <w:rFonts w:eastAsia="Times New Roman"/>
          <w:sz w:val="24"/>
          <w:szCs w:val="24"/>
        </w:rPr>
        <w:t xml:space="preserve">» </w:t>
      </w:r>
      <w:r w:rsidRPr="00A416C1">
        <w:rPr>
          <w:rFonts w:eastAsia="Times New Roman"/>
          <w:sz w:val="24"/>
          <w:szCs w:val="24"/>
          <w:lang w:val="en-US"/>
        </w:rPr>
        <w:t>URL</w:t>
      </w:r>
      <w:r w:rsidRPr="00A416C1">
        <w:rPr>
          <w:rFonts w:eastAsia="Times New Roman"/>
          <w:sz w:val="24"/>
          <w:szCs w:val="24"/>
        </w:rPr>
        <w:t>:</w:t>
      </w:r>
      <w:hyperlink r:id="rId13">
        <w:r w:rsidRPr="00A416C1">
          <w:rPr>
            <w:rFonts w:eastAsia="Times New Roman"/>
            <w:color w:val="002060"/>
            <w:sz w:val="24"/>
            <w:szCs w:val="24"/>
            <w:u w:val="single"/>
            <w:lang w:val="en-US"/>
          </w:rPr>
          <w:t>https</w:t>
        </w:r>
        <w:r w:rsidRPr="00A416C1">
          <w:rPr>
            <w:rFonts w:eastAsia="Times New Roman"/>
            <w:color w:val="002060"/>
            <w:sz w:val="24"/>
            <w:szCs w:val="24"/>
            <w:u w:val="single"/>
          </w:rPr>
          <w:t>://</w:t>
        </w:r>
        <w:r w:rsidRPr="00A416C1">
          <w:rPr>
            <w:rFonts w:eastAsia="Times New Roman"/>
            <w:color w:val="002060"/>
            <w:sz w:val="24"/>
            <w:szCs w:val="24"/>
            <w:u w:val="single"/>
            <w:lang w:val="en-US"/>
          </w:rPr>
          <w:t>www</w:t>
        </w:r>
        <w:r w:rsidRPr="00A416C1">
          <w:rPr>
            <w:rFonts w:eastAsia="Times New Roman"/>
            <w:color w:val="002060"/>
            <w:sz w:val="24"/>
            <w:szCs w:val="24"/>
            <w:u w:val="single"/>
          </w:rPr>
          <w:t>.</w:t>
        </w:r>
        <w:r w:rsidRPr="00A416C1">
          <w:rPr>
            <w:rFonts w:eastAsia="Times New Roman"/>
            <w:color w:val="002060"/>
            <w:sz w:val="24"/>
            <w:szCs w:val="24"/>
            <w:u w:val="single"/>
            <w:lang w:val="en-US"/>
          </w:rPr>
          <w:t>hse</w:t>
        </w:r>
        <w:r w:rsidRPr="00A416C1">
          <w:rPr>
            <w:rFonts w:eastAsia="Times New Roman"/>
            <w:color w:val="002060"/>
            <w:sz w:val="24"/>
            <w:szCs w:val="24"/>
            <w:u w:val="single"/>
          </w:rPr>
          <w:t>.</w:t>
        </w:r>
        <w:r w:rsidRPr="00A416C1">
          <w:rPr>
            <w:rFonts w:eastAsia="Times New Roman"/>
            <w:color w:val="002060"/>
            <w:sz w:val="24"/>
            <w:szCs w:val="24"/>
            <w:u w:val="single"/>
            <w:lang w:val="en-US"/>
          </w:rPr>
          <w:t>ru</w:t>
        </w:r>
        <w:r w:rsidRPr="00A416C1">
          <w:rPr>
            <w:rFonts w:eastAsia="Times New Roman"/>
            <w:color w:val="002060"/>
            <w:sz w:val="24"/>
            <w:szCs w:val="24"/>
            <w:u w:val="single"/>
          </w:rPr>
          <w:t>/</w:t>
        </w:r>
        <w:r w:rsidRPr="00A416C1">
          <w:rPr>
            <w:rFonts w:eastAsia="Times New Roman"/>
            <w:color w:val="002060"/>
            <w:sz w:val="24"/>
            <w:szCs w:val="24"/>
            <w:u w:val="single"/>
            <w:lang w:val="en-US"/>
          </w:rPr>
          <w:t>standards</w:t>
        </w:r>
        <w:r w:rsidRPr="00A416C1">
          <w:rPr>
            <w:rFonts w:eastAsia="Times New Roman"/>
            <w:color w:val="002060"/>
            <w:sz w:val="24"/>
            <w:szCs w:val="24"/>
            <w:u w:val="single"/>
          </w:rPr>
          <w:t>/</w:t>
        </w:r>
        <w:r w:rsidRPr="00A416C1">
          <w:rPr>
            <w:rFonts w:eastAsia="Times New Roman"/>
            <w:color w:val="002060"/>
            <w:sz w:val="24"/>
            <w:szCs w:val="24"/>
            <w:u w:val="single"/>
            <w:lang w:val="en-US"/>
          </w:rPr>
          <w:t>standard</w:t>
        </w:r>
      </w:hyperlink>
    </w:p>
    <w:p w:rsidR="00A416C1" w:rsidRDefault="005D0223" w:rsidP="00A75EE1">
      <w:pPr>
        <w:pStyle w:val="a5"/>
        <w:numPr>
          <w:ilvl w:val="0"/>
          <w:numId w:val="22"/>
        </w:numPr>
        <w:spacing w:line="237" w:lineRule="auto"/>
        <w:ind w:left="709"/>
        <w:jc w:val="both"/>
        <w:rPr>
          <w:rFonts w:eastAsia="Times New Roman"/>
          <w:sz w:val="24"/>
          <w:szCs w:val="24"/>
        </w:rPr>
      </w:pPr>
      <w:r w:rsidRPr="00A416C1">
        <w:rPr>
          <w:rFonts w:eastAsia="Times New Roman"/>
          <w:sz w:val="24"/>
          <w:szCs w:val="24"/>
        </w:rPr>
        <w:t>Образовательными программами</w:t>
      </w:r>
      <w:r w:rsidR="0032024C" w:rsidRPr="00A416C1">
        <w:rPr>
          <w:rFonts w:eastAsia="Times New Roman"/>
          <w:sz w:val="24"/>
          <w:szCs w:val="24"/>
        </w:rPr>
        <w:t xml:space="preserve"> НИУ ВШЭ для степени бакалавра образования 38.03.04 «Государственное и </w:t>
      </w:r>
      <w:r w:rsidR="008668FA" w:rsidRPr="00A416C1">
        <w:rPr>
          <w:rFonts w:eastAsia="Times New Roman"/>
          <w:sz w:val="24"/>
          <w:szCs w:val="24"/>
        </w:rPr>
        <w:t>муниципальное</w:t>
      </w:r>
      <w:r w:rsidR="0032024C" w:rsidRPr="00A416C1">
        <w:rPr>
          <w:rFonts w:eastAsia="Times New Roman"/>
          <w:sz w:val="24"/>
          <w:szCs w:val="24"/>
        </w:rPr>
        <w:t xml:space="preserve"> управлени</w:t>
      </w:r>
      <w:r w:rsidR="008668FA" w:rsidRPr="00A416C1">
        <w:rPr>
          <w:rFonts w:eastAsia="Times New Roman"/>
          <w:sz w:val="24"/>
          <w:szCs w:val="24"/>
        </w:rPr>
        <w:t>е</w:t>
      </w:r>
      <w:r w:rsidR="0032024C" w:rsidRPr="00A416C1">
        <w:rPr>
          <w:rFonts w:eastAsia="Times New Roman"/>
          <w:sz w:val="24"/>
          <w:szCs w:val="24"/>
        </w:rPr>
        <w:t>», 46.03.01 «История», 45.03.01 «Фил</w:t>
      </w:r>
      <w:r w:rsidR="008668FA" w:rsidRPr="00A416C1">
        <w:rPr>
          <w:rFonts w:eastAsia="Times New Roman"/>
          <w:sz w:val="24"/>
          <w:szCs w:val="24"/>
        </w:rPr>
        <w:t>ология», 41.03.04 «Политология</w:t>
      </w:r>
      <w:r w:rsidR="0032024C" w:rsidRPr="00A416C1">
        <w:rPr>
          <w:rFonts w:eastAsia="Times New Roman"/>
          <w:sz w:val="24"/>
          <w:szCs w:val="24"/>
        </w:rPr>
        <w:t>», 39.03.01 «</w:t>
      </w:r>
      <w:r w:rsidR="008668FA" w:rsidRPr="00A416C1">
        <w:rPr>
          <w:rFonts w:eastAsia="Times New Roman"/>
          <w:sz w:val="24"/>
          <w:szCs w:val="24"/>
        </w:rPr>
        <w:t>Социология»</w:t>
      </w:r>
      <w:r w:rsidR="0032024C" w:rsidRPr="00A416C1">
        <w:rPr>
          <w:rFonts w:eastAsia="Times New Roman"/>
          <w:sz w:val="24"/>
          <w:szCs w:val="24"/>
        </w:rPr>
        <w:t>, 38.03.01«Экономика», 40.03.01«Юриспруденция», 41.03.03«</w:t>
      </w:r>
      <w:r w:rsidR="00802543" w:rsidRPr="00A416C1">
        <w:rPr>
          <w:rFonts w:eastAsia="Times New Roman"/>
          <w:sz w:val="24"/>
          <w:szCs w:val="24"/>
        </w:rPr>
        <w:t>Востоковедение и африканистика</w:t>
      </w:r>
      <w:r w:rsidR="0032024C" w:rsidRPr="00A416C1">
        <w:rPr>
          <w:rFonts w:eastAsia="Times New Roman"/>
          <w:sz w:val="24"/>
          <w:szCs w:val="24"/>
        </w:rPr>
        <w:t>»</w:t>
      </w:r>
    </w:p>
    <w:p w:rsidR="00BC4F8A" w:rsidRPr="00A416C1" w:rsidRDefault="005D0223" w:rsidP="00A75EE1">
      <w:pPr>
        <w:pStyle w:val="a5"/>
        <w:numPr>
          <w:ilvl w:val="0"/>
          <w:numId w:val="22"/>
        </w:numPr>
        <w:spacing w:line="237" w:lineRule="auto"/>
        <w:ind w:left="709"/>
        <w:jc w:val="both"/>
        <w:rPr>
          <w:rFonts w:eastAsia="Times New Roman"/>
          <w:sz w:val="24"/>
          <w:szCs w:val="24"/>
        </w:rPr>
      </w:pPr>
      <w:r w:rsidRPr="00A416C1">
        <w:rPr>
          <w:rFonts w:eastAsia="Times New Roman"/>
          <w:sz w:val="24"/>
          <w:szCs w:val="24"/>
        </w:rPr>
        <w:t>Учебными планами</w:t>
      </w:r>
      <w:r w:rsidR="0032024C" w:rsidRPr="00A416C1">
        <w:rPr>
          <w:rFonts w:eastAsia="Times New Roman"/>
          <w:sz w:val="24"/>
          <w:szCs w:val="24"/>
        </w:rPr>
        <w:t xml:space="preserve"> НИУ ВШЭ - Санкт-Петербург на степень бакалавра образования 38.03.04 «Государственное и муниципальное управление», 46.03.01 «История», 45.03.01 «Филология»,41.03.04 «Политология», 39.03.01 «Социология», 38.03.01 «Экономика», 40.03.01 «</w:t>
      </w:r>
      <w:r w:rsidRPr="00A416C1">
        <w:rPr>
          <w:rFonts w:eastAsia="Times New Roman"/>
          <w:sz w:val="24"/>
          <w:szCs w:val="24"/>
        </w:rPr>
        <w:t>Юриспруденция</w:t>
      </w:r>
      <w:r w:rsidR="0032024C" w:rsidRPr="00A416C1">
        <w:rPr>
          <w:rFonts w:eastAsia="Times New Roman"/>
          <w:sz w:val="24"/>
          <w:szCs w:val="24"/>
        </w:rPr>
        <w:t>», 41.03.03 «</w:t>
      </w:r>
      <w:r w:rsidR="00802543" w:rsidRPr="00A416C1">
        <w:rPr>
          <w:rFonts w:eastAsia="Times New Roman"/>
          <w:sz w:val="24"/>
          <w:szCs w:val="24"/>
        </w:rPr>
        <w:t>Востоковедение и африканистика</w:t>
      </w:r>
      <w:r w:rsidR="0032024C" w:rsidRPr="00A416C1">
        <w:rPr>
          <w:rFonts w:eastAsia="Times New Roman"/>
          <w:sz w:val="24"/>
          <w:szCs w:val="24"/>
        </w:rPr>
        <w:t>».</w:t>
      </w:r>
    </w:p>
    <w:p w:rsidR="00BC4F8A" w:rsidRPr="006E73D9" w:rsidRDefault="00BC4F8A">
      <w:pPr>
        <w:spacing w:line="249" w:lineRule="exact"/>
        <w:rPr>
          <w:sz w:val="20"/>
          <w:szCs w:val="20"/>
        </w:rPr>
      </w:pPr>
    </w:p>
    <w:p w:rsidR="00BC4F8A" w:rsidRPr="005D0223" w:rsidRDefault="0032024C">
      <w:pPr>
        <w:tabs>
          <w:tab w:val="left" w:pos="420"/>
        </w:tabs>
        <w:rPr>
          <w:sz w:val="20"/>
          <w:szCs w:val="20"/>
        </w:rPr>
      </w:pPr>
      <w:r w:rsidRPr="005D0223">
        <w:rPr>
          <w:rFonts w:eastAsia="Times New Roman"/>
          <w:b/>
          <w:bCs/>
          <w:sz w:val="28"/>
          <w:szCs w:val="28"/>
        </w:rPr>
        <w:t>2</w:t>
      </w:r>
      <w:r w:rsidRPr="005D0223">
        <w:rPr>
          <w:rFonts w:eastAsia="Times New Roman"/>
          <w:b/>
          <w:bCs/>
          <w:sz w:val="28"/>
          <w:szCs w:val="28"/>
        </w:rPr>
        <w:tab/>
        <w:t>Цели курса</w:t>
      </w:r>
    </w:p>
    <w:p w:rsidR="00BC4F8A" w:rsidRPr="005D0223" w:rsidRDefault="00BC4F8A">
      <w:pPr>
        <w:spacing w:line="245" w:lineRule="exact"/>
        <w:rPr>
          <w:sz w:val="20"/>
          <w:szCs w:val="20"/>
        </w:rPr>
      </w:pPr>
    </w:p>
    <w:p w:rsidR="00BC4F8A" w:rsidRPr="006E73D9" w:rsidRDefault="0032024C">
      <w:pPr>
        <w:spacing w:line="238" w:lineRule="auto"/>
        <w:jc w:val="both"/>
        <w:rPr>
          <w:sz w:val="20"/>
          <w:szCs w:val="20"/>
        </w:rPr>
      </w:pPr>
      <w:r w:rsidRPr="006E73D9">
        <w:rPr>
          <w:rFonts w:eastAsia="Times New Roman"/>
          <w:sz w:val="24"/>
          <w:szCs w:val="24"/>
        </w:rPr>
        <w:t xml:space="preserve">Этот курс является одним из четырех курсов по выбору в рамках бакалавриата </w:t>
      </w:r>
      <w:r w:rsidRPr="0032024C">
        <w:rPr>
          <w:rFonts w:eastAsia="Times New Roman"/>
          <w:sz w:val="24"/>
          <w:szCs w:val="24"/>
          <w:lang w:val="en-US"/>
        </w:rPr>
        <w:t>Minor</w:t>
      </w:r>
      <w:r w:rsidRPr="006E73D9">
        <w:rPr>
          <w:rFonts w:eastAsia="Times New Roman"/>
          <w:sz w:val="24"/>
          <w:szCs w:val="24"/>
        </w:rPr>
        <w:t xml:space="preserve"> «Международный </w:t>
      </w:r>
      <w:r w:rsidR="00285272">
        <w:rPr>
          <w:rFonts w:eastAsia="Times New Roman"/>
          <w:sz w:val="24"/>
          <w:szCs w:val="24"/>
        </w:rPr>
        <w:t>Бизнес</w:t>
      </w:r>
      <w:r w:rsidRPr="006E73D9">
        <w:rPr>
          <w:rFonts w:eastAsia="Times New Roman"/>
          <w:sz w:val="24"/>
          <w:szCs w:val="24"/>
        </w:rPr>
        <w:t>». Курс предназначен как введение в теорию и практику маркетинга в международном и</w:t>
      </w:r>
      <w:r w:rsidR="00285272">
        <w:rPr>
          <w:rFonts w:eastAsia="Times New Roman"/>
          <w:sz w:val="24"/>
          <w:szCs w:val="24"/>
        </w:rPr>
        <w:t>змерении для студентов неэкономических</w:t>
      </w:r>
      <w:r w:rsidRPr="006E73D9">
        <w:rPr>
          <w:rFonts w:eastAsia="Times New Roman"/>
          <w:sz w:val="24"/>
          <w:szCs w:val="24"/>
        </w:rPr>
        <w:t xml:space="preserve"> специальностей - бакалаврских программ НИУ ВШЭ-</w:t>
      </w:r>
      <w:r w:rsidR="00285272" w:rsidRPr="00285272">
        <w:rPr>
          <w:rFonts w:eastAsia="Times New Roman"/>
          <w:sz w:val="24"/>
          <w:szCs w:val="24"/>
        </w:rPr>
        <w:t xml:space="preserve"> Санкт-</w:t>
      </w:r>
      <w:r w:rsidRPr="00285272">
        <w:rPr>
          <w:rFonts w:eastAsia="Times New Roman"/>
          <w:sz w:val="24"/>
          <w:szCs w:val="24"/>
        </w:rPr>
        <w:t xml:space="preserve">Петербург. </w:t>
      </w:r>
      <w:r w:rsidR="00285272">
        <w:rPr>
          <w:rFonts w:eastAsia="Times New Roman"/>
          <w:sz w:val="24"/>
          <w:szCs w:val="24"/>
        </w:rPr>
        <w:t>О</w:t>
      </w:r>
      <w:r w:rsidRPr="006E73D9">
        <w:rPr>
          <w:rFonts w:eastAsia="Times New Roman"/>
          <w:sz w:val="24"/>
          <w:szCs w:val="24"/>
        </w:rPr>
        <w:t>сновн</w:t>
      </w:r>
      <w:r w:rsidR="00285272">
        <w:rPr>
          <w:rFonts w:eastAsia="Times New Roman"/>
          <w:sz w:val="24"/>
          <w:szCs w:val="24"/>
        </w:rPr>
        <w:t>ой целью данного курса является</w:t>
      </w:r>
      <w:r w:rsidRPr="006E73D9">
        <w:rPr>
          <w:rFonts w:eastAsia="Times New Roman"/>
          <w:sz w:val="24"/>
          <w:szCs w:val="24"/>
        </w:rPr>
        <w:t xml:space="preserve"> общий обзор основных направлений </w:t>
      </w:r>
      <w:r w:rsidR="00A63946">
        <w:rPr>
          <w:rFonts w:eastAsia="Times New Roman"/>
          <w:sz w:val="24"/>
          <w:szCs w:val="24"/>
        </w:rPr>
        <w:t xml:space="preserve">развития </w:t>
      </w:r>
      <w:r w:rsidRPr="006E73D9">
        <w:rPr>
          <w:rFonts w:eastAsia="Times New Roman"/>
          <w:sz w:val="24"/>
          <w:szCs w:val="24"/>
        </w:rPr>
        <w:t>международного маркетинга, в том числе маркетинговых ко</w:t>
      </w:r>
      <w:r w:rsidR="00A63946">
        <w:rPr>
          <w:rFonts w:eastAsia="Times New Roman"/>
          <w:sz w:val="24"/>
          <w:szCs w:val="24"/>
        </w:rPr>
        <w:t xml:space="preserve">нцепций, инструментов и техники, а также </w:t>
      </w:r>
      <w:r w:rsidR="00A63946" w:rsidRPr="00A63946">
        <w:rPr>
          <w:rFonts w:eastAsia="Times New Roman"/>
          <w:sz w:val="24"/>
          <w:szCs w:val="24"/>
        </w:rPr>
        <w:t>формирование системы знаний в области маркетинга, соответствующих компетенций, позволяющих успешно работать в маркетинговых службах компаний различных сфер бизнеса.</w:t>
      </w:r>
    </w:p>
    <w:p w:rsidR="00BC4F8A" w:rsidRPr="006E73D9" w:rsidRDefault="00BC4F8A">
      <w:pPr>
        <w:spacing w:line="254" w:lineRule="exact"/>
        <w:rPr>
          <w:sz w:val="20"/>
          <w:szCs w:val="20"/>
        </w:rPr>
      </w:pPr>
    </w:p>
    <w:p w:rsidR="00BC4F8A" w:rsidRPr="006E73D9" w:rsidRDefault="0032024C">
      <w:pPr>
        <w:spacing w:line="237" w:lineRule="auto"/>
        <w:jc w:val="both"/>
        <w:rPr>
          <w:sz w:val="20"/>
          <w:szCs w:val="20"/>
        </w:rPr>
      </w:pPr>
      <w:r w:rsidRPr="006E73D9">
        <w:rPr>
          <w:rFonts w:eastAsia="Times New Roman"/>
          <w:sz w:val="24"/>
          <w:szCs w:val="24"/>
        </w:rPr>
        <w:t>Курс рассматривает вопросы маркетинга, с кото</w:t>
      </w:r>
      <w:r w:rsidR="00285272">
        <w:rPr>
          <w:rFonts w:eastAsia="Times New Roman"/>
          <w:sz w:val="24"/>
          <w:szCs w:val="24"/>
        </w:rPr>
        <w:t>рыми сталкиваются международные</w:t>
      </w:r>
      <w:r w:rsidRPr="006E73D9">
        <w:rPr>
          <w:rFonts w:eastAsia="Times New Roman"/>
          <w:sz w:val="24"/>
          <w:szCs w:val="24"/>
        </w:rPr>
        <w:t xml:space="preserve"> компании, вызванной сложн</w:t>
      </w:r>
      <w:r w:rsidR="00285272">
        <w:rPr>
          <w:rFonts w:eastAsia="Times New Roman"/>
          <w:sz w:val="24"/>
          <w:szCs w:val="24"/>
        </w:rPr>
        <w:t>остью их трансграничной деятельности. Быстроменяющийся мир</w:t>
      </w:r>
      <w:r w:rsidRPr="006E73D9">
        <w:rPr>
          <w:rFonts w:eastAsia="Times New Roman"/>
          <w:sz w:val="24"/>
          <w:szCs w:val="24"/>
        </w:rPr>
        <w:t xml:space="preserve"> становится более сложным местом для работы, </w:t>
      </w:r>
      <w:r w:rsidR="00285272">
        <w:rPr>
          <w:rFonts w:eastAsia="Times New Roman"/>
          <w:sz w:val="24"/>
          <w:szCs w:val="24"/>
        </w:rPr>
        <w:t xml:space="preserve">поэтому </w:t>
      </w:r>
      <w:r w:rsidRPr="006E73D9">
        <w:rPr>
          <w:rFonts w:eastAsia="Times New Roman"/>
          <w:sz w:val="24"/>
          <w:szCs w:val="24"/>
        </w:rPr>
        <w:t xml:space="preserve">важно для расширения возможностей студентов </w:t>
      </w:r>
      <w:r w:rsidR="00356ECF">
        <w:rPr>
          <w:rFonts w:eastAsia="Times New Roman"/>
          <w:sz w:val="24"/>
          <w:szCs w:val="24"/>
        </w:rPr>
        <w:t>ознакомить их</w:t>
      </w:r>
      <w:r w:rsidR="00285272">
        <w:rPr>
          <w:rFonts w:eastAsia="Times New Roman"/>
          <w:sz w:val="24"/>
          <w:szCs w:val="24"/>
        </w:rPr>
        <w:t xml:space="preserve"> с практическим опытом, позволяющим</w:t>
      </w:r>
      <w:r w:rsidRPr="006E73D9">
        <w:rPr>
          <w:rFonts w:eastAsia="Times New Roman"/>
          <w:sz w:val="24"/>
          <w:szCs w:val="24"/>
        </w:rPr>
        <w:t xml:space="preserve"> определить маркетинговые преимуще</w:t>
      </w:r>
      <w:r w:rsidR="00285272">
        <w:rPr>
          <w:rFonts w:eastAsia="Times New Roman"/>
          <w:sz w:val="24"/>
          <w:szCs w:val="24"/>
        </w:rPr>
        <w:t>ства глобальных возможностей</w:t>
      </w:r>
      <w:r w:rsidRPr="006E73D9">
        <w:rPr>
          <w:rFonts w:eastAsia="Times New Roman"/>
          <w:sz w:val="24"/>
          <w:szCs w:val="24"/>
        </w:rPr>
        <w:t xml:space="preserve"> бизнеса.</w:t>
      </w:r>
    </w:p>
    <w:p w:rsidR="00BC4F8A" w:rsidRPr="006E73D9" w:rsidRDefault="00BC4F8A">
      <w:pPr>
        <w:spacing w:line="254" w:lineRule="exact"/>
        <w:rPr>
          <w:sz w:val="20"/>
          <w:szCs w:val="20"/>
        </w:rPr>
      </w:pPr>
    </w:p>
    <w:p w:rsidR="00BC4F8A" w:rsidRDefault="0032024C">
      <w:pPr>
        <w:spacing w:line="237" w:lineRule="auto"/>
        <w:jc w:val="both"/>
        <w:rPr>
          <w:rFonts w:eastAsia="Times New Roman"/>
          <w:sz w:val="24"/>
          <w:szCs w:val="24"/>
        </w:rPr>
      </w:pPr>
      <w:r w:rsidRPr="006E73D9">
        <w:rPr>
          <w:rFonts w:eastAsia="Times New Roman"/>
          <w:sz w:val="24"/>
          <w:szCs w:val="24"/>
        </w:rPr>
        <w:t>Курс имеет акцент на развитии аналитическ</w:t>
      </w:r>
      <w:r w:rsidR="00285272">
        <w:rPr>
          <w:rFonts w:eastAsia="Times New Roman"/>
          <w:sz w:val="24"/>
          <w:szCs w:val="24"/>
        </w:rPr>
        <w:t>их, критических навыков</w:t>
      </w:r>
      <w:r w:rsidRPr="006E73D9">
        <w:rPr>
          <w:rFonts w:eastAsia="Times New Roman"/>
          <w:sz w:val="24"/>
          <w:szCs w:val="24"/>
        </w:rPr>
        <w:t xml:space="preserve"> реше</w:t>
      </w:r>
      <w:r w:rsidR="00032CAE">
        <w:rPr>
          <w:rFonts w:eastAsia="Times New Roman"/>
          <w:sz w:val="24"/>
          <w:szCs w:val="24"/>
        </w:rPr>
        <w:t>ния проблем студентов</w:t>
      </w:r>
      <w:r w:rsidRPr="006E73D9">
        <w:rPr>
          <w:rFonts w:eastAsia="Times New Roman"/>
          <w:sz w:val="24"/>
          <w:szCs w:val="24"/>
        </w:rPr>
        <w:t xml:space="preserve">, </w:t>
      </w:r>
      <w:r w:rsidR="00A852A3">
        <w:rPr>
          <w:rFonts w:eastAsia="Times New Roman"/>
          <w:sz w:val="24"/>
          <w:szCs w:val="24"/>
        </w:rPr>
        <w:t>через использование</w:t>
      </w:r>
      <w:r w:rsidR="00D71127">
        <w:rPr>
          <w:rFonts w:eastAsia="Times New Roman"/>
          <w:sz w:val="24"/>
          <w:szCs w:val="24"/>
        </w:rPr>
        <w:t xml:space="preserve"> </w:t>
      </w:r>
      <w:r w:rsidR="00A852A3">
        <w:rPr>
          <w:rFonts w:eastAsia="Times New Roman"/>
          <w:sz w:val="24"/>
          <w:szCs w:val="24"/>
        </w:rPr>
        <w:t xml:space="preserve">следующих образовательных </w:t>
      </w:r>
      <w:r w:rsidR="00032CAE">
        <w:rPr>
          <w:rFonts w:eastAsia="Times New Roman"/>
          <w:sz w:val="24"/>
          <w:szCs w:val="24"/>
        </w:rPr>
        <w:t>технологий:</w:t>
      </w:r>
      <w:r w:rsidR="00032CAE" w:rsidRPr="006E73D9">
        <w:rPr>
          <w:rFonts w:eastAsia="Times New Roman"/>
          <w:sz w:val="24"/>
          <w:szCs w:val="24"/>
        </w:rPr>
        <w:t xml:space="preserve"> проблемные</w:t>
      </w:r>
      <w:r w:rsidRPr="006E73D9">
        <w:rPr>
          <w:rFonts w:eastAsia="Times New Roman"/>
          <w:sz w:val="24"/>
          <w:szCs w:val="24"/>
        </w:rPr>
        <w:t xml:space="preserve"> дискуссии, интерактивные лекции и тематические исследования. Студенты</w:t>
      </w:r>
      <w:r w:rsidR="00D71127">
        <w:rPr>
          <w:rFonts w:eastAsia="Times New Roman"/>
          <w:sz w:val="24"/>
          <w:szCs w:val="24"/>
        </w:rPr>
        <w:t xml:space="preserve"> </w:t>
      </w:r>
      <w:r w:rsidR="00FF7729">
        <w:rPr>
          <w:rFonts w:eastAsia="Times New Roman"/>
          <w:sz w:val="24"/>
          <w:szCs w:val="24"/>
        </w:rPr>
        <w:t>имеют</w:t>
      </w:r>
      <w:r w:rsidR="00032CAE">
        <w:rPr>
          <w:rFonts w:eastAsia="Times New Roman"/>
          <w:sz w:val="24"/>
          <w:szCs w:val="24"/>
        </w:rPr>
        <w:t xml:space="preserve"> возможность разработать собственный</w:t>
      </w:r>
      <w:r w:rsidRPr="006E73D9">
        <w:rPr>
          <w:rFonts w:eastAsia="Times New Roman"/>
          <w:sz w:val="24"/>
          <w:szCs w:val="24"/>
        </w:rPr>
        <w:t xml:space="preserve"> курсовой проект в </w:t>
      </w:r>
      <w:r w:rsidR="00032CAE">
        <w:rPr>
          <w:rFonts w:eastAsia="Times New Roman"/>
          <w:sz w:val="24"/>
          <w:szCs w:val="24"/>
        </w:rPr>
        <w:t xml:space="preserve">составе </w:t>
      </w:r>
      <w:r w:rsidRPr="006E73D9">
        <w:rPr>
          <w:rFonts w:eastAsia="Times New Roman"/>
          <w:sz w:val="24"/>
          <w:szCs w:val="24"/>
        </w:rPr>
        <w:t>команд</w:t>
      </w:r>
      <w:r w:rsidR="00032CAE">
        <w:rPr>
          <w:rFonts w:eastAsia="Times New Roman"/>
          <w:sz w:val="24"/>
          <w:szCs w:val="24"/>
        </w:rPr>
        <w:t>ы</w:t>
      </w:r>
      <w:r w:rsidRPr="006E73D9">
        <w:rPr>
          <w:rFonts w:eastAsia="Times New Roman"/>
          <w:sz w:val="24"/>
          <w:szCs w:val="24"/>
        </w:rPr>
        <w:t xml:space="preserve">. Совместная </w:t>
      </w:r>
      <w:r w:rsidR="00032CAE">
        <w:rPr>
          <w:rFonts w:eastAsia="Times New Roman"/>
          <w:sz w:val="24"/>
          <w:szCs w:val="24"/>
        </w:rPr>
        <w:t xml:space="preserve">командная </w:t>
      </w:r>
      <w:r w:rsidRPr="006E73D9">
        <w:rPr>
          <w:rFonts w:eastAsia="Times New Roman"/>
          <w:sz w:val="24"/>
          <w:szCs w:val="24"/>
        </w:rPr>
        <w:t xml:space="preserve">работа принесет пользу через дополнительный опыт, предоставленный студентами различных образовательных программ бакалавриата, что позволит </w:t>
      </w:r>
      <w:r w:rsidR="00032CAE">
        <w:rPr>
          <w:rFonts w:eastAsia="Times New Roman"/>
          <w:sz w:val="24"/>
          <w:szCs w:val="24"/>
        </w:rPr>
        <w:t>повысить результаты знания практических основ</w:t>
      </w:r>
      <w:r w:rsidRPr="006E73D9">
        <w:rPr>
          <w:rFonts w:eastAsia="Times New Roman"/>
          <w:sz w:val="24"/>
          <w:szCs w:val="24"/>
        </w:rPr>
        <w:t xml:space="preserve"> маркетинга и обеспечит ценный опыт междисциплинарного подхода.</w:t>
      </w:r>
    </w:p>
    <w:p w:rsidR="00527CA8" w:rsidRDefault="00527CA8">
      <w:pPr>
        <w:spacing w:line="237" w:lineRule="auto"/>
        <w:jc w:val="both"/>
        <w:rPr>
          <w:rFonts w:eastAsia="Times New Roman"/>
          <w:sz w:val="24"/>
          <w:szCs w:val="24"/>
        </w:rPr>
      </w:pPr>
    </w:p>
    <w:p w:rsidR="00BC4F8A" w:rsidRPr="006E73D9" w:rsidRDefault="0032024C">
      <w:pPr>
        <w:tabs>
          <w:tab w:val="left" w:pos="420"/>
        </w:tabs>
        <w:rPr>
          <w:sz w:val="20"/>
          <w:szCs w:val="20"/>
        </w:rPr>
      </w:pPr>
      <w:r w:rsidRPr="006E73D9">
        <w:rPr>
          <w:rFonts w:eastAsia="Times New Roman"/>
          <w:b/>
          <w:bCs/>
          <w:sz w:val="28"/>
          <w:szCs w:val="28"/>
        </w:rPr>
        <w:lastRenderedPageBreak/>
        <w:t>3</w:t>
      </w:r>
      <w:r w:rsidRPr="006E73D9">
        <w:rPr>
          <w:rFonts w:eastAsia="Times New Roman"/>
          <w:b/>
          <w:bCs/>
          <w:sz w:val="28"/>
          <w:szCs w:val="28"/>
        </w:rPr>
        <w:tab/>
        <w:t>Компетенции, приобретаемые студентами в рамках курса</w:t>
      </w:r>
    </w:p>
    <w:p w:rsidR="00BC4F8A" w:rsidRPr="006E73D9" w:rsidRDefault="00BC4F8A">
      <w:pPr>
        <w:spacing w:line="112" w:lineRule="exact"/>
        <w:rPr>
          <w:sz w:val="20"/>
          <w:szCs w:val="20"/>
        </w:rPr>
      </w:pPr>
    </w:p>
    <w:p w:rsidR="00F33B6F" w:rsidRPr="006D2B3F" w:rsidRDefault="00F33B6F" w:rsidP="00F33B6F">
      <w:pPr>
        <w:rPr>
          <w:sz w:val="24"/>
          <w:szCs w:val="24"/>
        </w:rPr>
      </w:pPr>
      <w:r w:rsidRPr="006D2B3F">
        <w:rPr>
          <w:sz w:val="24"/>
          <w:szCs w:val="24"/>
        </w:rPr>
        <w:t xml:space="preserve">В результате освоения учебной дисциплины «Международный маркетинг» обучающийся должен: </w:t>
      </w:r>
    </w:p>
    <w:p w:rsidR="00F33B6F" w:rsidRPr="006D2B3F" w:rsidRDefault="00F33B6F" w:rsidP="00F7608E">
      <w:pPr>
        <w:pStyle w:val="htmlparagraph"/>
      </w:pPr>
      <w:r w:rsidRPr="006D2B3F">
        <w:rPr>
          <w:b/>
          <w:bCs/>
          <w:i/>
          <w:iCs/>
        </w:rPr>
        <w:t>знать:</w:t>
      </w:r>
    </w:p>
    <w:p w:rsidR="00F33B6F" w:rsidRPr="006D2B3F" w:rsidRDefault="00F33B6F" w:rsidP="00A75EE1">
      <w:pPr>
        <w:pStyle w:val="a5"/>
        <w:numPr>
          <w:ilvl w:val="0"/>
          <w:numId w:val="17"/>
        </w:numPr>
        <w:jc w:val="both"/>
        <w:rPr>
          <w:rFonts w:eastAsia="Times New Roman"/>
          <w:sz w:val="24"/>
          <w:szCs w:val="24"/>
        </w:rPr>
      </w:pPr>
      <w:r w:rsidRPr="006D2B3F">
        <w:rPr>
          <w:rFonts w:eastAsia="Times New Roman"/>
          <w:sz w:val="24"/>
          <w:szCs w:val="24"/>
        </w:rPr>
        <w:t xml:space="preserve">основные подходы к планированию и организации международной </w:t>
      </w:r>
      <w:r w:rsidRPr="006D2B3F">
        <w:rPr>
          <w:rFonts w:eastAsia="Times New Roman"/>
          <w:sz w:val="24"/>
          <w:szCs w:val="24"/>
        </w:rPr>
        <w:br/>
        <w:t>маркетинговой деятельности;</w:t>
      </w:r>
    </w:p>
    <w:p w:rsidR="00F33B6F" w:rsidRPr="006D2B3F" w:rsidRDefault="00F33B6F" w:rsidP="00A75EE1">
      <w:pPr>
        <w:pStyle w:val="a5"/>
        <w:numPr>
          <w:ilvl w:val="0"/>
          <w:numId w:val="17"/>
        </w:numPr>
        <w:jc w:val="both"/>
        <w:rPr>
          <w:rFonts w:eastAsia="Times New Roman"/>
          <w:sz w:val="24"/>
          <w:szCs w:val="24"/>
        </w:rPr>
      </w:pPr>
      <w:r w:rsidRPr="006D2B3F">
        <w:rPr>
          <w:rFonts w:eastAsia="Times New Roman"/>
          <w:sz w:val="24"/>
          <w:szCs w:val="24"/>
        </w:rPr>
        <w:t>разнообразные виды товарных, ценовых, сбытовых и коммуникативных технологий в международном маркетинге;</w:t>
      </w:r>
    </w:p>
    <w:p w:rsidR="00F33B6F" w:rsidRPr="006D2B3F" w:rsidRDefault="00F33B6F" w:rsidP="00A75EE1">
      <w:pPr>
        <w:pStyle w:val="a5"/>
        <w:numPr>
          <w:ilvl w:val="0"/>
          <w:numId w:val="17"/>
        </w:numPr>
        <w:jc w:val="both"/>
        <w:rPr>
          <w:rFonts w:eastAsia="Times New Roman"/>
          <w:sz w:val="24"/>
          <w:szCs w:val="24"/>
        </w:rPr>
      </w:pPr>
      <w:r w:rsidRPr="006D2B3F">
        <w:rPr>
          <w:rFonts w:eastAsia="Times New Roman"/>
          <w:sz w:val="24"/>
          <w:szCs w:val="24"/>
        </w:rPr>
        <w:t xml:space="preserve">специфику международной маркетинговой деятельности в отдельных </w:t>
      </w:r>
      <w:r w:rsidRPr="006D2B3F">
        <w:rPr>
          <w:rFonts w:eastAsia="Times New Roman"/>
          <w:sz w:val="24"/>
          <w:szCs w:val="24"/>
        </w:rPr>
        <w:br/>
        <w:t>отраслях и сферах деятельности,</w:t>
      </w:r>
      <w:r w:rsidR="006D2B3F">
        <w:rPr>
          <w:rFonts w:eastAsia="Times New Roman"/>
          <w:sz w:val="24"/>
          <w:szCs w:val="24"/>
        </w:rPr>
        <w:t xml:space="preserve"> а также тенденции</w:t>
      </w:r>
      <w:r w:rsidRPr="006D2B3F">
        <w:rPr>
          <w:rFonts w:eastAsia="Times New Roman"/>
          <w:sz w:val="24"/>
          <w:szCs w:val="24"/>
        </w:rPr>
        <w:t xml:space="preserve"> м</w:t>
      </w:r>
      <w:r w:rsidR="003F17D8">
        <w:rPr>
          <w:rFonts w:eastAsia="Times New Roman"/>
          <w:sz w:val="24"/>
          <w:szCs w:val="24"/>
        </w:rPr>
        <w:t>еждународного маркетинга</w:t>
      </w:r>
      <w:r w:rsidR="006D2B3F" w:rsidRPr="006D2B3F">
        <w:rPr>
          <w:rFonts w:eastAsia="Times New Roman"/>
          <w:sz w:val="24"/>
          <w:szCs w:val="24"/>
        </w:rPr>
        <w:t>;</w:t>
      </w:r>
    </w:p>
    <w:p w:rsidR="00F33B6F" w:rsidRDefault="00F33B6F" w:rsidP="00F7608E">
      <w:pPr>
        <w:pStyle w:val="htmlparagraph"/>
      </w:pPr>
      <w:r>
        <w:rPr>
          <w:b/>
          <w:bCs/>
          <w:i/>
          <w:iCs/>
        </w:rPr>
        <w:t>уметь:</w:t>
      </w:r>
    </w:p>
    <w:p w:rsidR="00F33B6F" w:rsidRPr="006D2B3F" w:rsidRDefault="00F33B6F" w:rsidP="00A75EE1">
      <w:pPr>
        <w:numPr>
          <w:ilvl w:val="0"/>
          <w:numId w:val="15"/>
        </w:numPr>
        <w:spacing w:line="256" w:lineRule="auto"/>
        <w:jc w:val="both"/>
        <w:rPr>
          <w:sz w:val="24"/>
          <w:szCs w:val="24"/>
        </w:rPr>
      </w:pPr>
      <w:r w:rsidRPr="006D2B3F">
        <w:rPr>
          <w:sz w:val="24"/>
          <w:szCs w:val="24"/>
        </w:rPr>
        <w:t xml:space="preserve">оценивать окружающую среду для обоснования принятия решения </w:t>
      </w:r>
      <w:r w:rsidRPr="006D2B3F">
        <w:rPr>
          <w:sz w:val="24"/>
          <w:szCs w:val="24"/>
        </w:rPr>
        <w:br/>
        <w:t>о выходе фирмы на внешний рынок и разр</w:t>
      </w:r>
      <w:r w:rsidR="00F7608E">
        <w:rPr>
          <w:sz w:val="24"/>
          <w:szCs w:val="24"/>
        </w:rPr>
        <w:t xml:space="preserve">аботки стратегии международного </w:t>
      </w:r>
      <w:r w:rsidRPr="006D2B3F">
        <w:rPr>
          <w:sz w:val="24"/>
          <w:szCs w:val="24"/>
        </w:rPr>
        <w:t>маркетинга;</w:t>
      </w:r>
    </w:p>
    <w:p w:rsidR="00F33B6F" w:rsidRPr="006D2B3F" w:rsidRDefault="00F33B6F" w:rsidP="00F7608E">
      <w:pPr>
        <w:pStyle w:val="htmlparagraph"/>
      </w:pPr>
      <w:r w:rsidRPr="006D2B3F">
        <w:rPr>
          <w:b/>
          <w:bCs/>
          <w:i/>
          <w:iCs/>
        </w:rPr>
        <w:t>владеть:</w:t>
      </w:r>
    </w:p>
    <w:p w:rsidR="00F33B6F" w:rsidRPr="006D2B3F" w:rsidRDefault="00F33B6F" w:rsidP="00A75EE1">
      <w:pPr>
        <w:numPr>
          <w:ilvl w:val="0"/>
          <w:numId w:val="15"/>
        </w:numPr>
        <w:spacing w:line="256" w:lineRule="auto"/>
        <w:jc w:val="both"/>
        <w:rPr>
          <w:sz w:val="24"/>
          <w:szCs w:val="24"/>
        </w:rPr>
      </w:pPr>
      <w:r w:rsidRPr="006D2B3F">
        <w:rPr>
          <w:sz w:val="24"/>
          <w:szCs w:val="24"/>
        </w:rPr>
        <w:t>теоретическими знаниями и практическими навыками, необходимыми для принятия альтернативных решений по разработке маркетинговых программ в увязке с целями и ресурсами фирмы, с учетом специ</w:t>
      </w:r>
      <w:r w:rsidR="003051E3">
        <w:rPr>
          <w:sz w:val="24"/>
          <w:szCs w:val="24"/>
        </w:rPr>
        <w:t xml:space="preserve">фики </w:t>
      </w:r>
      <w:r w:rsidR="006D2B3F">
        <w:rPr>
          <w:sz w:val="24"/>
          <w:szCs w:val="24"/>
        </w:rPr>
        <w:t>международного маркетинга.</w:t>
      </w:r>
    </w:p>
    <w:p w:rsidR="009003D3" w:rsidRPr="009003D3" w:rsidRDefault="009003D3" w:rsidP="00F7608E">
      <w:pPr>
        <w:jc w:val="both"/>
        <w:rPr>
          <w:rFonts w:eastAsia="Times New Roman"/>
          <w:sz w:val="24"/>
          <w:szCs w:val="24"/>
        </w:rPr>
      </w:pPr>
      <w:r w:rsidRPr="009003D3">
        <w:rPr>
          <w:rFonts w:eastAsia="Times New Roman"/>
          <w:sz w:val="24"/>
          <w:szCs w:val="24"/>
        </w:rPr>
        <w:t>Уровни формирования компетенций:</w:t>
      </w:r>
    </w:p>
    <w:p w:rsidR="009003D3" w:rsidRPr="009003D3" w:rsidRDefault="009003D3" w:rsidP="009003D3">
      <w:pPr>
        <w:jc w:val="both"/>
        <w:rPr>
          <w:rFonts w:eastAsia="Times New Roman"/>
          <w:sz w:val="24"/>
          <w:szCs w:val="24"/>
        </w:rPr>
      </w:pPr>
      <w:r w:rsidRPr="00356641">
        <w:rPr>
          <w:rFonts w:eastAsia="Times New Roman"/>
          <w:b/>
          <w:sz w:val="24"/>
          <w:szCs w:val="24"/>
        </w:rPr>
        <w:t>РБ</w:t>
      </w:r>
      <w:r w:rsidRPr="009003D3">
        <w:rPr>
          <w:rFonts w:eastAsia="Times New Roman"/>
          <w:sz w:val="24"/>
          <w:szCs w:val="24"/>
        </w:rPr>
        <w:t xml:space="preserve"> - ресурсная база, в основном теоретические и предметные основы (знания,</w:t>
      </w:r>
      <w:r w:rsidR="004A0381">
        <w:rPr>
          <w:rFonts w:eastAsia="Times New Roman"/>
          <w:sz w:val="24"/>
          <w:szCs w:val="24"/>
        </w:rPr>
        <w:t xml:space="preserve"> </w:t>
      </w:r>
      <w:r w:rsidRPr="009003D3">
        <w:rPr>
          <w:rFonts w:eastAsia="Times New Roman"/>
          <w:sz w:val="24"/>
          <w:szCs w:val="24"/>
        </w:rPr>
        <w:t>умения)</w:t>
      </w:r>
    </w:p>
    <w:p w:rsidR="009003D3" w:rsidRPr="009003D3" w:rsidRDefault="009003D3" w:rsidP="009003D3">
      <w:pPr>
        <w:jc w:val="both"/>
        <w:rPr>
          <w:rFonts w:eastAsia="Times New Roman"/>
          <w:sz w:val="24"/>
          <w:szCs w:val="24"/>
        </w:rPr>
      </w:pPr>
      <w:r w:rsidRPr="00356641">
        <w:rPr>
          <w:rFonts w:eastAsia="Times New Roman"/>
          <w:b/>
          <w:sz w:val="24"/>
          <w:szCs w:val="24"/>
        </w:rPr>
        <w:t>СД</w:t>
      </w:r>
      <w:r w:rsidRPr="009003D3">
        <w:rPr>
          <w:rFonts w:eastAsia="Times New Roman"/>
          <w:sz w:val="24"/>
          <w:szCs w:val="24"/>
        </w:rPr>
        <w:t xml:space="preserve"> - способы деятельности, составляющие пр</w:t>
      </w:r>
      <w:r>
        <w:rPr>
          <w:rFonts w:eastAsia="Times New Roman"/>
          <w:sz w:val="24"/>
          <w:szCs w:val="24"/>
        </w:rPr>
        <w:t>актическое ядро данной компетен</w:t>
      </w:r>
      <w:r w:rsidRPr="009003D3">
        <w:rPr>
          <w:rFonts w:eastAsia="Times New Roman"/>
          <w:sz w:val="24"/>
          <w:szCs w:val="24"/>
        </w:rPr>
        <w:t>ции</w:t>
      </w:r>
    </w:p>
    <w:p w:rsidR="009003D3" w:rsidRDefault="009003D3" w:rsidP="009003D3">
      <w:pPr>
        <w:jc w:val="both"/>
        <w:rPr>
          <w:rFonts w:eastAsia="Times New Roman"/>
          <w:sz w:val="24"/>
          <w:szCs w:val="24"/>
        </w:rPr>
      </w:pPr>
      <w:r w:rsidRPr="00356641">
        <w:rPr>
          <w:rFonts w:eastAsia="Times New Roman"/>
          <w:b/>
          <w:sz w:val="24"/>
          <w:szCs w:val="24"/>
        </w:rPr>
        <w:t>МЦ</w:t>
      </w:r>
      <w:r w:rsidRPr="009003D3">
        <w:rPr>
          <w:rFonts w:eastAsia="Times New Roman"/>
          <w:sz w:val="24"/>
          <w:szCs w:val="24"/>
        </w:rPr>
        <w:t xml:space="preserve"> - мотивационно-ценностная составляющая,</w:t>
      </w:r>
      <w:r>
        <w:rPr>
          <w:rFonts w:eastAsia="Times New Roman"/>
          <w:sz w:val="24"/>
          <w:szCs w:val="24"/>
        </w:rPr>
        <w:t xml:space="preserve"> отражает степень осознания цен</w:t>
      </w:r>
      <w:r w:rsidRPr="009003D3">
        <w:rPr>
          <w:rFonts w:eastAsia="Times New Roman"/>
          <w:sz w:val="24"/>
          <w:szCs w:val="24"/>
        </w:rPr>
        <w:t>ности компетенции человеком и готовность ее использовать</w:t>
      </w:r>
    </w:p>
    <w:tbl>
      <w:tblPr>
        <w:tblStyle w:val="a4"/>
        <w:tblW w:w="10055" w:type="dxa"/>
        <w:tblInd w:w="5" w:type="dxa"/>
        <w:tblLayout w:type="fixed"/>
        <w:tblLook w:val="04A0" w:firstRow="1" w:lastRow="0" w:firstColumn="1" w:lastColumn="0" w:noHBand="0" w:noVBand="1"/>
      </w:tblPr>
      <w:tblGrid>
        <w:gridCol w:w="2117"/>
        <w:gridCol w:w="850"/>
        <w:gridCol w:w="1281"/>
        <w:gridCol w:w="1838"/>
        <w:gridCol w:w="1984"/>
        <w:gridCol w:w="1985"/>
      </w:tblGrid>
      <w:tr w:rsidR="00882FFE" w:rsidTr="00FA4B0D">
        <w:tc>
          <w:tcPr>
            <w:tcW w:w="2117" w:type="dxa"/>
          </w:tcPr>
          <w:p w:rsidR="00670A77" w:rsidRDefault="00670A77" w:rsidP="00670A77"/>
          <w:p w:rsidR="00670A77" w:rsidRDefault="00670A77" w:rsidP="00670A77"/>
          <w:p w:rsidR="00670A77" w:rsidRDefault="00670A77" w:rsidP="00670A77">
            <w:r>
              <w:t>Компетенция</w:t>
            </w:r>
          </w:p>
        </w:tc>
        <w:tc>
          <w:tcPr>
            <w:tcW w:w="850" w:type="dxa"/>
          </w:tcPr>
          <w:p w:rsidR="00670A77" w:rsidRDefault="00670A77" w:rsidP="00670A77">
            <w:r>
              <w:t>Код по</w:t>
            </w:r>
          </w:p>
          <w:p w:rsidR="00670A77" w:rsidRDefault="00670A77" w:rsidP="00670A77">
            <w:r>
              <w:t>ФГОС/</w:t>
            </w:r>
          </w:p>
          <w:p w:rsidR="00670A77" w:rsidRDefault="00670A77" w:rsidP="00670A77">
            <w:r>
              <w:t xml:space="preserve"> НИУ ВШЭ</w:t>
            </w:r>
          </w:p>
        </w:tc>
        <w:tc>
          <w:tcPr>
            <w:tcW w:w="1281" w:type="dxa"/>
          </w:tcPr>
          <w:p w:rsidR="00670A77" w:rsidRDefault="00670A77" w:rsidP="00670A77">
            <w:r>
              <w:t>Уровень</w:t>
            </w:r>
          </w:p>
          <w:p w:rsidR="00670A77" w:rsidRDefault="00670A77" w:rsidP="00670A77">
            <w:r>
              <w:t>формирования</w:t>
            </w:r>
          </w:p>
          <w:p w:rsidR="00670A77" w:rsidRDefault="00670A77" w:rsidP="00670A77">
            <w:r>
              <w:t>компетенции</w:t>
            </w:r>
          </w:p>
        </w:tc>
        <w:tc>
          <w:tcPr>
            <w:tcW w:w="1838" w:type="dxa"/>
          </w:tcPr>
          <w:p w:rsidR="00670A77" w:rsidRDefault="00670A77" w:rsidP="00670A77">
            <w:r>
              <w:t>Дескрипторы — основные признаки освоения (показатели достижения результата)</w:t>
            </w:r>
          </w:p>
        </w:tc>
        <w:tc>
          <w:tcPr>
            <w:tcW w:w="1984" w:type="dxa"/>
          </w:tcPr>
          <w:p w:rsidR="00670A77" w:rsidRDefault="00670A77" w:rsidP="00670A77">
            <w:r>
              <w:t>Формы и методы обучения, способствующие формированию и развитию компетенции</w:t>
            </w:r>
          </w:p>
        </w:tc>
        <w:tc>
          <w:tcPr>
            <w:tcW w:w="1985" w:type="dxa"/>
          </w:tcPr>
          <w:p w:rsidR="00670A77" w:rsidRPr="00670A77" w:rsidRDefault="00670A77" w:rsidP="00670A77">
            <w:pPr>
              <w:jc w:val="both"/>
              <w:rPr>
                <w:rFonts w:eastAsia="Times New Roman"/>
                <w:sz w:val="24"/>
                <w:szCs w:val="24"/>
              </w:rPr>
            </w:pPr>
            <w:r w:rsidRPr="00670A77">
              <w:rPr>
                <w:rFonts w:eastAsia="Times New Roman"/>
                <w:sz w:val="24"/>
                <w:szCs w:val="24"/>
              </w:rPr>
              <w:t>Форма контроля</w:t>
            </w:r>
          </w:p>
          <w:p w:rsidR="00670A77" w:rsidRPr="00670A77" w:rsidRDefault="00670A77" w:rsidP="00670A77">
            <w:pPr>
              <w:jc w:val="both"/>
              <w:rPr>
                <w:rFonts w:eastAsia="Times New Roman"/>
                <w:sz w:val="24"/>
                <w:szCs w:val="24"/>
              </w:rPr>
            </w:pPr>
            <w:r w:rsidRPr="00670A77">
              <w:rPr>
                <w:rFonts w:eastAsia="Times New Roman"/>
                <w:sz w:val="24"/>
                <w:szCs w:val="24"/>
              </w:rPr>
              <w:t>уровня</w:t>
            </w:r>
          </w:p>
          <w:p w:rsidR="00670A77" w:rsidRPr="00670A77" w:rsidRDefault="00670A77" w:rsidP="00670A77">
            <w:pPr>
              <w:jc w:val="both"/>
              <w:rPr>
                <w:rFonts w:eastAsia="Times New Roman"/>
                <w:sz w:val="24"/>
                <w:szCs w:val="24"/>
              </w:rPr>
            </w:pPr>
            <w:r w:rsidRPr="00670A77">
              <w:rPr>
                <w:rFonts w:eastAsia="Times New Roman"/>
                <w:sz w:val="24"/>
                <w:szCs w:val="24"/>
              </w:rPr>
              <w:t>сформирован</w:t>
            </w:r>
            <w:r>
              <w:rPr>
                <w:rFonts w:eastAsia="Times New Roman"/>
                <w:sz w:val="24"/>
                <w:szCs w:val="24"/>
              </w:rPr>
              <w:t>н</w:t>
            </w:r>
            <w:r w:rsidRPr="00670A77">
              <w:rPr>
                <w:rFonts w:eastAsia="Times New Roman"/>
                <w:sz w:val="24"/>
                <w:szCs w:val="24"/>
              </w:rPr>
              <w:t>ой</w:t>
            </w:r>
          </w:p>
          <w:p w:rsidR="00670A77" w:rsidRDefault="00670A77" w:rsidP="00670A77">
            <w:pPr>
              <w:jc w:val="both"/>
              <w:rPr>
                <w:rFonts w:eastAsia="Times New Roman"/>
                <w:sz w:val="24"/>
                <w:szCs w:val="24"/>
              </w:rPr>
            </w:pPr>
            <w:r>
              <w:rPr>
                <w:rFonts w:eastAsia="Times New Roman"/>
                <w:sz w:val="24"/>
                <w:szCs w:val="24"/>
              </w:rPr>
              <w:t>компетенции</w:t>
            </w:r>
          </w:p>
        </w:tc>
      </w:tr>
      <w:tr w:rsidR="00882FFE" w:rsidTr="00FA4B0D">
        <w:tc>
          <w:tcPr>
            <w:tcW w:w="2117" w:type="dxa"/>
          </w:tcPr>
          <w:p w:rsidR="00A12BA6" w:rsidRPr="00A12BA6" w:rsidRDefault="00A12BA6" w:rsidP="00A12BA6">
            <w:pPr>
              <w:jc w:val="both"/>
              <w:rPr>
                <w:rFonts w:eastAsia="Times New Roman"/>
                <w:sz w:val="24"/>
                <w:szCs w:val="24"/>
              </w:rPr>
            </w:pPr>
            <w:r>
              <w:rPr>
                <w:rFonts w:eastAsia="Times New Roman"/>
                <w:sz w:val="24"/>
                <w:szCs w:val="24"/>
              </w:rPr>
              <w:t>Способен учиться,</w:t>
            </w:r>
          </w:p>
          <w:p w:rsidR="00A12BA6" w:rsidRPr="00A12BA6" w:rsidRDefault="00A12BA6" w:rsidP="00A12BA6">
            <w:pPr>
              <w:jc w:val="both"/>
              <w:rPr>
                <w:rFonts w:eastAsia="Times New Roman"/>
                <w:sz w:val="24"/>
                <w:szCs w:val="24"/>
              </w:rPr>
            </w:pPr>
            <w:r>
              <w:rPr>
                <w:rFonts w:eastAsia="Times New Roman"/>
                <w:sz w:val="24"/>
                <w:szCs w:val="24"/>
              </w:rPr>
              <w:t>приобретать новые знания,</w:t>
            </w:r>
          </w:p>
          <w:p w:rsidR="003B7F0F" w:rsidRDefault="00A12BA6" w:rsidP="003B7F0F">
            <w:pPr>
              <w:jc w:val="both"/>
              <w:rPr>
                <w:rFonts w:eastAsia="Times New Roman"/>
                <w:sz w:val="24"/>
                <w:szCs w:val="24"/>
              </w:rPr>
            </w:pPr>
            <w:r>
              <w:rPr>
                <w:rFonts w:eastAsia="Times New Roman"/>
                <w:sz w:val="24"/>
                <w:szCs w:val="24"/>
              </w:rPr>
              <w:t xml:space="preserve">умения, в том числе в области, отличной от </w:t>
            </w:r>
            <w:r w:rsidRPr="00A12BA6">
              <w:rPr>
                <w:rFonts w:eastAsia="Times New Roman"/>
                <w:sz w:val="24"/>
                <w:szCs w:val="24"/>
              </w:rPr>
              <w:t>профессиональной</w:t>
            </w:r>
            <w:r>
              <w:rPr>
                <w:rFonts w:eastAsia="Times New Roman"/>
                <w:sz w:val="24"/>
                <w:szCs w:val="24"/>
              </w:rPr>
              <w:t xml:space="preserve"> деятельности</w:t>
            </w:r>
          </w:p>
        </w:tc>
        <w:tc>
          <w:tcPr>
            <w:tcW w:w="850" w:type="dxa"/>
          </w:tcPr>
          <w:p w:rsidR="003B7F0F" w:rsidRPr="002D4CEB" w:rsidRDefault="00A12BA6" w:rsidP="003B7F0F">
            <w:pPr>
              <w:jc w:val="both"/>
              <w:rPr>
                <w:rFonts w:eastAsia="Times New Roman"/>
              </w:rPr>
            </w:pPr>
            <w:r>
              <w:rPr>
                <w:rFonts w:eastAsia="Times New Roman"/>
              </w:rPr>
              <w:t>УК-1</w:t>
            </w:r>
          </w:p>
        </w:tc>
        <w:tc>
          <w:tcPr>
            <w:tcW w:w="1281" w:type="dxa"/>
          </w:tcPr>
          <w:p w:rsidR="003B7F0F" w:rsidRPr="002D4CEB" w:rsidRDefault="003B7F0F" w:rsidP="003B7F0F">
            <w:pPr>
              <w:jc w:val="both"/>
              <w:rPr>
                <w:rFonts w:eastAsia="Times New Roman"/>
              </w:rPr>
            </w:pPr>
            <w:r w:rsidRPr="002D4CEB">
              <w:rPr>
                <w:rFonts w:eastAsia="Times New Roman"/>
              </w:rPr>
              <w:t>РБ/СД/МЦ</w:t>
            </w:r>
          </w:p>
        </w:tc>
        <w:tc>
          <w:tcPr>
            <w:tcW w:w="1838" w:type="dxa"/>
          </w:tcPr>
          <w:p w:rsidR="003B7F0F" w:rsidRDefault="00A12BA6" w:rsidP="00A12BA6">
            <w:pPr>
              <w:jc w:val="both"/>
              <w:rPr>
                <w:rFonts w:eastAsia="Times New Roman"/>
                <w:sz w:val="24"/>
                <w:szCs w:val="24"/>
              </w:rPr>
            </w:pPr>
            <w:r>
              <w:rPr>
                <w:rFonts w:eastAsia="Times New Roman"/>
                <w:sz w:val="24"/>
                <w:szCs w:val="24"/>
              </w:rPr>
              <w:t xml:space="preserve">Демонстрирует </w:t>
            </w:r>
            <w:r w:rsidR="00FA4B0D">
              <w:rPr>
                <w:rFonts w:eastAsia="Times New Roman"/>
                <w:sz w:val="24"/>
                <w:szCs w:val="24"/>
              </w:rPr>
              <w:t>способность с</w:t>
            </w:r>
            <w:r>
              <w:rPr>
                <w:rFonts w:eastAsia="Times New Roman"/>
                <w:sz w:val="24"/>
                <w:szCs w:val="24"/>
              </w:rPr>
              <w:t>амообразования</w:t>
            </w:r>
            <w:r w:rsidR="005D4DBA">
              <w:rPr>
                <w:rFonts w:eastAsia="Times New Roman"/>
                <w:sz w:val="24"/>
                <w:szCs w:val="24"/>
              </w:rPr>
              <w:t>, персонального роста</w:t>
            </w:r>
            <w:r>
              <w:rPr>
                <w:rFonts w:eastAsia="Times New Roman"/>
                <w:sz w:val="24"/>
                <w:szCs w:val="24"/>
              </w:rPr>
              <w:tab/>
              <w:t>и формирования новых умений</w:t>
            </w:r>
          </w:p>
        </w:tc>
        <w:tc>
          <w:tcPr>
            <w:tcW w:w="1984" w:type="dxa"/>
          </w:tcPr>
          <w:p w:rsidR="003B7F0F" w:rsidRDefault="004E50EF" w:rsidP="003B7F0F">
            <w:pPr>
              <w:jc w:val="both"/>
              <w:rPr>
                <w:rFonts w:eastAsia="Times New Roman"/>
                <w:sz w:val="24"/>
                <w:szCs w:val="24"/>
              </w:rPr>
            </w:pPr>
            <w:r>
              <w:rPr>
                <w:rFonts w:eastAsia="Times New Roman"/>
                <w:sz w:val="24"/>
                <w:szCs w:val="24"/>
              </w:rPr>
              <w:t>Лекционные заня</w:t>
            </w:r>
            <w:r w:rsidRPr="004E50EF">
              <w:rPr>
                <w:rFonts w:eastAsia="Times New Roman"/>
                <w:sz w:val="24"/>
                <w:szCs w:val="24"/>
              </w:rPr>
              <w:t>тия и семинары, решение кейсов и практ</w:t>
            </w:r>
            <w:r>
              <w:rPr>
                <w:rFonts w:eastAsia="Times New Roman"/>
                <w:sz w:val="24"/>
                <w:szCs w:val="24"/>
              </w:rPr>
              <w:t>ических задач, работа в команде и самостоятельно</w:t>
            </w:r>
          </w:p>
        </w:tc>
        <w:tc>
          <w:tcPr>
            <w:tcW w:w="1985" w:type="dxa"/>
          </w:tcPr>
          <w:p w:rsidR="003B7F0F" w:rsidRDefault="003A6A2E" w:rsidP="00EB1E4B">
            <w:pPr>
              <w:jc w:val="both"/>
              <w:rPr>
                <w:rFonts w:eastAsia="Times New Roman"/>
                <w:sz w:val="24"/>
                <w:szCs w:val="24"/>
              </w:rPr>
            </w:pPr>
            <w:r>
              <w:rPr>
                <w:rFonts w:eastAsia="Times New Roman"/>
                <w:sz w:val="24"/>
                <w:szCs w:val="24"/>
              </w:rPr>
              <w:t xml:space="preserve">Оценка за работу в аудитории, </w:t>
            </w:r>
            <w:r w:rsidR="00EE09A0" w:rsidRPr="00EE09A0">
              <w:rPr>
                <w:rFonts w:eastAsia="Times New Roman"/>
                <w:sz w:val="24"/>
                <w:szCs w:val="24"/>
              </w:rPr>
              <w:t>групповой проект, разбор кейсов, ответы на вопросы, дискуссии</w:t>
            </w:r>
            <w:r>
              <w:rPr>
                <w:rFonts w:eastAsia="Times New Roman"/>
                <w:sz w:val="24"/>
                <w:szCs w:val="24"/>
              </w:rPr>
              <w:t>, тесты</w:t>
            </w:r>
          </w:p>
        </w:tc>
      </w:tr>
      <w:tr w:rsidR="00882FFE" w:rsidTr="00FA4B0D">
        <w:trPr>
          <w:trHeight w:val="3771"/>
        </w:trPr>
        <w:tc>
          <w:tcPr>
            <w:tcW w:w="2117" w:type="dxa"/>
          </w:tcPr>
          <w:p w:rsidR="00756995" w:rsidRPr="00756995" w:rsidRDefault="00756995" w:rsidP="00756995">
            <w:pPr>
              <w:jc w:val="both"/>
              <w:rPr>
                <w:rFonts w:eastAsia="Times New Roman"/>
                <w:sz w:val="24"/>
                <w:szCs w:val="24"/>
              </w:rPr>
            </w:pPr>
            <w:r w:rsidRPr="00756995">
              <w:rPr>
                <w:rFonts w:eastAsia="Times New Roman"/>
                <w:sz w:val="24"/>
                <w:szCs w:val="24"/>
              </w:rPr>
              <w:lastRenderedPageBreak/>
              <w:t>Способен работать с</w:t>
            </w:r>
          </w:p>
          <w:p w:rsidR="00756995" w:rsidRPr="00756995" w:rsidRDefault="00756995" w:rsidP="00756995">
            <w:pPr>
              <w:jc w:val="both"/>
              <w:rPr>
                <w:rFonts w:eastAsia="Times New Roman"/>
                <w:sz w:val="24"/>
                <w:szCs w:val="24"/>
              </w:rPr>
            </w:pPr>
            <w:r>
              <w:rPr>
                <w:rFonts w:eastAsia="Times New Roman"/>
                <w:sz w:val="24"/>
                <w:szCs w:val="24"/>
              </w:rPr>
              <w:t>информацией: находить,</w:t>
            </w:r>
          </w:p>
          <w:p w:rsidR="00756995" w:rsidRPr="00756995" w:rsidRDefault="00756995" w:rsidP="00756995">
            <w:pPr>
              <w:jc w:val="both"/>
              <w:rPr>
                <w:rFonts w:eastAsia="Times New Roman"/>
                <w:sz w:val="24"/>
                <w:szCs w:val="24"/>
              </w:rPr>
            </w:pPr>
            <w:r>
              <w:rPr>
                <w:rFonts w:eastAsia="Times New Roman"/>
                <w:sz w:val="24"/>
                <w:szCs w:val="24"/>
              </w:rPr>
              <w:t>оценивать и использовать</w:t>
            </w:r>
          </w:p>
          <w:p w:rsidR="00756995" w:rsidRPr="00756995" w:rsidRDefault="00756995" w:rsidP="00756995">
            <w:pPr>
              <w:jc w:val="both"/>
              <w:rPr>
                <w:rFonts w:eastAsia="Times New Roman"/>
                <w:sz w:val="24"/>
                <w:szCs w:val="24"/>
              </w:rPr>
            </w:pPr>
            <w:r>
              <w:rPr>
                <w:rFonts w:eastAsia="Times New Roman"/>
                <w:sz w:val="24"/>
                <w:szCs w:val="24"/>
              </w:rPr>
              <w:t>информацию из различных</w:t>
            </w:r>
          </w:p>
          <w:p w:rsidR="00756995" w:rsidRPr="00756995" w:rsidRDefault="00756995" w:rsidP="00756995">
            <w:pPr>
              <w:jc w:val="both"/>
              <w:rPr>
                <w:rFonts w:eastAsia="Times New Roman"/>
                <w:sz w:val="24"/>
                <w:szCs w:val="24"/>
              </w:rPr>
            </w:pPr>
            <w:r>
              <w:rPr>
                <w:rFonts w:eastAsia="Times New Roman"/>
                <w:sz w:val="24"/>
                <w:szCs w:val="24"/>
              </w:rPr>
              <w:t>источников, необходимую</w:t>
            </w:r>
          </w:p>
          <w:p w:rsidR="00EB1E4B" w:rsidRDefault="00FA4B0D" w:rsidP="00FA4B0D">
            <w:pPr>
              <w:jc w:val="both"/>
              <w:rPr>
                <w:rFonts w:eastAsia="Times New Roman"/>
                <w:sz w:val="24"/>
                <w:szCs w:val="24"/>
              </w:rPr>
            </w:pPr>
            <w:r>
              <w:rPr>
                <w:rFonts w:eastAsia="Times New Roman"/>
                <w:sz w:val="24"/>
                <w:szCs w:val="24"/>
              </w:rPr>
              <w:t xml:space="preserve">для  </w:t>
            </w:r>
            <w:r w:rsidR="00756995">
              <w:rPr>
                <w:rFonts w:eastAsia="Times New Roman"/>
                <w:sz w:val="24"/>
                <w:szCs w:val="24"/>
              </w:rPr>
              <w:t xml:space="preserve">профессиональных задач </w:t>
            </w:r>
          </w:p>
        </w:tc>
        <w:tc>
          <w:tcPr>
            <w:tcW w:w="850" w:type="dxa"/>
          </w:tcPr>
          <w:p w:rsidR="003B7F0F" w:rsidRPr="002D4CEB" w:rsidRDefault="00756995" w:rsidP="003B7F0F">
            <w:r>
              <w:t>УК-5</w:t>
            </w:r>
          </w:p>
        </w:tc>
        <w:tc>
          <w:tcPr>
            <w:tcW w:w="1281" w:type="dxa"/>
          </w:tcPr>
          <w:p w:rsidR="003B7F0F" w:rsidRPr="002D4CEB" w:rsidRDefault="00434838" w:rsidP="003B7F0F">
            <w:r>
              <w:t>РБ/СД</w:t>
            </w:r>
          </w:p>
        </w:tc>
        <w:tc>
          <w:tcPr>
            <w:tcW w:w="1838" w:type="dxa"/>
          </w:tcPr>
          <w:p w:rsidR="00434838" w:rsidRPr="00434838" w:rsidRDefault="00434838" w:rsidP="00434838">
            <w:pPr>
              <w:jc w:val="both"/>
              <w:rPr>
                <w:rFonts w:eastAsia="Times New Roman"/>
                <w:sz w:val="24"/>
                <w:szCs w:val="24"/>
              </w:rPr>
            </w:pPr>
            <w:r w:rsidRPr="00434838">
              <w:rPr>
                <w:rFonts w:eastAsia="Times New Roman"/>
                <w:sz w:val="24"/>
                <w:szCs w:val="24"/>
              </w:rPr>
              <w:t>Демонстрирует навыки</w:t>
            </w:r>
          </w:p>
          <w:p w:rsidR="00434838" w:rsidRPr="00434838" w:rsidRDefault="00434838" w:rsidP="00434838">
            <w:pPr>
              <w:jc w:val="both"/>
              <w:rPr>
                <w:rFonts w:eastAsia="Times New Roman"/>
                <w:sz w:val="24"/>
                <w:szCs w:val="24"/>
              </w:rPr>
            </w:pPr>
            <w:r w:rsidRPr="00434838">
              <w:rPr>
                <w:rFonts w:eastAsia="Times New Roman"/>
                <w:sz w:val="24"/>
                <w:szCs w:val="24"/>
              </w:rPr>
              <w:t>поиска необходимой</w:t>
            </w:r>
          </w:p>
          <w:p w:rsidR="00434838" w:rsidRPr="00434838" w:rsidRDefault="00434838" w:rsidP="00434838">
            <w:pPr>
              <w:jc w:val="both"/>
              <w:rPr>
                <w:rFonts w:eastAsia="Times New Roman"/>
                <w:sz w:val="24"/>
                <w:szCs w:val="24"/>
              </w:rPr>
            </w:pPr>
            <w:r w:rsidRPr="00434838">
              <w:rPr>
                <w:rFonts w:eastAsia="Times New Roman"/>
                <w:sz w:val="24"/>
                <w:szCs w:val="24"/>
              </w:rPr>
              <w:t>для анализа внешней и</w:t>
            </w:r>
          </w:p>
          <w:p w:rsidR="003B7F0F" w:rsidRDefault="00434838" w:rsidP="003B7F0F">
            <w:pPr>
              <w:jc w:val="both"/>
              <w:rPr>
                <w:rFonts w:eastAsia="Times New Roman"/>
                <w:sz w:val="24"/>
                <w:szCs w:val="24"/>
              </w:rPr>
            </w:pPr>
            <w:r>
              <w:rPr>
                <w:rFonts w:eastAsia="Times New Roman"/>
                <w:sz w:val="24"/>
                <w:szCs w:val="24"/>
              </w:rPr>
              <w:t>внутренней среды информации</w:t>
            </w:r>
          </w:p>
        </w:tc>
        <w:tc>
          <w:tcPr>
            <w:tcW w:w="1984" w:type="dxa"/>
          </w:tcPr>
          <w:p w:rsidR="00434838" w:rsidRPr="00434838" w:rsidRDefault="005D1699" w:rsidP="00434838">
            <w:pPr>
              <w:jc w:val="both"/>
              <w:rPr>
                <w:rFonts w:eastAsia="Times New Roman"/>
                <w:sz w:val="24"/>
                <w:szCs w:val="24"/>
              </w:rPr>
            </w:pPr>
            <w:r>
              <w:rPr>
                <w:rFonts w:eastAsia="Times New Roman"/>
                <w:sz w:val="24"/>
                <w:szCs w:val="24"/>
              </w:rPr>
              <w:t>Р</w:t>
            </w:r>
            <w:r w:rsidRPr="005D1699">
              <w:rPr>
                <w:rFonts w:eastAsia="Times New Roman"/>
                <w:sz w:val="24"/>
                <w:szCs w:val="24"/>
              </w:rPr>
              <w:t>ешение кейсов и практических задач,</w:t>
            </w:r>
          </w:p>
          <w:p w:rsidR="00434838" w:rsidRPr="00434838" w:rsidRDefault="00434838" w:rsidP="00434838">
            <w:pPr>
              <w:jc w:val="both"/>
              <w:rPr>
                <w:rFonts w:eastAsia="Times New Roman"/>
                <w:sz w:val="24"/>
                <w:szCs w:val="24"/>
              </w:rPr>
            </w:pPr>
            <w:r>
              <w:rPr>
                <w:rFonts w:eastAsia="Times New Roman"/>
                <w:sz w:val="24"/>
                <w:szCs w:val="24"/>
              </w:rPr>
              <w:t xml:space="preserve">Самостоятельная и </w:t>
            </w:r>
            <w:r w:rsidRPr="00434838">
              <w:rPr>
                <w:rFonts w:eastAsia="Times New Roman"/>
                <w:sz w:val="24"/>
                <w:szCs w:val="24"/>
              </w:rPr>
              <w:t>групповая работа</w:t>
            </w:r>
          </w:p>
          <w:p w:rsidR="003B7F0F" w:rsidRDefault="003B7F0F" w:rsidP="003B7F0F">
            <w:pPr>
              <w:jc w:val="both"/>
              <w:rPr>
                <w:rFonts w:eastAsia="Times New Roman"/>
                <w:sz w:val="24"/>
                <w:szCs w:val="24"/>
              </w:rPr>
            </w:pPr>
          </w:p>
        </w:tc>
        <w:tc>
          <w:tcPr>
            <w:tcW w:w="1985" w:type="dxa"/>
          </w:tcPr>
          <w:p w:rsidR="003B7F0F" w:rsidRDefault="00EE09A0" w:rsidP="00EB1E4B">
            <w:pPr>
              <w:jc w:val="both"/>
              <w:rPr>
                <w:rFonts w:eastAsia="Times New Roman"/>
                <w:sz w:val="24"/>
                <w:szCs w:val="24"/>
              </w:rPr>
            </w:pPr>
            <w:r w:rsidRPr="00EE09A0">
              <w:rPr>
                <w:rFonts w:eastAsia="Times New Roman"/>
                <w:sz w:val="24"/>
                <w:szCs w:val="24"/>
              </w:rPr>
              <w:t xml:space="preserve">Оценка за групповой проект, разбор кейсов, ответы на вопросы, дискуссии </w:t>
            </w:r>
            <w:r w:rsidR="00EB1E4B">
              <w:rPr>
                <w:rFonts w:eastAsia="Times New Roman"/>
                <w:sz w:val="24"/>
                <w:szCs w:val="24"/>
              </w:rPr>
              <w:t>по самостоятельной работе</w:t>
            </w:r>
            <w:r w:rsidRPr="00EE09A0">
              <w:rPr>
                <w:rFonts w:eastAsia="Times New Roman"/>
                <w:sz w:val="24"/>
                <w:szCs w:val="24"/>
              </w:rPr>
              <w:t>, тесты</w:t>
            </w:r>
            <w:r w:rsidR="005D4DBA">
              <w:rPr>
                <w:rFonts w:eastAsia="Times New Roman"/>
                <w:sz w:val="24"/>
                <w:szCs w:val="24"/>
              </w:rPr>
              <w:t>, экзамен</w:t>
            </w:r>
          </w:p>
        </w:tc>
      </w:tr>
      <w:tr w:rsidR="00F24465" w:rsidTr="00FA4B0D">
        <w:tc>
          <w:tcPr>
            <w:tcW w:w="2117" w:type="dxa"/>
          </w:tcPr>
          <w:p w:rsidR="00F24465" w:rsidRDefault="00F24465" w:rsidP="00F33B6F"/>
          <w:p w:rsidR="00F24465" w:rsidRDefault="00F24465" w:rsidP="00F33B6F"/>
          <w:p w:rsidR="00F24465" w:rsidRDefault="00F24465" w:rsidP="00F33B6F">
            <w:r>
              <w:t>Компетенция</w:t>
            </w:r>
          </w:p>
        </w:tc>
        <w:tc>
          <w:tcPr>
            <w:tcW w:w="850" w:type="dxa"/>
          </w:tcPr>
          <w:p w:rsidR="00F24465" w:rsidRDefault="00F24465" w:rsidP="00F33B6F">
            <w:r>
              <w:t>Код по</w:t>
            </w:r>
          </w:p>
          <w:p w:rsidR="00F24465" w:rsidRDefault="00F24465" w:rsidP="00F33B6F">
            <w:r>
              <w:t xml:space="preserve"> ФГОС/</w:t>
            </w:r>
          </w:p>
          <w:p w:rsidR="00F24465" w:rsidRDefault="00F24465" w:rsidP="00F33B6F">
            <w:r>
              <w:t xml:space="preserve"> НИУ ВШЭ</w:t>
            </w:r>
          </w:p>
        </w:tc>
        <w:tc>
          <w:tcPr>
            <w:tcW w:w="1281" w:type="dxa"/>
          </w:tcPr>
          <w:p w:rsidR="00F24465" w:rsidRDefault="00F24465" w:rsidP="00F33B6F">
            <w:r>
              <w:t>Уровень</w:t>
            </w:r>
          </w:p>
          <w:p w:rsidR="00F24465" w:rsidRDefault="00F24465" w:rsidP="00F33B6F">
            <w:r>
              <w:t>формирования</w:t>
            </w:r>
          </w:p>
          <w:p w:rsidR="00F24465" w:rsidRDefault="00F24465" w:rsidP="00F33B6F">
            <w:r>
              <w:t>компетенции</w:t>
            </w:r>
          </w:p>
        </w:tc>
        <w:tc>
          <w:tcPr>
            <w:tcW w:w="1838" w:type="dxa"/>
          </w:tcPr>
          <w:p w:rsidR="00F24465" w:rsidRDefault="00F24465" w:rsidP="00F33B6F">
            <w:r>
              <w:t>Дескрипторы — основные признаки освоения (показатели достижения результата)</w:t>
            </w:r>
          </w:p>
        </w:tc>
        <w:tc>
          <w:tcPr>
            <w:tcW w:w="1984" w:type="dxa"/>
          </w:tcPr>
          <w:p w:rsidR="00F24465" w:rsidRDefault="00F24465" w:rsidP="00F33B6F">
            <w:r>
              <w:t>Формы и методы обучения, способствующие формированию и развитию компетенции</w:t>
            </w:r>
          </w:p>
        </w:tc>
        <w:tc>
          <w:tcPr>
            <w:tcW w:w="1985" w:type="dxa"/>
          </w:tcPr>
          <w:p w:rsidR="00F24465" w:rsidRPr="00670A77" w:rsidRDefault="00F24465" w:rsidP="00F33B6F">
            <w:pPr>
              <w:jc w:val="both"/>
              <w:rPr>
                <w:rFonts w:eastAsia="Times New Roman"/>
                <w:sz w:val="24"/>
                <w:szCs w:val="24"/>
              </w:rPr>
            </w:pPr>
            <w:r w:rsidRPr="00670A77">
              <w:rPr>
                <w:rFonts w:eastAsia="Times New Roman"/>
                <w:sz w:val="24"/>
                <w:szCs w:val="24"/>
              </w:rPr>
              <w:t>Форма контроля</w:t>
            </w:r>
          </w:p>
          <w:p w:rsidR="00F24465" w:rsidRPr="00670A77" w:rsidRDefault="00F24465" w:rsidP="00F33B6F">
            <w:pPr>
              <w:jc w:val="both"/>
              <w:rPr>
                <w:rFonts w:eastAsia="Times New Roman"/>
                <w:sz w:val="24"/>
                <w:szCs w:val="24"/>
              </w:rPr>
            </w:pPr>
            <w:r w:rsidRPr="00670A77">
              <w:rPr>
                <w:rFonts w:eastAsia="Times New Roman"/>
                <w:sz w:val="24"/>
                <w:szCs w:val="24"/>
              </w:rPr>
              <w:t>уровня</w:t>
            </w:r>
          </w:p>
          <w:p w:rsidR="00F24465" w:rsidRPr="00670A77" w:rsidRDefault="00F24465" w:rsidP="00F33B6F">
            <w:pPr>
              <w:jc w:val="both"/>
              <w:rPr>
                <w:rFonts w:eastAsia="Times New Roman"/>
                <w:sz w:val="24"/>
                <w:szCs w:val="24"/>
              </w:rPr>
            </w:pPr>
            <w:r w:rsidRPr="00670A77">
              <w:rPr>
                <w:rFonts w:eastAsia="Times New Roman"/>
                <w:sz w:val="24"/>
                <w:szCs w:val="24"/>
              </w:rPr>
              <w:t>сформирован</w:t>
            </w:r>
            <w:r>
              <w:rPr>
                <w:rFonts w:eastAsia="Times New Roman"/>
                <w:sz w:val="24"/>
                <w:szCs w:val="24"/>
              </w:rPr>
              <w:t>н</w:t>
            </w:r>
            <w:r w:rsidRPr="00670A77">
              <w:rPr>
                <w:rFonts w:eastAsia="Times New Roman"/>
                <w:sz w:val="24"/>
                <w:szCs w:val="24"/>
              </w:rPr>
              <w:t>ой</w:t>
            </w:r>
          </w:p>
          <w:p w:rsidR="00F24465" w:rsidRDefault="00F24465" w:rsidP="00F33B6F">
            <w:pPr>
              <w:jc w:val="both"/>
              <w:rPr>
                <w:rFonts w:eastAsia="Times New Roman"/>
                <w:sz w:val="24"/>
                <w:szCs w:val="24"/>
              </w:rPr>
            </w:pPr>
            <w:r>
              <w:rPr>
                <w:rFonts w:eastAsia="Times New Roman"/>
                <w:sz w:val="24"/>
                <w:szCs w:val="24"/>
              </w:rPr>
              <w:t>компетенции</w:t>
            </w:r>
          </w:p>
        </w:tc>
      </w:tr>
      <w:tr w:rsidR="00882FFE" w:rsidTr="00FA4B0D">
        <w:tc>
          <w:tcPr>
            <w:tcW w:w="2117" w:type="dxa"/>
          </w:tcPr>
          <w:p w:rsidR="00EE09A0" w:rsidRPr="00EE09A0" w:rsidRDefault="00EE09A0" w:rsidP="00EE09A0">
            <w:pPr>
              <w:jc w:val="both"/>
              <w:rPr>
                <w:rFonts w:eastAsia="Times New Roman"/>
                <w:sz w:val="24"/>
                <w:szCs w:val="24"/>
              </w:rPr>
            </w:pPr>
            <w:r w:rsidRPr="00EE09A0">
              <w:rPr>
                <w:rFonts w:eastAsia="Times New Roman"/>
                <w:sz w:val="24"/>
                <w:szCs w:val="24"/>
              </w:rPr>
              <w:t>Способен вести</w:t>
            </w:r>
          </w:p>
          <w:p w:rsidR="00EE09A0" w:rsidRPr="00EE09A0" w:rsidRDefault="005D4DBA" w:rsidP="00EE09A0">
            <w:pPr>
              <w:jc w:val="both"/>
              <w:rPr>
                <w:rFonts w:eastAsia="Times New Roman"/>
                <w:sz w:val="24"/>
                <w:szCs w:val="24"/>
              </w:rPr>
            </w:pPr>
            <w:r>
              <w:rPr>
                <w:rFonts w:eastAsia="Times New Roman"/>
                <w:sz w:val="24"/>
                <w:szCs w:val="24"/>
              </w:rPr>
              <w:t>и</w:t>
            </w:r>
            <w:r w:rsidR="00EE09A0">
              <w:rPr>
                <w:rFonts w:eastAsia="Times New Roman"/>
                <w:sz w:val="24"/>
                <w:szCs w:val="24"/>
              </w:rPr>
              <w:t xml:space="preserve">сследовательскую деятельность, включая анализ проблем, постановку целей и задач, выделение </w:t>
            </w:r>
            <w:r w:rsidR="00EE09A0" w:rsidRPr="00EE09A0">
              <w:rPr>
                <w:rFonts w:eastAsia="Times New Roman"/>
                <w:sz w:val="24"/>
                <w:szCs w:val="24"/>
              </w:rPr>
              <w:t>объекта и предмета</w:t>
            </w:r>
          </w:p>
          <w:p w:rsidR="003B7F0F" w:rsidRDefault="00EE09A0" w:rsidP="003B7F0F">
            <w:pPr>
              <w:jc w:val="both"/>
              <w:rPr>
                <w:rFonts w:eastAsia="Times New Roman"/>
                <w:sz w:val="24"/>
                <w:szCs w:val="24"/>
              </w:rPr>
            </w:pPr>
            <w:r w:rsidRPr="00EE09A0">
              <w:rPr>
                <w:rFonts w:eastAsia="Times New Roman"/>
                <w:sz w:val="24"/>
                <w:szCs w:val="24"/>
              </w:rPr>
              <w:t>исследования, выбор способа</w:t>
            </w:r>
            <w:r w:rsidR="004A0381">
              <w:rPr>
                <w:rFonts w:eastAsia="Times New Roman"/>
                <w:sz w:val="24"/>
                <w:szCs w:val="24"/>
              </w:rPr>
              <w:t xml:space="preserve"> </w:t>
            </w:r>
            <w:r w:rsidRPr="00EE09A0">
              <w:rPr>
                <w:rFonts w:eastAsia="Times New Roman"/>
                <w:sz w:val="24"/>
                <w:szCs w:val="24"/>
              </w:rPr>
              <w:t xml:space="preserve">и </w:t>
            </w:r>
            <w:r>
              <w:rPr>
                <w:rFonts w:eastAsia="Times New Roman"/>
                <w:sz w:val="24"/>
                <w:szCs w:val="24"/>
              </w:rPr>
              <w:t>методов исследования, а также оценку его качества</w:t>
            </w:r>
          </w:p>
        </w:tc>
        <w:tc>
          <w:tcPr>
            <w:tcW w:w="850" w:type="dxa"/>
          </w:tcPr>
          <w:p w:rsidR="003B7F0F" w:rsidRPr="002D4CEB" w:rsidRDefault="009773E4" w:rsidP="003B7F0F">
            <w:r>
              <w:t>УК-6</w:t>
            </w:r>
          </w:p>
        </w:tc>
        <w:tc>
          <w:tcPr>
            <w:tcW w:w="1281" w:type="dxa"/>
          </w:tcPr>
          <w:p w:rsidR="003B7F0F" w:rsidRPr="002D4CEB" w:rsidRDefault="003B7F0F" w:rsidP="003B7F0F">
            <w:r w:rsidRPr="002D4CEB">
              <w:t>РБ/СД/МЦ</w:t>
            </w:r>
          </w:p>
        </w:tc>
        <w:tc>
          <w:tcPr>
            <w:tcW w:w="1838" w:type="dxa"/>
          </w:tcPr>
          <w:p w:rsidR="005D4DBA" w:rsidRPr="005D4DBA" w:rsidRDefault="005D4DBA" w:rsidP="005D4DBA">
            <w:pPr>
              <w:jc w:val="both"/>
              <w:rPr>
                <w:rFonts w:eastAsia="Times New Roman"/>
                <w:sz w:val="24"/>
                <w:szCs w:val="24"/>
              </w:rPr>
            </w:pPr>
            <w:r w:rsidRPr="005D4DBA">
              <w:rPr>
                <w:rFonts w:eastAsia="Times New Roman"/>
                <w:sz w:val="24"/>
                <w:szCs w:val="24"/>
              </w:rPr>
              <w:t>Владеет инструментами</w:t>
            </w:r>
          </w:p>
          <w:p w:rsidR="005D4DBA" w:rsidRPr="005D4DBA" w:rsidRDefault="005D4DBA" w:rsidP="005D4DBA">
            <w:pPr>
              <w:jc w:val="both"/>
              <w:rPr>
                <w:rFonts w:eastAsia="Times New Roman"/>
                <w:sz w:val="24"/>
                <w:szCs w:val="24"/>
              </w:rPr>
            </w:pPr>
            <w:r w:rsidRPr="005D4DBA">
              <w:rPr>
                <w:rFonts w:eastAsia="Times New Roman"/>
                <w:sz w:val="24"/>
                <w:szCs w:val="24"/>
              </w:rPr>
              <w:t>анализа проблем,</w:t>
            </w:r>
          </w:p>
          <w:p w:rsidR="005D4DBA" w:rsidRPr="005D4DBA" w:rsidRDefault="005D4DBA" w:rsidP="005D4DBA">
            <w:pPr>
              <w:jc w:val="both"/>
              <w:rPr>
                <w:rFonts w:eastAsia="Times New Roman"/>
                <w:sz w:val="24"/>
                <w:szCs w:val="24"/>
              </w:rPr>
            </w:pPr>
            <w:r w:rsidRPr="005D4DBA">
              <w:rPr>
                <w:rFonts w:eastAsia="Times New Roman"/>
                <w:sz w:val="24"/>
                <w:szCs w:val="24"/>
              </w:rPr>
              <w:t>постановки целей,</w:t>
            </w:r>
          </w:p>
          <w:p w:rsidR="005D4DBA" w:rsidRPr="005D4DBA" w:rsidRDefault="005D4DBA" w:rsidP="005D4DBA">
            <w:pPr>
              <w:jc w:val="both"/>
              <w:rPr>
                <w:rFonts w:eastAsia="Times New Roman"/>
                <w:sz w:val="24"/>
                <w:szCs w:val="24"/>
              </w:rPr>
            </w:pPr>
            <w:r w:rsidRPr="005D4DBA">
              <w:rPr>
                <w:rFonts w:eastAsia="Times New Roman"/>
                <w:sz w:val="24"/>
                <w:szCs w:val="24"/>
              </w:rPr>
              <w:t>выделения предмета и</w:t>
            </w:r>
          </w:p>
          <w:p w:rsidR="005D4DBA" w:rsidRPr="005D4DBA" w:rsidRDefault="005D4DBA" w:rsidP="005D4DBA">
            <w:pPr>
              <w:jc w:val="both"/>
              <w:rPr>
                <w:rFonts w:eastAsia="Times New Roman"/>
                <w:sz w:val="24"/>
                <w:szCs w:val="24"/>
              </w:rPr>
            </w:pPr>
            <w:r w:rsidRPr="005D4DBA">
              <w:rPr>
                <w:rFonts w:eastAsia="Times New Roman"/>
                <w:sz w:val="24"/>
                <w:szCs w:val="24"/>
              </w:rPr>
              <w:t>объекта исследования.</w:t>
            </w:r>
          </w:p>
          <w:p w:rsidR="005D4DBA" w:rsidRPr="005D4DBA" w:rsidRDefault="005D4DBA" w:rsidP="005D4DBA">
            <w:pPr>
              <w:jc w:val="both"/>
              <w:rPr>
                <w:rFonts w:eastAsia="Times New Roman"/>
                <w:sz w:val="24"/>
                <w:szCs w:val="24"/>
              </w:rPr>
            </w:pPr>
            <w:r w:rsidRPr="005D4DBA">
              <w:rPr>
                <w:rFonts w:eastAsia="Times New Roman"/>
                <w:sz w:val="24"/>
                <w:szCs w:val="24"/>
              </w:rPr>
              <w:t>Умеет выбирать</w:t>
            </w:r>
          </w:p>
          <w:p w:rsidR="005D4DBA" w:rsidRPr="005D4DBA" w:rsidRDefault="005D4DBA" w:rsidP="005D4DBA">
            <w:pPr>
              <w:jc w:val="both"/>
              <w:rPr>
                <w:rFonts w:eastAsia="Times New Roman"/>
                <w:sz w:val="24"/>
                <w:szCs w:val="24"/>
              </w:rPr>
            </w:pPr>
            <w:r w:rsidRPr="005D4DBA">
              <w:rPr>
                <w:rFonts w:eastAsia="Times New Roman"/>
                <w:sz w:val="24"/>
                <w:szCs w:val="24"/>
              </w:rPr>
              <w:t>способы и методы</w:t>
            </w:r>
          </w:p>
          <w:p w:rsidR="005D4DBA" w:rsidRPr="005D4DBA" w:rsidRDefault="005D4DBA" w:rsidP="005D4DBA">
            <w:pPr>
              <w:jc w:val="both"/>
              <w:rPr>
                <w:rFonts w:eastAsia="Times New Roman"/>
                <w:sz w:val="24"/>
                <w:szCs w:val="24"/>
              </w:rPr>
            </w:pPr>
            <w:r w:rsidRPr="005D4DBA">
              <w:rPr>
                <w:rFonts w:eastAsia="Times New Roman"/>
                <w:sz w:val="24"/>
                <w:szCs w:val="24"/>
              </w:rPr>
              <w:t>исследования</w:t>
            </w:r>
          </w:p>
          <w:p w:rsidR="003B7F0F" w:rsidRDefault="005D4DBA" w:rsidP="005D4DBA">
            <w:pPr>
              <w:jc w:val="both"/>
              <w:rPr>
                <w:rFonts w:eastAsia="Times New Roman"/>
                <w:sz w:val="24"/>
                <w:szCs w:val="24"/>
              </w:rPr>
            </w:pPr>
            <w:r>
              <w:rPr>
                <w:rFonts w:eastAsia="Times New Roman"/>
                <w:sz w:val="24"/>
                <w:szCs w:val="24"/>
              </w:rPr>
              <w:t>соответствующие поставленной задаче</w:t>
            </w:r>
          </w:p>
        </w:tc>
        <w:tc>
          <w:tcPr>
            <w:tcW w:w="1984" w:type="dxa"/>
          </w:tcPr>
          <w:p w:rsidR="00D40406" w:rsidRPr="00D40406" w:rsidRDefault="00D40406" w:rsidP="00D40406">
            <w:pPr>
              <w:jc w:val="both"/>
              <w:rPr>
                <w:rFonts w:eastAsia="Times New Roman"/>
                <w:sz w:val="24"/>
                <w:szCs w:val="24"/>
              </w:rPr>
            </w:pPr>
            <w:r>
              <w:rPr>
                <w:rFonts w:eastAsia="Times New Roman"/>
                <w:sz w:val="24"/>
                <w:szCs w:val="24"/>
              </w:rPr>
              <w:t>Лекционные заня</w:t>
            </w:r>
            <w:r w:rsidRPr="00D40406">
              <w:rPr>
                <w:rFonts w:eastAsia="Times New Roman"/>
                <w:sz w:val="24"/>
                <w:szCs w:val="24"/>
              </w:rPr>
              <w:t>тия и семинары,</w:t>
            </w:r>
          </w:p>
          <w:p w:rsidR="00D40406" w:rsidRPr="00D40406" w:rsidRDefault="00D40406" w:rsidP="00D40406">
            <w:pPr>
              <w:jc w:val="both"/>
              <w:rPr>
                <w:rFonts w:eastAsia="Times New Roman"/>
                <w:sz w:val="24"/>
                <w:szCs w:val="24"/>
              </w:rPr>
            </w:pPr>
            <w:r w:rsidRPr="00D40406">
              <w:rPr>
                <w:rFonts w:eastAsia="Times New Roman"/>
                <w:sz w:val="24"/>
                <w:szCs w:val="24"/>
              </w:rPr>
              <w:t>решение кейсов и</w:t>
            </w:r>
          </w:p>
          <w:p w:rsidR="00D40406" w:rsidRPr="00D40406" w:rsidRDefault="00D40406" w:rsidP="00D40406">
            <w:pPr>
              <w:jc w:val="both"/>
              <w:rPr>
                <w:rFonts w:eastAsia="Times New Roman"/>
                <w:sz w:val="24"/>
                <w:szCs w:val="24"/>
              </w:rPr>
            </w:pPr>
            <w:r w:rsidRPr="00D40406">
              <w:rPr>
                <w:rFonts w:eastAsia="Times New Roman"/>
                <w:sz w:val="24"/>
                <w:szCs w:val="24"/>
              </w:rPr>
              <w:t>практических задач,</w:t>
            </w:r>
          </w:p>
          <w:p w:rsidR="00D40406" w:rsidRPr="00D40406" w:rsidRDefault="00D40406" w:rsidP="00D40406">
            <w:pPr>
              <w:jc w:val="both"/>
              <w:rPr>
                <w:rFonts w:eastAsia="Times New Roman"/>
                <w:sz w:val="24"/>
                <w:szCs w:val="24"/>
              </w:rPr>
            </w:pPr>
            <w:r w:rsidRPr="00D40406">
              <w:rPr>
                <w:rFonts w:eastAsia="Times New Roman"/>
                <w:sz w:val="24"/>
                <w:szCs w:val="24"/>
              </w:rPr>
              <w:t>работа в команде,</w:t>
            </w:r>
          </w:p>
          <w:p w:rsidR="00D40406" w:rsidRPr="00D40406" w:rsidRDefault="00D40406" w:rsidP="00D40406">
            <w:pPr>
              <w:jc w:val="both"/>
              <w:rPr>
                <w:rFonts w:eastAsia="Times New Roman"/>
                <w:sz w:val="24"/>
                <w:szCs w:val="24"/>
              </w:rPr>
            </w:pPr>
            <w:r>
              <w:rPr>
                <w:rFonts w:eastAsia="Times New Roman"/>
                <w:sz w:val="24"/>
                <w:szCs w:val="24"/>
              </w:rPr>
              <w:t>подготовка презен</w:t>
            </w:r>
            <w:r w:rsidRPr="00D40406">
              <w:rPr>
                <w:rFonts w:eastAsia="Times New Roman"/>
                <w:sz w:val="24"/>
                <w:szCs w:val="24"/>
              </w:rPr>
              <w:t>таций. Изучение</w:t>
            </w:r>
          </w:p>
          <w:p w:rsidR="00D40406" w:rsidRPr="00D40406" w:rsidRDefault="00D40406" w:rsidP="00D40406">
            <w:pPr>
              <w:jc w:val="both"/>
              <w:rPr>
                <w:rFonts w:eastAsia="Times New Roman"/>
                <w:sz w:val="24"/>
                <w:szCs w:val="24"/>
              </w:rPr>
            </w:pPr>
            <w:r w:rsidRPr="00D40406">
              <w:rPr>
                <w:rFonts w:eastAsia="Times New Roman"/>
                <w:sz w:val="24"/>
                <w:szCs w:val="24"/>
              </w:rPr>
              <w:t>дополнительной</w:t>
            </w:r>
          </w:p>
          <w:p w:rsidR="003B7F0F" w:rsidRDefault="00D40406" w:rsidP="00D40406">
            <w:pPr>
              <w:jc w:val="both"/>
              <w:rPr>
                <w:rFonts w:eastAsia="Times New Roman"/>
                <w:sz w:val="24"/>
                <w:szCs w:val="24"/>
              </w:rPr>
            </w:pPr>
            <w:r>
              <w:rPr>
                <w:rFonts w:eastAsia="Times New Roman"/>
                <w:sz w:val="24"/>
                <w:szCs w:val="24"/>
              </w:rPr>
              <w:t>литературы и ана</w:t>
            </w:r>
            <w:r w:rsidRPr="00D40406">
              <w:rPr>
                <w:rFonts w:eastAsia="Times New Roman"/>
                <w:sz w:val="24"/>
                <w:szCs w:val="24"/>
              </w:rPr>
              <w:t>лиз информации</w:t>
            </w:r>
          </w:p>
        </w:tc>
        <w:tc>
          <w:tcPr>
            <w:tcW w:w="1985" w:type="dxa"/>
          </w:tcPr>
          <w:p w:rsidR="003B7F0F" w:rsidRDefault="00D40406" w:rsidP="003B7F0F">
            <w:pPr>
              <w:jc w:val="both"/>
              <w:rPr>
                <w:rFonts w:eastAsia="Times New Roman"/>
                <w:sz w:val="24"/>
                <w:szCs w:val="24"/>
              </w:rPr>
            </w:pPr>
            <w:r w:rsidRPr="00D40406">
              <w:rPr>
                <w:rFonts w:eastAsia="Times New Roman"/>
                <w:sz w:val="24"/>
                <w:szCs w:val="24"/>
              </w:rPr>
              <w:t>Оценка за групповой проект, разбор кейсов, ответы на вопросы, дискуссии за самостоятельную работу, тесты, экзамен</w:t>
            </w:r>
          </w:p>
        </w:tc>
      </w:tr>
      <w:tr w:rsidR="00882FFE" w:rsidTr="00FA4B0D">
        <w:tc>
          <w:tcPr>
            <w:tcW w:w="2117" w:type="dxa"/>
          </w:tcPr>
          <w:p w:rsidR="003B7F0F" w:rsidRDefault="00156B36" w:rsidP="003B7F0F">
            <w:pPr>
              <w:jc w:val="both"/>
              <w:rPr>
                <w:rFonts w:eastAsia="Times New Roman"/>
                <w:sz w:val="24"/>
                <w:szCs w:val="24"/>
              </w:rPr>
            </w:pPr>
            <w:r>
              <w:rPr>
                <w:rFonts w:eastAsia="Times New Roman"/>
                <w:sz w:val="24"/>
                <w:szCs w:val="24"/>
              </w:rPr>
              <w:t>Способен работать в команде</w:t>
            </w:r>
          </w:p>
        </w:tc>
        <w:tc>
          <w:tcPr>
            <w:tcW w:w="850" w:type="dxa"/>
          </w:tcPr>
          <w:p w:rsidR="003B7F0F" w:rsidRPr="002D4CEB" w:rsidRDefault="00156B36" w:rsidP="003B7F0F">
            <w:r>
              <w:t>УК-7</w:t>
            </w:r>
          </w:p>
        </w:tc>
        <w:tc>
          <w:tcPr>
            <w:tcW w:w="1281" w:type="dxa"/>
          </w:tcPr>
          <w:p w:rsidR="003B7F0F" w:rsidRPr="002D4CEB" w:rsidRDefault="00156B36" w:rsidP="003B7F0F">
            <w:r>
              <w:t>РБ</w:t>
            </w:r>
          </w:p>
        </w:tc>
        <w:tc>
          <w:tcPr>
            <w:tcW w:w="1838" w:type="dxa"/>
          </w:tcPr>
          <w:p w:rsidR="003B7F0F" w:rsidRDefault="00156B36" w:rsidP="003B7F0F">
            <w:pPr>
              <w:jc w:val="both"/>
              <w:rPr>
                <w:rFonts w:eastAsia="Times New Roman"/>
                <w:sz w:val="24"/>
                <w:szCs w:val="24"/>
              </w:rPr>
            </w:pPr>
            <w:r>
              <w:rPr>
                <w:rFonts w:eastAsia="Times New Roman"/>
                <w:sz w:val="24"/>
                <w:szCs w:val="24"/>
              </w:rPr>
              <w:t>Умеет работать в команде</w:t>
            </w:r>
          </w:p>
        </w:tc>
        <w:tc>
          <w:tcPr>
            <w:tcW w:w="1984" w:type="dxa"/>
          </w:tcPr>
          <w:p w:rsidR="003B7F0F" w:rsidRDefault="00156B36" w:rsidP="003B7F0F">
            <w:pPr>
              <w:jc w:val="both"/>
              <w:rPr>
                <w:rFonts w:eastAsia="Times New Roman"/>
                <w:sz w:val="24"/>
                <w:szCs w:val="24"/>
              </w:rPr>
            </w:pPr>
            <w:r>
              <w:rPr>
                <w:rFonts w:eastAsia="Times New Roman"/>
                <w:sz w:val="24"/>
                <w:szCs w:val="24"/>
              </w:rPr>
              <w:t>Групповая работа</w:t>
            </w:r>
          </w:p>
        </w:tc>
        <w:tc>
          <w:tcPr>
            <w:tcW w:w="1985" w:type="dxa"/>
          </w:tcPr>
          <w:p w:rsidR="003B7F0F" w:rsidRDefault="00156B36" w:rsidP="007B679D">
            <w:pPr>
              <w:jc w:val="both"/>
              <w:rPr>
                <w:rFonts w:eastAsia="Times New Roman"/>
                <w:sz w:val="24"/>
                <w:szCs w:val="24"/>
              </w:rPr>
            </w:pPr>
            <w:r w:rsidRPr="00156B36">
              <w:rPr>
                <w:rFonts w:eastAsia="Times New Roman"/>
                <w:sz w:val="24"/>
                <w:szCs w:val="24"/>
              </w:rPr>
              <w:t>Оценка за г</w:t>
            </w:r>
            <w:r w:rsidR="007B679D">
              <w:rPr>
                <w:rFonts w:eastAsia="Times New Roman"/>
                <w:sz w:val="24"/>
                <w:szCs w:val="24"/>
              </w:rPr>
              <w:t>рупповой проект, разбор кейсов</w:t>
            </w:r>
          </w:p>
        </w:tc>
      </w:tr>
      <w:tr w:rsidR="00882FFE" w:rsidRPr="0013572F" w:rsidTr="00FA4B0D">
        <w:trPr>
          <w:trHeight w:val="3822"/>
        </w:trPr>
        <w:tc>
          <w:tcPr>
            <w:tcW w:w="2117" w:type="dxa"/>
          </w:tcPr>
          <w:p w:rsidR="0013572F" w:rsidRPr="0013572F" w:rsidRDefault="00EC15B2" w:rsidP="0013572F">
            <w:pPr>
              <w:pStyle w:val="Default"/>
              <w:rPr>
                <w:sz w:val="23"/>
                <w:szCs w:val="23"/>
              </w:rPr>
            </w:pPr>
            <w:r>
              <w:rPr>
                <w:sz w:val="23"/>
                <w:szCs w:val="23"/>
              </w:rPr>
              <w:lastRenderedPageBreak/>
              <w:t>С</w:t>
            </w:r>
            <w:r w:rsidR="0013572F" w:rsidRPr="0013572F">
              <w:rPr>
                <w:sz w:val="23"/>
                <w:szCs w:val="23"/>
              </w:rPr>
              <w:t xml:space="preserve">пособен решить </w:t>
            </w:r>
            <w:r w:rsidR="0013572F">
              <w:rPr>
                <w:sz w:val="23"/>
                <w:szCs w:val="23"/>
              </w:rPr>
              <w:t xml:space="preserve">задачи </w:t>
            </w:r>
            <w:r w:rsidR="0013572F" w:rsidRPr="0013572F">
              <w:rPr>
                <w:sz w:val="23"/>
                <w:szCs w:val="23"/>
              </w:rPr>
              <w:t xml:space="preserve">стратегического и тактического управления </w:t>
            </w:r>
            <w:r w:rsidR="0013572F">
              <w:rPr>
                <w:sz w:val="23"/>
                <w:szCs w:val="23"/>
              </w:rPr>
              <w:t>в международной о</w:t>
            </w:r>
            <w:r w:rsidR="0013572F" w:rsidRPr="0013572F">
              <w:rPr>
                <w:sz w:val="23"/>
                <w:szCs w:val="23"/>
              </w:rPr>
              <w:t>рганизации</w:t>
            </w:r>
          </w:p>
        </w:tc>
        <w:tc>
          <w:tcPr>
            <w:tcW w:w="850" w:type="dxa"/>
          </w:tcPr>
          <w:p w:rsidR="0013572F" w:rsidRDefault="0013572F" w:rsidP="0013572F">
            <w:pPr>
              <w:pStyle w:val="Default"/>
              <w:rPr>
                <w:sz w:val="23"/>
                <w:szCs w:val="23"/>
              </w:rPr>
            </w:pPr>
            <w:r>
              <w:rPr>
                <w:sz w:val="23"/>
                <w:szCs w:val="23"/>
              </w:rPr>
              <w:t>П</w:t>
            </w:r>
            <w:r w:rsidR="00882FFE">
              <w:rPr>
                <w:sz w:val="23"/>
                <w:szCs w:val="23"/>
              </w:rPr>
              <w:t>К-1</w:t>
            </w:r>
          </w:p>
        </w:tc>
        <w:tc>
          <w:tcPr>
            <w:tcW w:w="1281" w:type="dxa"/>
          </w:tcPr>
          <w:p w:rsidR="0013572F" w:rsidRPr="002D4CEB" w:rsidRDefault="0013572F" w:rsidP="0013572F">
            <w:r w:rsidRPr="002D4CEB">
              <w:t>РБ/СД/МЦ</w:t>
            </w:r>
          </w:p>
        </w:tc>
        <w:tc>
          <w:tcPr>
            <w:tcW w:w="1838" w:type="dxa"/>
          </w:tcPr>
          <w:p w:rsidR="0013572F" w:rsidRPr="0013572F" w:rsidRDefault="005D1699" w:rsidP="0013572F">
            <w:pPr>
              <w:pStyle w:val="Default"/>
              <w:rPr>
                <w:sz w:val="23"/>
                <w:szCs w:val="23"/>
              </w:rPr>
            </w:pPr>
            <w:r>
              <w:rPr>
                <w:sz w:val="23"/>
                <w:szCs w:val="23"/>
              </w:rPr>
              <w:t xml:space="preserve">Способен </w:t>
            </w:r>
            <w:r w:rsidR="0013572F" w:rsidRPr="0013572F">
              <w:rPr>
                <w:sz w:val="23"/>
                <w:szCs w:val="23"/>
              </w:rPr>
              <w:t xml:space="preserve">применять знания и навыки </w:t>
            </w:r>
            <w:r w:rsidR="0013572F">
              <w:rPr>
                <w:sz w:val="23"/>
                <w:szCs w:val="23"/>
              </w:rPr>
              <w:t xml:space="preserve">работы </w:t>
            </w:r>
            <w:r w:rsidR="0013572F" w:rsidRPr="0013572F">
              <w:rPr>
                <w:sz w:val="23"/>
                <w:szCs w:val="23"/>
              </w:rPr>
              <w:t>международных организаций в</w:t>
            </w:r>
            <w:r w:rsidR="0013572F">
              <w:rPr>
                <w:sz w:val="23"/>
                <w:szCs w:val="23"/>
              </w:rPr>
              <w:t xml:space="preserve"> глобальном контексте, включая разработку </w:t>
            </w:r>
            <w:r w:rsidR="0013572F" w:rsidRPr="0013572F">
              <w:rPr>
                <w:sz w:val="23"/>
                <w:szCs w:val="23"/>
              </w:rPr>
              <w:t>маркетинговый план</w:t>
            </w:r>
            <w:r w:rsidR="0013572F">
              <w:rPr>
                <w:sz w:val="23"/>
                <w:szCs w:val="23"/>
              </w:rPr>
              <w:t xml:space="preserve">а и способы его </w:t>
            </w:r>
            <w:r w:rsidR="0013572F" w:rsidRPr="0013572F">
              <w:rPr>
                <w:sz w:val="23"/>
                <w:szCs w:val="23"/>
              </w:rPr>
              <w:t xml:space="preserve"> осуществления</w:t>
            </w:r>
          </w:p>
        </w:tc>
        <w:tc>
          <w:tcPr>
            <w:tcW w:w="1984" w:type="dxa"/>
          </w:tcPr>
          <w:p w:rsidR="0013572F" w:rsidRPr="0013572F" w:rsidRDefault="0013572F" w:rsidP="0013572F">
            <w:pPr>
              <w:pStyle w:val="Default"/>
              <w:rPr>
                <w:sz w:val="23"/>
                <w:szCs w:val="23"/>
              </w:rPr>
            </w:pPr>
            <w:r w:rsidRPr="0013572F">
              <w:rPr>
                <w:sz w:val="23"/>
                <w:szCs w:val="23"/>
              </w:rPr>
              <w:t>Интерактивные лекции, работа в команде, тематических и</w:t>
            </w:r>
            <w:r>
              <w:rPr>
                <w:sz w:val="23"/>
                <w:szCs w:val="23"/>
              </w:rPr>
              <w:t>сследований, обсуждения кейсов</w:t>
            </w:r>
            <w:r w:rsidRPr="0013572F">
              <w:rPr>
                <w:sz w:val="23"/>
                <w:szCs w:val="23"/>
              </w:rPr>
              <w:t>, домашнее задание, курсовой проект</w:t>
            </w:r>
          </w:p>
        </w:tc>
        <w:tc>
          <w:tcPr>
            <w:tcW w:w="1985" w:type="dxa"/>
          </w:tcPr>
          <w:p w:rsidR="0013572F" w:rsidRPr="0013572F" w:rsidRDefault="0013572F" w:rsidP="00EB1E4B">
            <w:pPr>
              <w:pStyle w:val="Default"/>
              <w:rPr>
                <w:sz w:val="23"/>
                <w:szCs w:val="23"/>
              </w:rPr>
            </w:pPr>
            <w:r w:rsidRPr="0013572F">
              <w:rPr>
                <w:sz w:val="23"/>
                <w:szCs w:val="23"/>
              </w:rPr>
              <w:t>Оценка за групповой проект, разбор кейсов,</w:t>
            </w:r>
            <w:r w:rsidR="00D71127">
              <w:rPr>
                <w:sz w:val="23"/>
                <w:szCs w:val="23"/>
              </w:rPr>
              <w:t xml:space="preserve"> </w:t>
            </w:r>
            <w:r w:rsidRPr="0013572F">
              <w:rPr>
                <w:sz w:val="23"/>
                <w:szCs w:val="23"/>
              </w:rPr>
              <w:t xml:space="preserve">курсовой проект, </w:t>
            </w:r>
            <w:r>
              <w:rPr>
                <w:sz w:val="23"/>
                <w:szCs w:val="23"/>
              </w:rPr>
              <w:t>экзамен</w:t>
            </w:r>
          </w:p>
        </w:tc>
      </w:tr>
      <w:tr w:rsidR="00882FFE" w:rsidRPr="00882FFE" w:rsidTr="007B679D">
        <w:trPr>
          <w:trHeight w:val="555"/>
        </w:trPr>
        <w:tc>
          <w:tcPr>
            <w:tcW w:w="2117" w:type="dxa"/>
          </w:tcPr>
          <w:p w:rsidR="00882FFE" w:rsidRPr="0094555F" w:rsidRDefault="00882FFE" w:rsidP="00882FFE">
            <w:pPr>
              <w:jc w:val="both"/>
              <w:rPr>
                <w:rFonts w:eastAsia="Times New Roman"/>
                <w:sz w:val="24"/>
                <w:szCs w:val="24"/>
              </w:rPr>
            </w:pPr>
            <w:r w:rsidRPr="0094555F">
              <w:rPr>
                <w:rFonts w:eastAsia="Times New Roman"/>
                <w:sz w:val="24"/>
                <w:szCs w:val="24"/>
              </w:rPr>
              <w:t>Способен предложить</w:t>
            </w:r>
          </w:p>
          <w:p w:rsidR="00882FFE" w:rsidRPr="0094555F" w:rsidRDefault="00882FFE" w:rsidP="00882FFE">
            <w:pPr>
              <w:jc w:val="both"/>
              <w:rPr>
                <w:rFonts w:eastAsia="Times New Roman"/>
                <w:sz w:val="24"/>
                <w:szCs w:val="24"/>
              </w:rPr>
            </w:pPr>
            <w:r w:rsidRPr="0094555F">
              <w:rPr>
                <w:rFonts w:eastAsia="Times New Roman"/>
                <w:sz w:val="24"/>
                <w:szCs w:val="24"/>
              </w:rPr>
              <w:t>организационно -</w:t>
            </w:r>
          </w:p>
          <w:p w:rsidR="00882FFE" w:rsidRPr="0094555F" w:rsidRDefault="00882FFE" w:rsidP="00882FFE">
            <w:pPr>
              <w:jc w:val="both"/>
              <w:rPr>
                <w:rFonts w:eastAsia="Times New Roman"/>
                <w:sz w:val="24"/>
                <w:szCs w:val="24"/>
              </w:rPr>
            </w:pPr>
            <w:r w:rsidRPr="0094555F">
              <w:rPr>
                <w:rFonts w:eastAsia="Times New Roman"/>
                <w:sz w:val="24"/>
                <w:szCs w:val="24"/>
              </w:rPr>
              <w:t>управленческие решения и</w:t>
            </w:r>
          </w:p>
          <w:p w:rsidR="00882FFE" w:rsidRPr="0013572F" w:rsidRDefault="00882FFE" w:rsidP="00882FFE">
            <w:pPr>
              <w:jc w:val="both"/>
              <w:rPr>
                <w:rFonts w:eastAsia="Times New Roman"/>
                <w:sz w:val="24"/>
                <w:szCs w:val="24"/>
              </w:rPr>
            </w:pPr>
            <w:r>
              <w:rPr>
                <w:rFonts w:eastAsia="Times New Roman"/>
                <w:sz w:val="24"/>
                <w:szCs w:val="24"/>
              </w:rPr>
              <w:t>оценить условия и последствия принимаемых решений</w:t>
            </w:r>
          </w:p>
        </w:tc>
        <w:tc>
          <w:tcPr>
            <w:tcW w:w="850" w:type="dxa"/>
          </w:tcPr>
          <w:p w:rsidR="00882FFE" w:rsidRPr="0013572F" w:rsidRDefault="00882FFE" w:rsidP="00882FFE">
            <w:r>
              <w:t>ПК-2</w:t>
            </w:r>
          </w:p>
        </w:tc>
        <w:tc>
          <w:tcPr>
            <w:tcW w:w="1281" w:type="dxa"/>
          </w:tcPr>
          <w:p w:rsidR="00882FFE" w:rsidRPr="002D4CEB" w:rsidRDefault="00882FFE" w:rsidP="00882FFE">
            <w:r>
              <w:t>РБ/СД</w:t>
            </w:r>
          </w:p>
        </w:tc>
        <w:tc>
          <w:tcPr>
            <w:tcW w:w="1838" w:type="dxa"/>
          </w:tcPr>
          <w:p w:rsidR="00882FFE" w:rsidRPr="00882FFE" w:rsidRDefault="00882FFE" w:rsidP="00882FFE">
            <w:pPr>
              <w:jc w:val="both"/>
              <w:rPr>
                <w:rFonts w:eastAsia="Times New Roman"/>
                <w:sz w:val="24"/>
                <w:szCs w:val="24"/>
              </w:rPr>
            </w:pPr>
            <w:r w:rsidRPr="00882FFE">
              <w:rPr>
                <w:rFonts w:eastAsia="Times New Roman"/>
                <w:sz w:val="24"/>
                <w:szCs w:val="24"/>
              </w:rPr>
              <w:t>Владеет инструментами</w:t>
            </w:r>
          </w:p>
          <w:p w:rsidR="00882FFE" w:rsidRPr="00882FFE" w:rsidRDefault="00F24465" w:rsidP="00882FFE">
            <w:pPr>
              <w:jc w:val="both"/>
              <w:rPr>
                <w:rFonts w:eastAsia="Times New Roman"/>
                <w:sz w:val="24"/>
                <w:szCs w:val="24"/>
              </w:rPr>
            </w:pPr>
            <w:r>
              <w:rPr>
                <w:rFonts w:eastAsia="Times New Roman"/>
                <w:sz w:val="24"/>
                <w:szCs w:val="24"/>
              </w:rPr>
              <w:t>п</w:t>
            </w:r>
            <w:r w:rsidR="00882FFE">
              <w:rPr>
                <w:rFonts w:eastAsia="Times New Roman"/>
                <w:sz w:val="24"/>
                <w:szCs w:val="24"/>
              </w:rPr>
              <w:t xml:space="preserve">ринятия </w:t>
            </w:r>
            <w:r w:rsidR="00882FFE" w:rsidRPr="00882FFE">
              <w:rPr>
                <w:rFonts w:eastAsia="Times New Roman"/>
                <w:sz w:val="24"/>
                <w:szCs w:val="24"/>
              </w:rPr>
              <w:t>управленческих</w:t>
            </w:r>
          </w:p>
          <w:p w:rsidR="00882FFE" w:rsidRDefault="00F24465" w:rsidP="00882FFE">
            <w:pPr>
              <w:jc w:val="both"/>
              <w:rPr>
                <w:rFonts w:eastAsia="Times New Roman"/>
                <w:sz w:val="24"/>
                <w:szCs w:val="24"/>
              </w:rPr>
            </w:pPr>
            <w:r>
              <w:rPr>
                <w:rFonts w:eastAsia="Times New Roman"/>
                <w:sz w:val="24"/>
                <w:szCs w:val="24"/>
              </w:rPr>
              <w:t xml:space="preserve">решений, способен </w:t>
            </w:r>
            <w:r w:rsidR="00882FFE" w:rsidRPr="00882FFE">
              <w:rPr>
                <w:rFonts w:eastAsia="Times New Roman"/>
                <w:sz w:val="24"/>
                <w:szCs w:val="24"/>
              </w:rPr>
              <w:t xml:space="preserve">оценить альтернативы </w:t>
            </w:r>
          </w:p>
        </w:tc>
        <w:tc>
          <w:tcPr>
            <w:tcW w:w="1984" w:type="dxa"/>
          </w:tcPr>
          <w:p w:rsidR="00FA4B0D" w:rsidRPr="0013572F" w:rsidRDefault="00882FFE" w:rsidP="00882FFE">
            <w:pPr>
              <w:pStyle w:val="Default"/>
              <w:rPr>
                <w:sz w:val="23"/>
                <w:szCs w:val="23"/>
              </w:rPr>
            </w:pPr>
            <w:r w:rsidRPr="0013572F">
              <w:rPr>
                <w:sz w:val="23"/>
                <w:szCs w:val="23"/>
              </w:rPr>
              <w:t>Интерактивные лекции, работа в команде, тематических и</w:t>
            </w:r>
            <w:r>
              <w:rPr>
                <w:sz w:val="23"/>
                <w:szCs w:val="23"/>
              </w:rPr>
              <w:t>сследований, обсуждения кейсов</w:t>
            </w:r>
            <w:r w:rsidRPr="0013572F">
              <w:rPr>
                <w:sz w:val="23"/>
                <w:szCs w:val="23"/>
              </w:rPr>
              <w:t>, домашнее задание, курсовой проект</w:t>
            </w:r>
          </w:p>
        </w:tc>
        <w:tc>
          <w:tcPr>
            <w:tcW w:w="1985" w:type="dxa"/>
          </w:tcPr>
          <w:p w:rsidR="00882FFE" w:rsidRPr="0013572F" w:rsidRDefault="00882FFE" w:rsidP="00EB1E4B">
            <w:pPr>
              <w:pStyle w:val="Default"/>
              <w:rPr>
                <w:sz w:val="23"/>
                <w:szCs w:val="23"/>
              </w:rPr>
            </w:pPr>
            <w:r w:rsidRPr="0013572F">
              <w:rPr>
                <w:sz w:val="23"/>
                <w:szCs w:val="23"/>
              </w:rPr>
              <w:t>Оценка за групповой проект, разбор кейсов,</w:t>
            </w:r>
            <w:r>
              <w:rPr>
                <w:sz w:val="23"/>
                <w:szCs w:val="23"/>
              </w:rPr>
              <w:t xml:space="preserve"> презентации</w:t>
            </w:r>
            <w:r w:rsidRPr="0013572F">
              <w:rPr>
                <w:sz w:val="23"/>
                <w:szCs w:val="23"/>
              </w:rPr>
              <w:t xml:space="preserve">, курсовой проект, </w:t>
            </w:r>
            <w:r>
              <w:rPr>
                <w:sz w:val="23"/>
                <w:szCs w:val="23"/>
              </w:rPr>
              <w:t>экзамен</w:t>
            </w:r>
          </w:p>
        </w:tc>
      </w:tr>
      <w:tr w:rsidR="00224E0F" w:rsidTr="00FA4B0D">
        <w:tc>
          <w:tcPr>
            <w:tcW w:w="2117" w:type="dxa"/>
          </w:tcPr>
          <w:p w:rsidR="00224E0F" w:rsidRDefault="00224E0F" w:rsidP="00DD25B1"/>
          <w:p w:rsidR="00224E0F" w:rsidRDefault="00224E0F" w:rsidP="00DD25B1"/>
          <w:p w:rsidR="00224E0F" w:rsidRDefault="00224E0F" w:rsidP="00DD25B1">
            <w:r>
              <w:t>Компетенция</w:t>
            </w:r>
          </w:p>
        </w:tc>
        <w:tc>
          <w:tcPr>
            <w:tcW w:w="850" w:type="dxa"/>
          </w:tcPr>
          <w:p w:rsidR="00224E0F" w:rsidRDefault="00224E0F" w:rsidP="00DD25B1">
            <w:r>
              <w:t>Код по</w:t>
            </w:r>
          </w:p>
          <w:p w:rsidR="00224E0F" w:rsidRDefault="00224E0F" w:rsidP="00DD25B1">
            <w:r>
              <w:t xml:space="preserve"> ФГОС/</w:t>
            </w:r>
          </w:p>
          <w:p w:rsidR="00224E0F" w:rsidRDefault="00224E0F" w:rsidP="00DD25B1">
            <w:r>
              <w:t xml:space="preserve"> НИУ ВШЭ</w:t>
            </w:r>
          </w:p>
        </w:tc>
        <w:tc>
          <w:tcPr>
            <w:tcW w:w="1281" w:type="dxa"/>
          </w:tcPr>
          <w:p w:rsidR="00224E0F" w:rsidRDefault="00224E0F" w:rsidP="00DD25B1">
            <w:r>
              <w:t>Уровень</w:t>
            </w:r>
          </w:p>
          <w:p w:rsidR="00224E0F" w:rsidRDefault="00224E0F" w:rsidP="00DD25B1">
            <w:r>
              <w:t>формирования</w:t>
            </w:r>
          </w:p>
          <w:p w:rsidR="00224E0F" w:rsidRDefault="00224E0F" w:rsidP="00DD25B1">
            <w:r>
              <w:t>компетенции</w:t>
            </w:r>
          </w:p>
        </w:tc>
        <w:tc>
          <w:tcPr>
            <w:tcW w:w="1838" w:type="dxa"/>
          </w:tcPr>
          <w:p w:rsidR="00224E0F" w:rsidRDefault="00224E0F" w:rsidP="00DD25B1">
            <w:r>
              <w:t>Дескрипторы — основные признаки освоения (показатели достижения результата)</w:t>
            </w:r>
          </w:p>
        </w:tc>
        <w:tc>
          <w:tcPr>
            <w:tcW w:w="1984" w:type="dxa"/>
          </w:tcPr>
          <w:p w:rsidR="00224E0F" w:rsidRDefault="00224E0F" w:rsidP="00DD25B1">
            <w:r>
              <w:t>Формы и методы обучения, способствующие формированию и развитию компетенции</w:t>
            </w:r>
          </w:p>
        </w:tc>
        <w:tc>
          <w:tcPr>
            <w:tcW w:w="1985" w:type="dxa"/>
          </w:tcPr>
          <w:p w:rsidR="00224E0F" w:rsidRPr="00670A77" w:rsidRDefault="00224E0F" w:rsidP="00DD25B1">
            <w:pPr>
              <w:jc w:val="both"/>
              <w:rPr>
                <w:rFonts w:eastAsia="Times New Roman"/>
                <w:sz w:val="24"/>
                <w:szCs w:val="24"/>
              </w:rPr>
            </w:pPr>
            <w:r w:rsidRPr="00670A77">
              <w:rPr>
                <w:rFonts w:eastAsia="Times New Roman"/>
                <w:sz w:val="24"/>
                <w:szCs w:val="24"/>
              </w:rPr>
              <w:t>Форма контроля</w:t>
            </w:r>
          </w:p>
          <w:p w:rsidR="00224E0F" w:rsidRPr="00670A77" w:rsidRDefault="00224E0F" w:rsidP="00DD25B1">
            <w:pPr>
              <w:jc w:val="both"/>
              <w:rPr>
                <w:rFonts w:eastAsia="Times New Roman"/>
                <w:sz w:val="24"/>
                <w:szCs w:val="24"/>
              </w:rPr>
            </w:pPr>
            <w:r w:rsidRPr="00670A77">
              <w:rPr>
                <w:rFonts w:eastAsia="Times New Roman"/>
                <w:sz w:val="24"/>
                <w:szCs w:val="24"/>
              </w:rPr>
              <w:t>уровня</w:t>
            </w:r>
          </w:p>
          <w:p w:rsidR="00224E0F" w:rsidRPr="00670A77" w:rsidRDefault="00224E0F" w:rsidP="00DD25B1">
            <w:pPr>
              <w:jc w:val="both"/>
              <w:rPr>
                <w:rFonts w:eastAsia="Times New Roman"/>
                <w:sz w:val="24"/>
                <w:szCs w:val="24"/>
              </w:rPr>
            </w:pPr>
            <w:r w:rsidRPr="00670A77">
              <w:rPr>
                <w:rFonts w:eastAsia="Times New Roman"/>
                <w:sz w:val="24"/>
                <w:szCs w:val="24"/>
              </w:rPr>
              <w:t>сформирован</w:t>
            </w:r>
            <w:r>
              <w:rPr>
                <w:rFonts w:eastAsia="Times New Roman"/>
                <w:sz w:val="24"/>
                <w:szCs w:val="24"/>
              </w:rPr>
              <w:t>н</w:t>
            </w:r>
            <w:r w:rsidRPr="00670A77">
              <w:rPr>
                <w:rFonts w:eastAsia="Times New Roman"/>
                <w:sz w:val="24"/>
                <w:szCs w:val="24"/>
              </w:rPr>
              <w:t>ой</w:t>
            </w:r>
          </w:p>
          <w:p w:rsidR="00224E0F" w:rsidRDefault="00224E0F" w:rsidP="00DD25B1">
            <w:pPr>
              <w:jc w:val="both"/>
              <w:rPr>
                <w:rFonts w:eastAsia="Times New Roman"/>
                <w:sz w:val="24"/>
                <w:szCs w:val="24"/>
              </w:rPr>
            </w:pPr>
            <w:r>
              <w:rPr>
                <w:rFonts w:eastAsia="Times New Roman"/>
                <w:sz w:val="24"/>
                <w:szCs w:val="24"/>
              </w:rPr>
              <w:t>компетенции</w:t>
            </w:r>
          </w:p>
        </w:tc>
      </w:tr>
      <w:tr w:rsidR="006566B1" w:rsidTr="00FA4B0D">
        <w:tc>
          <w:tcPr>
            <w:tcW w:w="2117" w:type="dxa"/>
          </w:tcPr>
          <w:p w:rsidR="006566B1" w:rsidRPr="00882FFE" w:rsidRDefault="006566B1" w:rsidP="006566B1">
            <w:pPr>
              <w:jc w:val="both"/>
              <w:rPr>
                <w:rFonts w:eastAsia="Times New Roman"/>
                <w:sz w:val="24"/>
                <w:szCs w:val="24"/>
              </w:rPr>
            </w:pPr>
            <w:r w:rsidRPr="00882FFE">
              <w:rPr>
                <w:rFonts w:eastAsia="Times New Roman"/>
                <w:sz w:val="24"/>
                <w:szCs w:val="24"/>
              </w:rPr>
              <w:t>Способен участвовать в</w:t>
            </w:r>
          </w:p>
          <w:p w:rsidR="006566B1" w:rsidRPr="00882FFE" w:rsidRDefault="006566B1" w:rsidP="006566B1">
            <w:pPr>
              <w:jc w:val="both"/>
              <w:rPr>
                <w:rFonts w:eastAsia="Times New Roman"/>
                <w:sz w:val="24"/>
                <w:szCs w:val="24"/>
              </w:rPr>
            </w:pPr>
            <w:r w:rsidRPr="00882FFE">
              <w:rPr>
                <w:rFonts w:eastAsia="Times New Roman"/>
                <w:sz w:val="24"/>
                <w:szCs w:val="24"/>
              </w:rPr>
              <w:t>разработке маркетинговой</w:t>
            </w:r>
          </w:p>
          <w:p w:rsidR="006566B1" w:rsidRPr="00882FFE" w:rsidRDefault="006566B1" w:rsidP="006566B1">
            <w:pPr>
              <w:jc w:val="both"/>
              <w:rPr>
                <w:rFonts w:eastAsia="Times New Roman"/>
                <w:sz w:val="24"/>
                <w:szCs w:val="24"/>
              </w:rPr>
            </w:pPr>
            <w:r w:rsidRPr="00882FFE">
              <w:rPr>
                <w:rFonts w:eastAsia="Times New Roman"/>
                <w:sz w:val="24"/>
                <w:szCs w:val="24"/>
              </w:rPr>
              <w:t>стратегии организаций,</w:t>
            </w:r>
          </w:p>
          <w:p w:rsidR="006566B1" w:rsidRPr="00882FFE" w:rsidRDefault="006566B1" w:rsidP="006566B1">
            <w:pPr>
              <w:jc w:val="both"/>
              <w:rPr>
                <w:rFonts w:eastAsia="Times New Roman"/>
                <w:sz w:val="24"/>
                <w:szCs w:val="24"/>
              </w:rPr>
            </w:pPr>
            <w:r w:rsidRPr="00882FFE">
              <w:rPr>
                <w:rFonts w:eastAsia="Times New Roman"/>
                <w:sz w:val="24"/>
                <w:szCs w:val="24"/>
              </w:rPr>
              <w:t>планировать и осуществлять</w:t>
            </w:r>
          </w:p>
          <w:p w:rsidR="006566B1" w:rsidRPr="00882FFE" w:rsidRDefault="006566B1" w:rsidP="006566B1">
            <w:pPr>
              <w:jc w:val="both"/>
              <w:rPr>
                <w:rFonts w:eastAsia="Times New Roman"/>
                <w:sz w:val="24"/>
                <w:szCs w:val="24"/>
              </w:rPr>
            </w:pPr>
            <w:r w:rsidRPr="00882FFE">
              <w:rPr>
                <w:rFonts w:eastAsia="Times New Roman"/>
                <w:sz w:val="24"/>
                <w:szCs w:val="24"/>
              </w:rPr>
              <w:t>мероприятия, направленные</w:t>
            </w:r>
          </w:p>
          <w:p w:rsidR="006566B1" w:rsidRPr="00882FFE" w:rsidRDefault="006566B1" w:rsidP="006566B1">
            <w:pPr>
              <w:jc w:val="both"/>
              <w:rPr>
                <w:rFonts w:eastAsia="Times New Roman"/>
                <w:sz w:val="24"/>
                <w:szCs w:val="24"/>
              </w:rPr>
            </w:pPr>
            <w:r>
              <w:rPr>
                <w:rFonts w:eastAsia="Times New Roman"/>
                <w:sz w:val="24"/>
                <w:szCs w:val="24"/>
              </w:rPr>
              <w:t>на ее реализацию</w:t>
            </w:r>
          </w:p>
        </w:tc>
        <w:tc>
          <w:tcPr>
            <w:tcW w:w="850" w:type="dxa"/>
          </w:tcPr>
          <w:p w:rsidR="006566B1" w:rsidRPr="00882FFE" w:rsidRDefault="006566B1" w:rsidP="006566B1">
            <w:r>
              <w:t>ПК-11</w:t>
            </w:r>
          </w:p>
        </w:tc>
        <w:tc>
          <w:tcPr>
            <w:tcW w:w="1281" w:type="dxa"/>
          </w:tcPr>
          <w:p w:rsidR="006566B1" w:rsidRPr="002D4CEB" w:rsidRDefault="006566B1" w:rsidP="006566B1">
            <w:r>
              <w:t>РБ/СД</w:t>
            </w:r>
          </w:p>
        </w:tc>
        <w:tc>
          <w:tcPr>
            <w:tcW w:w="1838" w:type="dxa"/>
          </w:tcPr>
          <w:p w:rsidR="006566B1" w:rsidRPr="00882FFE" w:rsidRDefault="006566B1" w:rsidP="006566B1">
            <w:pPr>
              <w:jc w:val="both"/>
              <w:rPr>
                <w:rFonts w:eastAsia="Times New Roman"/>
                <w:sz w:val="24"/>
                <w:szCs w:val="24"/>
              </w:rPr>
            </w:pPr>
            <w:r w:rsidRPr="00882FFE">
              <w:rPr>
                <w:rFonts w:eastAsia="Times New Roman"/>
                <w:sz w:val="24"/>
                <w:szCs w:val="24"/>
              </w:rPr>
              <w:t>Понимает место</w:t>
            </w:r>
          </w:p>
          <w:p w:rsidR="006566B1" w:rsidRPr="00882FFE" w:rsidRDefault="006566B1" w:rsidP="006566B1">
            <w:pPr>
              <w:jc w:val="both"/>
              <w:rPr>
                <w:rFonts w:eastAsia="Times New Roman"/>
                <w:sz w:val="24"/>
                <w:szCs w:val="24"/>
              </w:rPr>
            </w:pPr>
            <w:r w:rsidRPr="00882FFE">
              <w:rPr>
                <w:rFonts w:eastAsia="Times New Roman"/>
                <w:sz w:val="24"/>
                <w:szCs w:val="24"/>
              </w:rPr>
              <w:t>маркетинговой</w:t>
            </w:r>
          </w:p>
          <w:p w:rsidR="006566B1" w:rsidRPr="00882FFE" w:rsidRDefault="006566B1" w:rsidP="006566B1">
            <w:pPr>
              <w:jc w:val="both"/>
              <w:rPr>
                <w:rFonts w:eastAsia="Times New Roman"/>
                <w:sz w:val="24"/>
                <w:szCs w:val="24"/>
              </w:rPr>
            </w:pPr>
            <w:r>
              <w:rPr>
                <w:rFonts w:eastAsia="Times New Roman"/>
                <w:sz w:val="24"/>
                <w:szCs w:val="24"/>
              </w:rPr>
              <w:t xml:space="preserve">стратегии в общей </w:t>
            </w:r>
            <w:r w:rsidRPr="00882FFE">
              <w:rPr>
                <w:rFonts w:eastAsia="Times New Roman"/>
                <w:sz w:val="24"/>
                <w:szCs w:val="24"/>
              </w:rPr>
              <w:t>стратегии компании,</w:t>
            </w:r>
          </w:p>
          <w:p w:rsidR="006566B1" w:rsidRPr="00882FFE" w:rsidRDefault="006566B1" w:rsidP="006566B1">
            <w:pPr>
              <w:jc w:val="both"/>
              <w:rPr>
                <w:rFonts w:eastAsia="Times New Roman"/>
                <w:sz w:val="24"/>
                <w:szCs w:val="24"/>
              </w:rPr>
            </w:pPr>
            <w:r w:rsidRPr="00882FFE">
              <w:rPr>
                <w:rFonts w:eastAsia="Times New Roman"/>
                <w:sz w:val="24"/>
                <w:szCs w:val="24"/>
              </w:rPr>
              <w:t>умеет планировать и</w:t>
            </w:r>
          </w:p>
          <w:p w:rsidR="006566B1" w:rsidRPr="00882FFE" w:rsidRDefault="006566B1" w:rsidP="006566B1">
            <w:pPr>
              <w:jc w:val="both"/>
              <w:rPr>
                <w:rFonts w:eastAsia="Times New Roman"/>
                <w:sz w:val="24"/>
                <w:szCs w:val="24"/>
              </w:rPr>
            </w:pPr>
            <w:r w:rsidRPr="00882FFE">
              <w:rPr>
                <w:rFonts w:eastAsia="Times New Roman"/>
                <w:sz w:val="24"/>
                <w:szCs w:val="24"/>
              </w:rPr>
              <w:t>осуществлять</w:t>
            </w:r>
          </w:p>
          <w:p w:rsidR="006566B1" w:rsidRPr="00882FFE" w:rsidRDefault="006566B1" w:rsidP="006566B1">
            <w:pPr>
              <w:jc w:val="both"/>
              <w:rPr>
                <w:rFonts w:eastAsia="Times New Roman"/>
                <w:sz w:val="24"/>
                <w:szCs w:val="24"/>
              </w:rPr>
            </w:pPr>
            <w:r w:rsidRPr="00882FFE">
              <w:rPr>
                <w:rFonts w:eastAsia="Times New Roman"/>
                <w:sz w:val="24"/>
                <w:szCs w:val="24"/>
              </w:rPr>
              <w:t>мероприятия,</w:t>
            </w:r>
          </w:p>
          <w:p w:rsidR="006566B1" w:rsidRDefault="006566B1" w:rsidP="006566B1">
            <w:pPr>
              <w:jc w:val="both"/>
              <w:rPr>
                <w:rFonts w:eastAsia="Times New Roman"/>
                <w:sz w:val="24"/>
                <w:szCs w:val="24"/>
              </w:rPr>
            </w:pPr>
            <w:r>
              <w:rPr>
                <w:rFonts w:eastAsia="Times New Roman"/>
                <w:sz w:val="24"/>
                <w:szCs w:val="24"/>
              </w:rPr>
              <w:t xml:space="preserve">направленные на ее </w:t>
            </w:r>
            <w:r w:rsidRPr="00882FFE">
              <w:rPr>
                <w:rFonts w:eastAsia="Times New Roman"/>
                <w:sz w:val="24"/>
                <w:szCs w:val="24"/>
              </w:rPr>
              <w:t>реализацию</w:t>
            </w:r>
          </w:p>
        </w:tc>
        <w:tc>
          <w:tcPr>
            <w:tcW w:w="1984" w:type="dxa"/>
          </w:tcPr>
          <w:p w:rsidR="006566B1" w:rsidRPr="00434838" w:rsidRDefault="006566B1" w:rsidP="006566B1">
            <w:pPr>
              <w:jc w:val="both"/>
              <w:rPr>
                <w:rFonts w:eastAsia="Times New Roman"/>
                <w:sz w:val="24"/>
                <w:szCs w:val="24"/>
              </w:rPr>
            </w:pPr>
            <w:r>
              <w:rPr>
                <w:rFonts w:eastAsia="Times New Roman"/>
                <w:sz w:val="24"/>
                <w:szCs w:val="24"/>
              </w:rPr>
              <w:t>Р</w:t>
            </w:r>
            <w:r w:rsidRPr="005D1699">
              <w:rPr>
                <w:rFonts w:eastAsia="Times New Roman"/>
                <w:sz w:val="24"/>
                <w:szCs w:val="24"/>
              </w:rPr>
              <w:t>ешение кейсов и практических задач,</w:t>
            </w:r>
          </w:p>
          <w:p w:rsidR="006566B1" w:rsidRPr="00434838" w:rsidRDefault="006566B1" w:rsidP="006566B1">
            <w:pPr>
              <w:jc w:val="both"/>
              <w:rPr>
                <w:rFonts w:eastAsia="Times New Roman"/>
                <w:sz w:val="24"/>
                <w:szCs w:val="24"/>
              </w:rPr>
            </w:pPr>
            <w:r>
              <w:rPr>
                <w:rFonts w:eastAsia="Times New Roman"/>
                <w:sz w:val="24"/>
                <w:szCs w:val="24"/>
              </w:rPr>
              <w:t xml:space="preserve">Самостоятельная и </w:t>
            </w:r>
            <w:r w:rsidRPr="00434838">
              <w:rPr>
                <w:rFonts w:eastAsia="Times New Roman"/>
                <w:sz w:val="24"/>
                <w:szCs w:val="24"/>
              </w:rPr>
              <w:t>групповая работа</w:t>
            </w:r>
          </w:p>
          <w:p w:rsidR="006566B1" w:rsidRDefault="006566B1" w:rsidP="006566B1">
            <w:pPr>
              <w:jc w:val="both"/>
              <w:rPr>
                <w:rFonts w:eastAsia="Times New Roman"/>
                <w:sz w:val="24"/>
                <w:szCs w:val="24"/>
              </w:rPr>
            </w:pPr>
          </w:p>
        </w:tc>
        <w:tc>
          <w:tcPr>
            <w:tcW w:w="1985" w:type="dxa"/>
          </w:tcPr>
          <w:p w:rsidR="006566B1" w:rsidRDefault="006566B1" w:rsidP="00485AD0">
            <w:pPr>
              <w:jc w:val="both"/>
              <w:rPr>
                <w:rFonts w:eastAsia="Times New Roman"/>
                <w:sz w:val="24"/>
                <w:szCs w:val="24"/>
              </w:rPr>
            </w:pPr>
            <w:r w:rsidRPr="00EE09A0">
              <w:rPr>
                <w:rFonts w:eastAsia="Times New Roman"/>
                <w:sz w:val="24"/>
                <w:szCs w:val="24"/>
              </w:rPr>
              <w:t>Оценка за групповой проект, разбор кейсов, ответы на вопросы, дискуссии, тесты</w:t>
            </w:r>
            <w:r>
              <w:rPr>
                <w:rFonts w:eastAsia="Times New Roman"/>
                <w:sz w:val="24"/>
                <w:szCs w:val="24"/>
              </w:rPr>
              <w:t xml:space="preserve">, экзамен </w:t>
            </w:r>
          </w:p>
        </w:tc>
      </w:tr>
      <w:tr w:rsidR="006566B1" w:rsidRPr="005D1699" w:rsidTr="00FA4B0D">
        <w:tc>
          <w:tcPr>
            <w:tcW w:w="2117" w:type="dxa"/>
          </w:tcPr>
          <w:p w:rsidR="006566B1" w:rsidRPr="00882FFE" w:rsidRDefault="006566B1" w:rsidP="006566B1">
            <w:pPr>
              <w:jc w:val="both"/>
              <w:rPr>
                <w:rFonts w:eastAsia="Times New Roman"/>
                <w:sz w:val="24"/>
                <w:szCs w:val="24"/>
              </w:rPr>
            </w:pPr>
            <w:r>
              <w:rPr>
                <w:rFonts w:eastAsia="Times New Roman"/>
                <w:sz w:val="24"/>
                <w:szCs w:val="24"/>
              </w:rPr>
              <w:t>Способен эффективно вы</w:t>
            </w:r>
            <w:r w:rsidRPr="00882FFE">
              <w:rPr>
                <w:rFonts w:eastAsia="Times New Roman"/>
                <w:sz w:val="24"/>
                <w:szCs w:val="24"/>
              </w:rPr>
              <w:t>полнять</w:t>
            </w:r>
          </w:p>
          <w:p w:rsidR="006566B1" w:rsidRPr="00882FFE" w:rsidRDefault="006566B1" w:rsidP="006566B1">
            <w:pPr>
              <w:jc w:val="both"/>
              <w:rPr>
                <w:rFonts w:eastAsia="Times New Roman"/>
                <w:sz w:val="24"/>
                <w:szCs w:val="24"/>
              </w:rPr>
            </w:pPr>
            <w:r>
              <w:rPr>
                <w:rFonts w:eastAsia="Times New Roman"/>
                <w:sz w:val="24"/>
                <w:szCs w:val="24"/>
              </w:rPr>
              <w:t>управленче</w:t>
            </w:r>
            <w:r w:rsidRPr="00882FFE">
              <w:rPr>
                <w:rFonts w:eastAsia="Times New Roman"/>
                <w:sz w:val="24"/>
                <w:szCs w:val="24"/>
              </w:rPr>
              <w:t>ские функции</w:t>
            </w:r>
          </w:p>
          <w:p w:rsidR="006566B1" w:rsidRPr="0094555F" w:rsidRDefault="00C04436" w:rsidP="006566B1">
            <w:pPr>
              <w:jc w:val="both"/>
              <w:rPr>
                <w:rFonts w:eastAsia="Times New Roman"/>
                <w:sz w:val="24"/>
                <w:szCs w:val="24"/>
              </w:rPr>
            </w:pPr>
            <w:r>
              <w:rPr>
                <w:rFonts w:eastAsia="Times New Roman"/>
                <w:sz w:val="24"/>
                <w:szCs w:val="24"/>
              </w:rPr>
              <w:t>в мультикуль-</w:t>
            </w:r>
            <w:r w:rsidR="006566B1" w:rsidRPr="00882FFE">
              <w:rPr>
                <w:rFonts w:eastAsia="Times New Roman"/>
                <w:sz w:val="24"/>
                <w:szCs w:val="24"/>
              </w:rPr>
              <w:t>турной среде</w:t>
            </w:r>
          </w:p>
        </w:tc>
        <w:tc>
          <w:tcPr>
            <w:tcW w:w="850" w:type="dxa"/>
          </w:tcPr>
          <w:p w:rsidR="006566B1" w:rsidRDefault="006566B1" w:rsidP="006566B1">
            <w:r>
              <w:t>ПК-13</w:t>
            </w:r>
          </w:p>
          <w:p w:rsidR="0087668B" w:rsidRDefault="0087668B" w:rsidP="006566B1"/>
        </w:tc>
        <w:tc>
          <w:tcPr>
            <w:tcW w:w="1281" w:type="dxa"/>
          </w:tcPr>
          <w:p w:rsidR="006566B1" w:rsidRDefault="006566B1" w:rsidP="006566B1">
            <w:r w:rsidRPr="00EC15B2">
              <w:t>РБ/СД/МЦ</w:t>
            </w:r>
          </w:p>
        </w:tc>
        <w:tc>
          <w:tcPr>
            <w:tcW w:w="1838" w:type="dxa"/>
          </w:tcPr>
          <w:p w:rsidR="006566B1" w:rsidRPr="005D1699" w:rsidRDefault="006566B1" w:rsidP="006566B1">
            <w:pPr>
              <w:jc w:val="both"/>
              <w:rPr>
                <w:rFonts w:eastAsia="Times New Roman"/>
                <w:sz w:val="24"/>
                <w:szCs w:val="24"/>
              </w:rPr>
            </w:pPr>
            <w:r>
              <w:rPr>
                <w:rFonts w:eastAsia="Times New Roman"/>
                <w:sz w:val="24"/>
                <w:szCs w:val="24"/>
              </w:rPr>
              <w:t>Способен</w:t>
            </w:r>
            <w:r w:rsidRPr="005D1699">
              <w:rPr>
                <w:rFonts w:eastAsia="Times New Roman"/>
                <w:sz w:val="24"/>
                <w:szCs w:val="24"/>
              </w:rPr>
              <w:t xml:space="preserve"> разрабатывать эффективные поведенческие</w:t>
            </w:r>
            <w:r w:rsidR="00D73931">
              <w:rPr>
                <w:rFonts w:eastAsia="Times New Roman"/>
                <w:sz w:val="24"/>
                <w:szCs w:val="24"/>
              </w:rPr>
              <w:t xml:space="preserve"> стратегии</w:t>
            </w:r>
            <w:r w:rsidRPr="005D1699">
              <w:rPr>
                <w:rFonts w:eastAsia="Times New Roman"/>
                <w:sz w:val="24"/>
                <w:szCs w:val="24"/>
              </w:rPr>
              <w:t xml:space="preserve"> управления в межкультурной среде, применять </w:t>
            </w:r>
            <w:r w:rsidRPr="005D1699">
              <w:rPr>
                <w:rFonts w:eastAsia="Times New Roman"/>
                <w:sz w:val="24"/>
                <w:szCs w:val="24"/>
              </w:rPr>
              <w:lastRenderedPageBreak/>
              <w:t>знания об особенностях многонациональных компаний, основные аспекты кросс - культурных коммуникаций</w:t>
            </w:r>
          </w:p>
        </w:tc>
        <w:tc>
          <w:tcPr>
            <w:tcW w:w="1984" w:type="dxa"/>
          </w:tcPr>
          <w:p w:rsidR="006566B1" w:rsidRPr="005D1699" w:rsidRDefault="006566B1" w:rsidP="006566B1">
            <w:pPr>
              <w:jc w:val="both"/>
              <w:rPr>
                <w:rFonts w:eastAsia="Times New Roman"/>
                <w:sz w:val="24"/>
                <w:szCs w:val="24"/>
              </w:rPr>
            </w:pPr>
            <w:r>
              <w:rPr>
                <w:rFonts w:eastAsia="Times New Roman"/>
                <w:sz w:val="24"/>
                <w:szCs w:val="24"/>
              </w:rPr>
              <w:lastRenderedPageBreak/>
              <w:t>Интерактивные лекции</w:t>
            </w:r>
            <w:r w:rsidRPr="005D1699">
              <w:rPr>
                <w:rFonts w:eastAsia="Times New Roman"/>
                <w:sz w:val="24"/>
                <w:szCs w:val="24"/>
              </w:rPr>
              <w:t xml:space="preserve">, </w:t>
            </w:r>
            <w:r>
              <w:rPr>
                <w:rFonts w:eastAsia="Times New Roman"/>
                <w:sz w:val="24"/>
                <w:szCs w:val="24"/>
              </w:rPr>
              <w:t>дискуссии, презентация курсового проекта команды</w:t>
            </w:r>
            <w:r w:rsidRPr="005D1699">
              <w:rPr>
                <w:rFonts w:eastAsia="Times New Roman"/>
                <w:sz w:val="24"/>
                <w:szCs w:val="24"/>
              </w:rPr>
              <w:t xml:space="preserve">, домашние задания, </w:t>
            </w:r>
            <w:r w:rsidRPr="005D1699">
              <w:rPr>
                <w:rFonts w:eastAsia="Times New Roman"/>
                <w:sz w:val="24"/>
                <w:szCs w:val="24"/>
              </w:rPr>
              <w:lastRenderedPageBreak/>
              <w:t>окончательный письменный тест</w:t>
            </w:r>
          </w:p>
        </w:tc>
        <w:tc>
          <w:tcPr>
            <w:tcW w:w="1985" w:type="dxa"/>
          </w:tcPr>
          <w:p w:rsidR="006566B1" w:rsidRPr="005D1699" w:rsidRDefault="006566B1" w:rsidP="00EB1E4B">
            <w:pPr>
              <w:jc w:val="both"/>
              <w:rPr>
                <w:rFonts w:eastAsia="Times New Roman"/>
                <w:sz w:val="24"/>
                <w:szCs w:val="24"/>
              </w:rPr>
            </w:pPr>
            <w:r w:rsidRPr="005D1699">
              <w:rPr>
                <w:rFonts w:eastAsia="Times New Roman"/>
                <w:sz w:val="24"/>
                <w:szCs w:val="24"/>
              </w:rPr>
              <w:lastRenderedPageBreak/>
              <w:t>Оценка за групповой проект, разбор кейсов, презентации, курсовой проект, экзамен</w:t>
            </w:r>
          </w:p>
        </w:tc>
      </w:tr>
      <w:tr w:rsidR="00DD4E35" w:rsidTr="00FA4B0D">
        <w:tc>
          <w:tcPr>
            <w:tcW w:w="2117" w:type="dxa"/>
          </w:tcPr>
          <w:p w:rsidR="00DD4E35" w:rsidRPr="00DD4E35" w:rsidRDefault="00DD4E35" w:rsidP="00DD4E35">
            <w:pPr>
              <w:jc w:val="both"/>
              <w:rPr>
                <w:rFonts w:eastAsia="Times New Roman"/>
                <w:sz w:val="24"/>
                <w:szCs w:val="24"/>
              </w:rPr>
            </w:pPr>
            <w:r w:rsidRPr="00DD4E35">
              <w:rPr>
                <w:rFonts w:eastAsia="Times New Roman"/>
                <w:sz w:val="24"/>
                <w:szCs w:val="24"/>
              </w:rPr>
              <w:lastRenderedPageBreak/>
              <w:t>Способен находить и</w:t>
            </w:r>
          </w:p>
          <w:p w:rsidR="00DD4E35" w:rsidRPr="00DD4E35" w:rsidRDefault="00DD4E35" w:rsidP="00DD4E35">
            <w:pPr>
              <w:jc w:val="both"/>
              <w:rPr>
                <w:rFonts w:eastAsia="Times New Roman"/>
                <w:sz w:val="24"/>
                <w:szCs w:val="24"/>
              </w:rPr>
            </w:pPr>
            <w:r w:rsidRPr="00DD4E35">
              <w:rPr>
                <w:rFonts w:eastAsia="Times New Roman"/>
                <w:sz w:val="24"/>
                <w:szCs w:val="24"/>
              </w:rPr>
              <w:t>оценивать новые рыночные</w:t>
            </w:r>
          </w:p>
          <w:p w:rsidR="00DD4E35" w:rsidRPr="00DD4E35" w:rsidRDefault="00DD4E35" w:rsidP="00DD4E35">
            <w:pPr>
              <w:jc w:val="both"/>
              <w:rPr>
                <w:rFonts w:eastAsia="Times New Roman"/>
                <w:sz w:val="24"/>
                <w:szCs w:val="24"/>
              </w:rPr>
            </w:pPr>
            <w:r w:rsidRPr="00DD4E35">
              <w:rPr>
                <w:rFonts w:eastAsia="Times New Roman"/>
                <w:sz w:val="24"/>
                <w:szCs w:val="24"/>
              </w:rPr>
              <w:t>возможности и</w:t>
            </w:r>
          </w:p>
          <w:p w:rsidR="00DD4E35" w:rsidRDefault="00DD4E35" w:rsidP="00DD4E35">
            <w:pPr>
              <w:jc w:val="both"/>
              <w:rPr>
                <w:rFonts w:eastAsia="Times New Roman"/>
                <w:sz w:val="24"/>
                <w:szCs w:val="24"/>
              </w:rPr>
            </w:pPr>
            <w:r w:rsidRPr="00DD4E35">
              <w:rPr>
                <w:rFonts w:eastAsia="Times New Roman"/>
                <w:sz w:val="24"/>
                <w:szCs w:val="24"/>
              </w:rPr>
              <w:t>формулировать бизнес-идею</w:t>
            </w:r>
          </w:p>
        </w:tc>
        <w:tc>
          <w:tcPr>
            <w:tcW w:w="850" w:type="dxa"/>
          </w:tcPr>
          <w:p w:rsidR="00DD4E35" w:rsidRPr="002D4CEB" w:rsidRDefault="00DD4E35" w:rsidP="00DD4E35">
            <w:r>
              <w:t>ПК-27</w:t>
            </w:r>
          </w:p>
        </w:tc>
        <w:tc>
          <w:tcPr>
            <w:tcW w:w="1281" w:type="dxa"/>
          </w:tcPr>
          <w:p w:rsidR="00DD4E35" w:rsidRPr="002D4CEB" w:rsidRDefault="00DD4E35" w:rsidP="00DD4E35">
            <w:r>
              <w:t>РБ/СД</w:t>
            </w:r>
          </w:p>
        </w:tc>
        <w:tc>
          <w:tcPr>
            <w:tcW w:w="1838" w:type="dxa"/>
          </w:tcPr>
          <w:p w:rsidR="00DD4E35" w:rsidRPr="00DD4E35" w:rsidRDefault="00DD4E35" w:rsidP="00DD4E35">
            <w:pPr>
              <w:jc w:val="both"/>
              <w:rPr>
                <w:rFonts w:eastAsia="Times New Roman"/>
                <w:sz w:val="24"/>
                <w:szCs w:val="24"/>
              </w:rPr>
            </w:pPr>
            <w:r w:rsidRPr="00DD4E35">
              <w:rPr>
                <w:rFonts w:eastAsia="Times New Roman"/>
                <w:sz w:val="24"/>
                <w:szCs w:val="24"/>
              </w:rPr>
              <w:t>Имеет навыки поиска и</w:t>
            </w:r>
          </w:p>
          <w:p w:rsidR="00DD4E35" w:rsidRPr="00DD4E35" w:rsidRDefault="00DD4E35" w:rsidP="00DD4E35">
            <w:pPr>
              <w:jc w:val="both"/>
              <w:rPr>
                <w:rFonts w:eastAsia="Times New Roman"/>
                <w:sz w:val="24"/>
                <w:szCs w:val="24"/>
              </w:rPr>
            </w:pPr>
            <w:r w:rsidRPr="00DD4E35">
              <w:rPr>
                <w:rFonts w:eastAsia="Times New Roman"/>
                <w:sz w:val="24"/>
                <w:szCs w:val="24"/>
              </w:rPr>
              <w:t>оценки новых</w:t>
            </w:r>
          </w:p>
          <w:p w:rsidR="00DD4E35" w:rsidRPr="00DD4E35" w:rsidRDefault="00DD4E35" w:rsidP="00DD4E35">
            <w:pPr>
              <w:jc w:val="both"/>
              <w:rPr>
                <w:rFonts w:eastAsia="Times New Roman"/>
                <w:sz w:val="24"/>
                <w:szCs w:val="24"/>
              </w:rPr>
            </w:pPr>
            <w:r w:rsidRPr="00DD4E35">
              <w:rPr>
                <w:rFonts w:eastAsia="Times New Roman"/>
                <w:sz w:val="24"/>
                <w:szCs w:val="24"/>
              </w:rPr>
              <w:t>рыночных</w:t>
            </w:r>
          </w:p>
          <w:p w:rsidR="00DD4E35" w:rsidRPr="00DD4E35" w:rsidRDefault="00DD4E35" w:rsidP="00DD4E35">
            <w:pPr>
              <w:jc w:val="both"/>
              <w:rPr>
                <w:rFonts w:eastAsia="Times New Roman"/>
                <w:sz w:val="24"/>
                <w:szCs w:val="24"/>
              </w:rPr>
            </w:pPr>
            <w:r w:rsidRPr="00DD4E35">
              <w:rPr>
                <w:rFonts w:eastAsia="Times New Roman"/>
                <w:sz w:val="24"/>
                <w:szCs w:val="24"/>
              </w:rPr>
              <w:t>возможностей и</w:t>
            </w:r>
          </w:p>
          <w:p w:rsidR="00DD4E35" w:rsidRPr="00DD4E35" w:rsidRDefault="00DD4E35" w:rsidP="00DD4E35">
            <w:pPr>
              <w:jc w:val="both"/>
              <w:rPr>
                <w:rFonts w:eastAsia="Times New Roman"/>
                <w:sz w:val="24"/>
                <w:szCs w:val="24"/>
              </w:rPr>
            </w:pPr>
            <w:r w:rsidRPr="00DD4E35">
              <w:rPr>
                <w:rFonts w:eastAsia="Times New Roman"/>
                <w:sz w:val="24"/>
                <w:szCs w:val="24"/>
              </w:rPr>
              <w:t>формулирования</w:t>
            </w:r>
          </w:p>
          <w:p w:rsidR="00DD4E35" w:rsidRDefault="00DD4E35" w:rsidP="00DD4E35">
            <w:pPr>
              <w:jc w:val="both"/>
              <w:rPr>
                <w:rFonts w:eastAsia="Times New Roman"/>
                <w:sz w:val="24"/>
                <w:szCs w:val="24"/>
              </w:rPr>
            </w:pPr>
            <w:r w:rsidRPr="00DD4E35">
              <w:rPr>
                <w:rFonts w:eastAsia="Times New Roman"/>
                <w:sz w:val="24"/>
                <w:szCs w:val="24"/>
              </w:rPr>
              <w:t>бизнес-идеи</w:t>
            </w:r>
          </w:p>
        </w:tc>
        <w:tc>
          <w:tcPr>
            <w:tcW w:w="1984" w:type="dxa"/>
          </w:tcPr>
          <w:p w:rsidR="00DD4E35" w:rsidRPr="00434838" w:rsidRDefault="00DD4E35" w:rsidP="00DD4E35">
            <w:pPr>
              <w:jc w:val="both"/>
              <w:rPr>
                <w:rFonts w:eastAsia="Times New Roman"/>
                <w:sz w:val="24"/>
                <w:szCs w:val="24"/>
              </w:rPr>
            </w:pPr>
            <w:r>
              <w:rPr>
                <w:rFonts w:eastAsia="Times New Roman"/>
                <w:sz w:val="24"/>
                <w:szCs w:val="24"/>
              </w:rPr>
              <w:t>Р</w:t>
            </w:r>
            <w:r w:rsidRPr="005D1699">
              <w:rPr>
                <w:rFonts w:eastAsia="Times New Roman"/>
                <w:sz w:val="24"/>
                <w:szCs w:val="24"/>
              </w:rPr>
              <w:t>ешение кейсов и практических задач,</w:t>
            </w:r>
          </w:p>
          <w:p w:rsidR="00DD4E35" w:rsidRDefault="00DD4E35" w:rsidP="00DD4E35">
            <w:pPr>
              <w:jc w:val="both"/>
              <w:rPr>
                <w:rFonts w:eastAsia="Times New Roman"/>
                <w:sz w:val="24"/>
                <w:szCs w:val="24"/>
              </w:rPr>
            </w:pPr>
            <w:r>
              <w:rPr>
                <w:rFonts w:eastAsia="Times New Roman"/>
                <w:sz w:val="24"/>
                <w:szCs w:val="24"/>
              </w:rPr>
              <w:t xml:space="preserve">Самостоятельная и </w:t>
            </w:r>
            <w:r w:rsidR="0002245E">
              <w:rPr>
                <w:rFonts w:eastAsia="Times New Roman"/>
                <w:sz w:val="24"/>
                <w:szCs w:val="24"/>
              </w:rPr>
              <w:t>групповая работа</w:t>
            </w:r>
          </w:p>
        </w:tc>
        <w:tc>
          <w:tcPr>
            <w:tcW w:w="1985" w:type="dxa"/>
          </w:tcPr>
          <w:p w:rsidR="00DD4E35" w:rsidRDefault="00DD4E35" w:rsidP="00485AD0">
            <w:pPr>
              <w:jc w:val="both"/>
              <w:rPr>
                <w:rFonts w:eastAsia="Times New Roman"/>
                <w:sz w:val="24"/>
                <w:szCs w:val="24"/>
              </w:rPr>
            </w:pPr>
            <w:r w:rsidRPr="00EE09A0">
              <w:rPr>
                <w:rFonts w:eastAsia="Times New Roman"/>
                <w:sz w:val="24"/>
                <w:szCs w:val="24"/>
              </w:rPr>
              <w:t>Оценка за групповой проект, разбор кейсов, ответы на вопросы, дискуссии, тесты</w:t>
            </w:r>
            <w:r>
              <w:rPr>
                <w:rFonts w:eastAsia="Times New Roman"/>
                <w:sz w:val="24"/>
                <w:szCs w:val="24"/>
              </w:rPr>
              <w:t xml:space="preserve">, экзамен </w:t>
            </w:r>
          </w:p>
        </w:tc>
      </w:tr>
    </w:tbl>
    <w:p w:rsidR="00816C22" w:rsidRDefault="00816C22" w:rsidP="00816C22">
      <w:pPr>
        <w:tabs>
          <w:tab w:val="left" w:pos="420"/>
        </w:tabs>
        <w:rPr>
          <w:rFonts w:eastAsia="Times New Roman"/>
          <w:b/>
          <w:bCs/>
          <w:sz w:val="28"/>
          <w:szCs w:val="28"/>
        </w:rPr>
      </w:pPr>
    </w:p>
    <w:p w:rsidR="00FA4B0D" w:rsidRDefault="00FA4B0D">
      <w:pPr>
        <w:rPr>
          <w:rFonts w:eastAsia="Times New Roman"/>
          <w:b/>
          <w:bCs/>
          <w:sz w:val="28"/>
          <w:szCs w:val="28"/>
        </w:rPr>
      </w:pPr>
      <w:r>
        <w:rPr>
          <w:rFonts w:eastAsia="Times New Roman"/>
          <w:b/>
          <w:bCs/>
          <w:sz w:val="28"/>
          <w:szCs w:val="28"/>
        </w:rPr>
        <w:br w:type="page"/>
      </w:r>
    </w:p>
    <w:p w:rsidR="00816C22" w:rsidRPr="006E73D9" w:rsidRDefault="00816C22" w:rsidP="00816C22">
      <w:pPr>
        <w:tabs>
          <w:tab w:val="left" w:pos="420"/>
        </w:tabs>
        <w:rPr>
          <w:sz w:val="20"/>
          <w:szCs w:val="20"/>
        </w:rPr>
      </w:pPr>
      <w:r w:rsidRPr="006E73D9">
        <w:rPr>
          <w:rFonts w:eastAsia="Times New Roman"/>
          <w:b/>
          <w:bCs/>
          <w:sz w:val="28"/>
          <w:szCs w:val="28"/>
        </w:rPr>
        <w:lastRenderedPageBreak/>
        <w:t>4</w:t>
      </w:r>
      <w:r w:rsidRPr="006E73D9">
        <w:rPr>
          <w:rFonts w:eastAsia="Times New Roman"/>
          <w:b/>
          <w:bCs/>
          <w:sz w:val="28"/>
          <w:szCs w:val="28"/>
        </w:rPr>
        <w:tab/>
      </w:r>
      <w:r w:rsidRPr="00816C22">
        <w:rPr>
          <w:rFonts w:eastAsia="Times New Roman"/>
          <w:b/>
          <w:bCs/>
          <w:sz w:val="28"/>
          <w:szCs w:val="28"/>
        </w:rPr>
        <w:t>Место дисциплины в структуре образовательной программы</w:t>
      </w:r>
    </w:p>
    <w:p w:rsidR="00816C22" w:rsidRPr="006E73D9" w:rsidRDefault="00816C22" w:rsidP="00816C22">
      <w:pPr>
        <w:spacing w:line="125" w:lineRule="exact"/>
        <w:rPr>
          <w:sz w:val="20"/>
          <w:szCs w:val="20"/>
        </w:rPr>
      </w:pPr>
    </w:p>
    <w:p w:rsidR="00816C22" w:rsidRPr="006E73D9" w:rsidRDefault="00816C22" w:rsidP="00816C22">
      <w:pPr>
        <w:spacing w:line="237" w:lineRule="auto"/>
        <w:ind w:right="180"/>
        <w:jc w:val="both"/>
        <w:rPr>
          <w:sz w:val="20"/>
          <w:szCs w:val="20"/>
        </w:rPr>
      </w:pPr>
      <w:r w:rsidRPr="006E73D9">
        <w:rPr>
          <w:rFonts w:eastAsia="Times New Roman"/>
          <w:sz w:val="24"/>
          <w:szCs w:val="24"/>
        </w:rPr>
        <w:t>Это факультат</w:t>
      </w:r>
      <w:r>
        <w:rPr>
          <w:rFonts w:eastAsia="Times New Roman"/>
          <w:sz w:val="24"/>
          <w:szCs w:val="24"/>
        </w:rPr>
        <w:t>ивный курс является частью Майнора</w:t>
      </w:r>
      <w:r w:rsidRPr="006E73D9">
        <w:rPr>
          <w:rFonts w:eastAsia="Times New Roman"/>
          <w:sz w:val="24"/>
          <w:szCs w:val="24"/>
        </w:rPr>
        <w:t xml:space="preserve"> «Международный бизнес». Он разработан для студентов </w:t>
      </w:r>
      <w:r w:rsidR="00D71127">
        <w:rPr>
          <w:rFonts w:eastAsia="Times New Roman"/>
          <w:sz w:val="24"/>
          <w:szCs w:val="24"/>
        </w:rPr>
        <w:t>третьего года обучения программ бакалавриата, не относящихся к направлению «Менеджмент»</w:t>
      </w:r>
      <w:r w:rsidRPr="006E73D9">
        <w:rPr>
          <w:rFonts w:eastAsia="Times New Roman"/>
          <w:sz w:val="24"/>
          <w:szCs w:val="24"/>
        </w:rPr>
        <w:t xml:space="preserve"> в НИУ ВШЭ - Санкт-Петербург. До этого курса студенты успешно прошли три курса </w:t>
      </w:r>
      <w:r w:rsidRPr="0032024C">
        <w:rPr>
          <w:rFonts w:eastAsia="Times New Roman"/>
          <w:sz w:val="24"/>
          <w:szCs w:val="24"/>
          <w:lang w:val="en-US"/>
        </w:rPr>
        <w:t>Minor</w:t>
      </w:r>
      <w:r w:rsidRPr="006E73D9">
        <w:rPr>
          <w:rFonts w:eastAsia="Times New Roman"/>
          <w:sz w:val="24"/>
          <w:szCs w:val="24"/>
        </w:rPr>
        <w:t xml:space="preserve"> «Международный бизнес»: «</w:t>
      </w:r>
      <w:r w:rsidRPr="00E631B2">
        <w:rPr>
          <w:rFonts w:eastAsia="Times New Roman"/>
          <w:sz w:val="24"/>
          <w:szCs w:val="24"/>
        </w:rPr>
        <w:t>Основы</w:t>
      </w:r>
      <w:r w:rsidRPr="006E73D9">
        <w:rPr>
          <w:rFonts w:eastAsia="Times New Roman"/>
          <w:sz w:val="24"/>
          <w:szCs w:val="24"/>
        </w:rPr>
        <w:t xml:space="preserve"> Международного бизнеса», «Кросс-культурная коммуникация»</w:t>
      </w:r>
      <w:r w:rsidR="00DD25B1">
        <w:rPr>
          <w:rFonts w:eastAsia="Times New Roman"/>
          <w:sz w:val="24"/>
          <w:szCs w:val="24"/>
        </w:rPr>
        <w:t>.</w:t>
      </w:r>
    </w:p>
    <w:p w:rsidR="00816C22" w:rsidRPr="006E73D9" w:rsidRDefault="00816C22" w:rsidP="00816C22">
      <w:pPr>
        <w:spacing w:line="5" w:lineRule="exact"/>
        <w:rPr>
          <w:sz w:val="20"/>
          <w:szCs w:val="20"/>
        </w:rPr>
      </w:pPr>
    </w:p>
    <w:p w:rsidR="00306B83" w:rsidRPr="00B53111" w:rsidRDefault="00306B83" w:rsidP="00B53111">
      <w:pPr>
        <w:tabs>
          <w:tab w:val="left" w:pos="420"/>
        </w:tabs>
        <w:rPr>
          <w:rFonts w:eastAsia="Times New Roman"/>
          <w:bCs/>
          <w:sz w:val="24"/>
          <w:szCs w:val="24"/>
        </w:rPr>
      </w:pPr>
      <w:r w:rsidRPr="00B53111">
        <w:rPr>
          <w:rFonts w:eastAsia="Times New Roman"/>
          <w:bCs/>
          <w:sz w:val="24"/>
          <w:szCs w:val="24"/>
        </w:rPr>
        <w:t>Для освоения учебной дисциплины, студенты должны владеть следующими знаниями и компетенциями:</w:t>
      </w:r>
    </w:p>
    <w:p w:rsidR="00306B83" w:rsidRPr="00B53111" w:rsidRDefault="00306B83" w:rsidP="00A75EE1">
      <w:pPr>
        <w:pStyle w:val="a5"/>
        <w:numPr>
          <w:ilvl w:val="0"/>
          <w:numId w:val="16"/>
        </w:numPr>
        <w:tabs>
          <w:tab w:val="left" w:pos="420"/>
        </w:tabs>
        <w:rPr>
          <w:rFonts w:eastAsia="Times New Roman"/>
          <w:bCs/>
          <w:sz w:val="24"/>
          <w:szCs w:val="24"/>
        </w:rPr>
      </w:pPr>
      <w:r w:rsidRPr="00B53111">
        <w:rPr>
          <w:rFonts w:eastAsia="Times New Roman"/>
          <w:bCs/>
          <w:sz w:val="24"/>
          <w:szCs w:val="24"/>
        </w:rPr>
        <w:t>Знать основные понятия и проблематику указанных дисциплин;</w:t>
      </w:r>
    </w:p>
    <w:p w:rsidR="00306B83" w:rsidRPr="00B53111" w:rsidRDefault="00306B83" w:rsidP="00A75EE1">
      <w:pPr>
        <w:pStyle w:val="a5"/>
        <w:numPr>
          <w:ilvl w:val="0"/>
          <w:numId w:val="16"/>
        </w:numPr>
        <w:tabs>
          <w:tab w:val="left" w:pos="420"/>
        </w:tabs>
        <w:rPr>
          <w:rFonts w:eastAsia="Times New Roman"/>
          <w:bCs/>
          <w:sz w:val="24"/>
          <w:szCs w:val="24"/>
        </w:rPr>
      </w:pPr>
      <w:r w:rsidRPr="00B53111">
        <w:rPr>
          <w:rFonts w:eastAsia="Times New Roman"/>
          <w:bCs/>
          <w:sz w:val="24"/>
          <w:szCs w:val="24"/>
        </w:rPr>
        <w:t>Уметь анализировать и сопоставлять различные теоретические подходы к проблеме;</w:t>
      </w:r>
    </w:p>
    <w:p w:rsidR="00306B83" w:rsidRDefault="00306B83" w:rsidP="00A75EE1">
      <w:pPr>
        <w:pStyle w:val="a5"/>
        <w:numPr>
          <w:ilvl w:val="0"/>
          <w:numId w:val="16"/>
        </w:numPr>
        <w:tabs>
          <w:tab w:val="left" w:pos="420"/>
        </w:tabs>
        <w:rPr>
          <w:rFonts w:eastAsia="Times New Roman"/>
          <w:bCs/>
          <w:sz w:val="24"/>
          <w:szCs w:val="24"/>
        </w:rPr>
      </w:pPr>
      <w:r w:rsidRPr="00B53111">
        <w:rPr>
          <w:rFonts w:eastAsia="Times New Roman"/>
          <w:bCs/>
          <w:sz w:val="24"/>
          <w:szCs w:val="24"/>
        </w:rPr>
        <w:t>Уметь критически анализировать теоретические концепции</w:t>
      </w:r>
      <w:r w:rsidR="00B53111" w:rsidRPr="00B53111">
        <w:rPr>
          <w:rFonts w:eastAsia="Times New Roman"/>
          <w:bCs/>
          <w:sz w:val="24"/>
          <w:szCs w:val="24"/>
        </w:rPr>
        <w:t>;</w:t>
      </w:r>
    </w:p>
    <w:p w:rsidR="00B53111" w:rsidRPr="00B53111" w:rsidRDefault="00B53111" w:rsidP="00A75EE1">
      <w:pPr>
        <w:pStyle w:val="a5"/>
        <w:numPr>
          <w:ilvl w:val="0"/>
          <w:numId w:val="16"/>
        </w:numPr>
        <w:tabs>
          <w:tab w:val="left" w:pos="420"/>
        </w:tabs>
        <w:rPr>
          <w:rFonts w:eastAsia="Times New Roman"/>
          <w:bCs/>
          <w:sz w:val="24"/>
          <w:szCs w:val="24"/>
        </w:rPr>
      </w:pPr>
      <w:r>
        <w:rPr>
          <w:rFonts w:eastAsia="Times New Roman"/>
          <w:bCs/>
          <w:sz w:val="24"/>
          <w:szCs w:val="24"/>
        </w:rPr>
        <w:t>Обладать навыками коллективной работы.</w:t>
      </w:r>
    </w:p>
    <w:p w:rsidR="00B53111" w:rsidRPr="00B53111" w:rsidRDefault="00B53111" w:rsidP="00B53111">
      <w:pPr>
        <w:tabs>
          <w:tab w:val="left" w:pos="420"/>
        </w:tabs>
        <w:rPr>
          <w:rFonts w:eastAsia="Times New Roman"/>
          <w:bCs/>
          <w:sz w:val="24"/>
          <w:szCs w:val="24"/>
        </w:rPr>
      </w:pPr>
    </w:p>
    <w:p w:rsidR="00306B83" w:rsidRPr="00B53111" w:rsidRDefault="00306B83" w:rsidP="00306B83">
      <w:pPr>
        <w:spacing w:line="237" w:lineRule="auto"/>
        <w:ind w:right="180"/>
        <w:jc w:val="both"/>
        <w:rPr>
          <w:rFonts w:eastAsia="Times New Roman"/>
          <w:sz w:val="24"/>
          <w:szCs w:val="24"/>
        </w:rPr>
      </w:pPr>
      <w:r w:rsidRPr="00B53111">
        <w:rPr>
          <w:rFonts w:eastAsia="Times New Roman"/>
          <w:sz w:val="24"/>
          <w:szCs w:val="24"/>
        </w:rPr>
        <w:t>Основные положения дисциплины должны быть использованы в дальнейшем при изучении дисциплин:</w:t>
      </w:r>
    </w:p>
    <w:p w:rsidR="00816C22" w:rsidRPr="00B53111" w:rsidRDefault="00B53111" w:rsidP="00A75EE1">
      <w:pPr>
        <w:pStyle w:val="a5"/>
        <w:numPr>
          <w:ilvl w:val="0"/>
          <w:numId w:val="14"/>
        </w:numPr>
        <w:spacing w:line="237" w:lineRule="auto"/>
        <w:ind w:right="180"/>
        <w:jc w:val="both"/>
        <w:rPr>
          <w:rFonts w:eastAsia="Times New Roman"/>
          <w:sz w:val="24"/>
          <w:szCs w:val="24"/>
        </w:rPr>
      </w:pPr>
      <w:bookmarkStart w:id="5" w:name="page6"/>
      <w:bookmarkEnd w:id="5"/>
      <w:r>
        <w:rPr>
          <w:rFonts w:eastAsia="Times New Roman"/>
          <w:sz w:val="24"/>
          <w:szCs w:val="24"/>
        </w:rPr>
        <w:t>Управление проектами,</w:t>
      </w:r>
    </w:p>
    <w:p w:rsidR="00B53111" w:rsidRPr="00B53111" w:rsidRDefault="00B53111" w:rsidP="00A75EE1">
      <w:pPr>
        <w:pStyle w:val="a5"/>
        <w:numPr>
          <w:ilvl w:val="0"/>
          <w:numId w:val="14"/>
        </w:numPr>
        <w:spacing w:line="237" w:lineRule="auto"/>
        <w:ind w:right="180"/>
        <w:jc w:val="both"/>
        <w:rPr>
          <w:rFonts w:eastAsia="Times New Roman"/>
          <w:sz w:val="24"/>
          <w:szCs w:val="24"/>
        </w:rPr>
      </w:pPr>
      <w:r w:rsidRPr="00B53111">
        <w:rPr>
          <w:rFonts w:eastAsia="Times New Roman"/>
          <w:sz w:val="24"/>
          <w:szCs w:val="24"/>
        </w:rPr>
        <w:t>Инновационный менеджмент</w:t>
      </w:r>
      <w:r>
        <w:rPr>
          <w:rFonts w:eastAsia="Times New Roman"/>
          <w:sz w:val="24"/>
          <w:szCs w:val="24"/>
        </w:rPr>
        <w:t>,</w:t>
      </w:r>
    </w:p>
    <w:p w:rsidR="00B53111" w:rsidRPr="00B53111" w:rsidRDefault="00B53111" w:rsidP="00A75EE1">
      <w:pPr>
        <w:pStyle w:val="a5"/>
        <w:numPr>
          <w:ilvl w:val="0"/>
          <w:numId w:val="14"/>
        </w:numPr>
        <w:spacing w:line="237" w:lineRule="auto"/>
        <w:ind w:right="180"/>
        <w:jc w:val="both"/>
        <w:rPr>
          <w:rFonts w:eastAsia="Times New Roman"/>
          <w:sz w:val="24"/>
          <w:szCs w:val="24"/>
        </w:rPr>
      </w:pPr>
      <w:r w:rsidRPr="00B53111">
        <w:rPr>
          <w:rFonts w:eastAsia="Times New Roman"/>
          <w:sz w:val="24"/>
          <w:szCs w:val="24"/>
        </w:rPr>
        <w:t>Подготовка ВКР.</w:t>
      </w:r>
    </w:p>
    <w:p w:rsidR="0046039D" w:rsidRPr="00B53111" w:rsidRDefault="0046039D" w:rsidP="00816C22">
      <w:pPr>
        <w:jc w:val="center"/>
        <w:rPr>
          <w:rFonts w:eastAsia="Times New Roman"/>
          <w:sz w:val="24"/>
          <w:szCs w:val="24"/>
        </w:rPr>
      </w:pPr>
    </w:p>
    <w:p w:rsidR="006D4635" w:rsidRDefault="006D463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4A0381" w:rsidRDefault="004A0381" w:rsidP="00816C22">
      <w:pPr>
        <w:jc w:val="center"/>
        <w:rPr>
          <w:rFonts w:eastAsia="Times New Roman"/>
          <w:sz w:val="20"/>
          <w:szCs w:val="20"/>
        </w:rPr>
      </w:pPr>
    </w:p>
    <w:p w:rsidR="004A0381" w:rsidRDefault="004A0381"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bookmarkStart w:id="6" w:name="page7"/>
      <w:bookmarkEnd w:id="6"/>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F24465" w:rsidRDefault="00F24465" w:rsidP="00816C22">
      <w:pPr>
        <w:jc w:val="center"/>
        <w:rPr>
          <w:rFonts w:eastAsia="Times New Roman"/>
          <w:sz w:val="20"/>
          <w:szCs w:val="20"/>
        </w:rPr>
      </w:pPr>
    </w:p>
    <w:p w:rsidR="00485AD0" w:rsidRDefault="00485AD0" w:rsidP="00816C22">
      <w:pPr>
        <w:jc w:val="center"/>
        <w:rPr>
          <w:rFonts w:eastAsia="Times New Roman"/>
          <w:sz w:val="20"/>
          <w:szCs w:val="20"/>
        </w:rPr>
      </w:pPr>
    </w:p>
    <w:p w:rsidR="00485AD0" w:rsidRDefault="00485AD0" w:rsidP="00816C22">
      <w:pPr>
        <w:jc w:val="center"/>
        <w:rPr>
          <w:rFonts w:eastAsia="Times New Roman"/>
          <w:sz w:val="20"/>
          <w:szCs w:val="20"/>
        </w:rPr>
      </w:pPr>
    </w:p>
    <w:p w:rsidR="00F24465" w:rsidRDefault="00F24465" w:rsidP="00816C22">
      <w:pPr>
        <w:jc w:val="center"/>
        <w:rPr>
          <w:rFonts w:eastAsia="Times New Roman"/>
          <w:sz w:val="20"/>
          <w:szCs w:val="20"/>
        </w:rPr>
      </w:pPr>
    </w:p>
    <w:p w:rsidR="00193F96" w:rsidRDefault="00193F96">
      <w:pPr>
        <w:rPr>
          <w:rFonts w:eastAsia="Times New Roman"/>
          <w:b/>
          <w:bCs/>
          <w:sz w:val="28"/>
          <w:szCs w:val="28"/>
        </w:rPr>
      </w:pPr>
      <w:r>
        <w:rPr>
          <w:rFonts w:eastAsia="Times New Roman"/>
          <w:b/>
          <w:bCs/>
          <w:sz w:val="28"/>
          <w:szCs w:val="28"/>
        </w:rPr>
        <w:br w:type="page"/>
      </w:r>
    </w:p>
    <w:p w:rsidR="00BC4F8A" w:rsidRPr="00F24465" w:rsidRDefault="00461657" w:rsidP="00461657">
      <w:pPr>
        <w:tabs>
          <w:tab w:val="left" w:pos="420"/>
        </w:tabs>
        <w:rPr>
          <w:sz w:val="20"/>
          <w:szCs w:val="20"/>
        </w:rPr>
      </w:pPr>
      <w:r w:rsidRPr="00F24465">
        <w:rPr>
          <w:rFonts w:eastAsia="Times New Roman"/>
          <w:b/>
          <w:bCs/>
          <w:sz w:val="28"/>
          <w:szCs w:val="28"/>
        </w:rPr>
        <w:lastRenderedPageBreak/>
        <w:t>5</w:t>
      </w:r>
      <w:r w:rsidRPr="00F24465">
        <w:rPr>
          <w:rFonts w:eastAsia="Times New Roman"/>
          <w:b/>
          <w:bCs/>
          <w:sz w:val="28"/>
          <w:szCs w:val="28"/>
        </w:rPr>
        <w:tab/>
        <w:t>Тематический план учебной дисциплины</w:t>
      </w:r>
    </w:p>
    <w:p w:rsidR="00011F92" w:rsidRDefault="00011F92">
      <w:pPr>
        <w:spacing w:line="200" w:lineRule="exact"/>
        <w:rPr>
          <w:rFonts w:ascii="CIDFont+F1" w:hAnsi="CIDFont+F1" w:cs="CIDFont+F1"/>
          <w:sz w:val="24"/>
          <w:szCs w:val="24"/>
        </w:rPr>
      </w:pPr>
    </w:p>
    <w:p w:rsidR="00011F92" w:rsidRDefault="00011F92">
      <w:pPr>
        <w:spacing w:line="200" w:lineRule="exact"/>
        <w:rPr>
          <w:rFonts w:ascii="CIDFont+F1" w:hAnsi="CIDFont+F1" w:cs="CIDFont+F1"/>
          <w:sz w:val="24"/>
          <w:szCs w:val="24"/>
        </w:rPr>
      </w:pPr>
    </w:p>
    <w:p w:rsidR="00BC4F8A" w:rsidRPr="00011F92" w:rsidRDefault="00011F92">
      <w:pPr>
        <w:spacing w:line="200" w:lineRule="exact"/>
        <w:rPr>
          <w:sz w:val="20"/>
          <w:szCs w:val="20"/>
        </w:rPr>
      </w:pPr>
      <w:r w:rsidRPr="00011F92">
        <w:rPr>
          <w:sz w:val="24"/>
          <w:szCs w:val="24"/>
        </w:rPr>
        <w:t>ОБЪЕМ ДИСЦИПЛИНЫ – 5 ECTS (зачетных единиц)</w:t>
      </w:r>
    </w:p>
    <w:p w:rsidR="00BC4F8A" w:rsidRPr="00011F92" w:rsidRDefault="00BC4F8A">
      <w:pPr>
        <w:spacing w:line="200" w:lineRule="exact"/>
        <w:rPr>
          <w:sz w:val="20"/>
          <w:szCs w:val="20"/>
        </w:rPr>
      </w:pPr>
    </w:p>
    <w:tbl>
      <w:tblPr>
        <w:tblW w:w="9731" w:type="dxa"/>
        <w:tblInd w:w="10" w:type="dxa"/>
        <w:tblLayout w:type="fixed"/>
        <w:tblCellMar>
          <w:left w:w="0" w:type="dxa"/>
          <w:right w:w="0" w:type="dxa"/>
        </w:tblCellMar>
        <w:tblLook w:val="04A0" w:firstRow="1" w:lastRow="0" w:firstColumn="1" w:lastColumn="0" w:noHBand="0" w:noVBand="1"/>
      </w:tblPr>
      <w:tblGrid>
        <w:gridCol w:w="758"/>
        <w:gridCol w:w="5189"/>
        <w:gridCol w:w="727"/>
        <w:gridCol w:w="1018"/>
        <w:gridCol w:w="1029"/>
        <w:gridCol w:w="1010"/>
      </w:tblGrid>
      <w:tr w:rsidR="00150AC4" w:rsidTr="00150AC4">
        <w:trPr>
          <w:trHeight w:val="318"/>
        </w:trPr>
        <w:tc>
          <w:tcPr>
            <w:tcW w:w="758" w:type="dxa"/>
            <w:vMerge w:val="restart"/>
            <w:tcBorders>
              <w:top w:val="single" w:sz="8" w:space="0" w:color="auto"/>
              <w:left w:val="single" w:sz="8" w:space="0" w:color="auto"/>
              <w:bottom w:val="single" w:sz="8" w:space="0" w:color="auto"/>
              <w:right w:val="single" w:sz="8" w:space="0" w:color="auto"/>
            </w:tcBorders>
            <w:vAlign w:val="bottom"/>
          </w:tcPr>
          <w:p w:rsidR="00150AC4" w:rsidRDefault="00150AC4">
            <w:pPr>
              <w:ind w:left="260"/>
              <w:rPr>
                <w:sz w:val="20"/>
                <w:szCs w:val="20"/>
              </w:rPr>
            </w:pPr>
            <w:r>
              <w:rPr>
                <w:rFonts w:eastAsia="Times New Roman"/>
              </w:rPr>
              <w:t>№</w:t>
            </w:r>
          </w:p>
        </w:tc>
        <w:tc>
          <w:tcPr>
            <w:tcW w:w="5189" w:type="dxa"/>
            <w:vMerge w:val="restart"/>
            <w:tcBorders>
              <w:top w:val="single" w:sz="8" w:space="0" w:color="auto"/>
              <w:bottom w:val="single" w:sz="8" w:space="0" w:color="auto"/>
              <w:right w:val="single" w:sz="8" w:space="0" w:color="auto"/>
            </w:tcBorders>
            <w:vAlign w:val="bottom"/>
          </w:tcPr>
          <w:p w:rsidR="00150AC4" w:rsidRDefault="00150AC4">
            <w:pPr>
              <w:ind w:left="2380"/>
              <w:rPr>
                <w:sz w:val="20"/>
                <w:szCs w:val="20"/>
              </w:rPr>
            </w:pPr>
            <w:r w:rsidRPr="009963AC">
              <w:rPr>
                <w:rFonts w:eastAsia="Times New Roman"/>
                <w:sz w:val="24"/>
              </w:rPr>
              <w:t>темы</w:t>
            </w:r>
          </w:p>
        </w:tc>
        <w:tc>
          <w:tcPr>
            <w:tcW w:w="727" w:type="dxa"/>
            <w:tcBorders>
              <w:top w:val="single" w:sz="8" w:space="0" w:color="auto"/>
              <w:right w:val="single" w:sz="8" w:space="0" w:color="auto"/>
            </w:tcBorders>
            <w:vAlign w:val="bottom"/>
          </w:tcPr>
          <w:p w:rsidR="00150AC4" w:rsidRDefault="00150AC4">
            <w:pPr>
              <w:ind w:left="100"/>
              <w:rPr>
                <w:sz w:val="20"/>
                <w:szCs w:val="20"/>
              </w:rPr>
            </w:pPr>
            <w:r>
              <w:rPr>
                <w:rFonts w:eastAsia="Times New Roman"/>
              </w:rPr>
              <w:t>Всего</w:t>
            </w:r>
          </w:p>
        </w:tc>
        <w:tc>
          <w:tcPr>
            <w:tcW w:w="2047" w:type="dxa"/>
            <w:gridSpan w:val="2"/>
            <w:tcBorders>
              <w:top w:val="single" w:sz="8" w:space="0" w:color="auto"/>
              <w:bottom w:val="single" w:sz="8" w:space="0" w:color="auto"/>
              <w:right w:val="single" w:sz="8" w:space="0" w:color="auto"/>
            </w:tcBorders>
            <w:vAlign w:val="bottom"/>
          </w:tcPr>
          <w:p w:rsidR="00150AC4" w:rsidRDefault="00150AC4" w:rsidP="009A0DC1">
            <w:pPr>
              <w:jc w:val="center"/>
              <w:rPr>
                <w:sz w:val="20"/>
                <w:szCs w:val="20"/>
              </w:rPr>
            </w:pPr>
            <w:r>
              <w:rPr>
                <w:rFonts w:eastAsia="Times New Roman"/>
              </w:rPr>
              <w:t>аудиторные часы</w:t>
            </w:r>
          </w:p>
        </w:tc>
        <w:tc>
          <w:tcPr>
            <w:tcW w:w="1010" w:type="dxa"/>
            <w:vMerge w:val="restart"/>
            <w:tcBorders>
              <w:top w:val="single" w:sz="8" w:space="0" w:color="auto"/>
              <w:right w:val="single" w:sz="8" w:space="0" w:color="auto"/>
            </w:tcBorders>
            <w:vAlign w:val="bottom"/>
          </w:tcPr>
          <w:p w:rsidR="00150AC4" w:rsidRDefault="00150AC4">
            <w:pPr>
              <w:ind w:left="160"/>
              <w:rPr>
                <w:sz w:val="20"/>
                <w:szCs w:val="20"/>
              </w:rPr>
            </w:pPr>
            <w:r w:rsidRPr="009A0DC1">
              <w:rPr>
                <w:rFonts w:eastAsia="Times New Roman"/>
              </w:rPr>
              <w:t>Самостоятельная работа</w:t>
            </w:r>
          </w:p>
        </w:tc>
      </w:tr>
      <w:tr w:rsidR="00150AC4" w:rsidTr="00150AC4">
        <w:trPr>
          <w:trHeight w:val="131"/>
        </w:trPr>
        <w:tc>
          <w:tcPr>
            <w:tcW w:w="758" w:type="dxa"/>
            <w:vMerge/>
            <w:tcBorders>
              <w:left w:val="single" w:sz="8" w:space="0" w:color="auto"/>
              <w:right w:val="single" w:sz="8" w:space="0" w:color="auto"/>
            </w:tcBorders>
            <w:vAlign w:val="bottom"/>
          </w:tcPr>
          <w:p w:rsidR="00150AC4" w:rsidRDefault="00150AC4">
            <w:pPr>
              <w:rPr>
                <w:sz w:val="9"/>
                <w:szCs w:val="9"/>
              </w:rPr>
            </w:pPr>
          </w:p>
        </w:tc>
        <w:tc>
          <w:tcPr>
            <w:tcW w:w="5189" w:type="dxa"/>
            <w:vMerge/>
            <w:tcBorders>
              <w:right w:val="single" w:sz="8" w:space="0" w:color="auto"/>
            </w:tcBorders>
            <w:vAlign w:val="bottom"/>
          </w:tcPr>
          <w:p w:rsidR="00150AC4" w:rsidRDefault="00150AC4">
            <w:pPr>
              <w:rPr>
                <w:sz w:val="9"/>
                <w:szCs w:val="9"/>
              </w:rPr>
            </w:pPr>
          </w:p>
        </w:tc>
        <w:tc>
          <w:tcPr>
            <w:tcW w:w="727" w:type="dxa"/>
            <w:vMerge w:val="restart"/>
            <w:tcBorders>
              <w:right w:val="single" w:sz="8" w:space="0" w:color="auto"/>
            </w:tcBorders>
            <w:vAlign w:val="bottom"/>
          </w:tcPr>
          <w:p w:rsidR="00150AC4" w:rsidRDefault="00150AC4">
            <w:pPr>
              <w:spacing w:line="232" w:lineRule="exact"/>
              <w:ind w:left="100"/>
              <w:rPr>
                <w:sz w:val="20"/>
                <w:szCs w:val="20"/>
              </w:rPr>
            </w:pPr>
            <w:r>
              <w:rPr>
                <w:rFonts w:eastAsia="Times New Roman"/>
              </w:rPr>
              <w:t>часов</w:t>
            </w:r>
          </w:p>
        </w:tc>
        <w:tc>
          <w:tcPr>
            <w:tcW w:w="1018" w:type="dxa"/>
            <w:vMerge w:val="restart"/>
            <w:tcBorders>
              <w:right w:val="single" w:sz="8" w:space="0" w:color="auto"/>
            </w:tcBorders>
            <w:vAlign w:val="bottom"/>
          </w:tcPr>
          <w:p w:rsidR="00150AC4" w:rsidRDefault="00150AC4">
            <w:pPr>
              <w:spacing w:line="242" w:lineRule="exact"/>
              <w:ind w:left="180"/>
              <w:rPr>
                <w:sz w:val="20"/>
                <w:szCs w:val="20"/>
              </w:rPr>
            </w:pPr>
            <w:r>
              <w:rPr>
                <w:rFonts w:eastAsia="Times New Roman"/>
              </w:rPr>
              <w:t>Лекции</w:t>
            </w:r>
          </w:p>
        </w:tc>
        <w:tc>
          <w:tcPr>
            <w:tcW w:w="1029" w:type="dxa"/>
            <w:vMerge w:val="restart"/>
            <w:tcBorders>
              <w:right w:val="single" w:sz="8" w:space="0" w:color="auto"/>
            </w:tcBorders>
            <w:vAlign w:val="bottom"/>
          </w:tcPr>
          <w:p w:rsidR="00150AC4" w:rsidRDefault="00150AC4" w:rsidP="009A0DC1">
            <w:pPr>
              <w:spacing w:line="242" w:lineRule="exact"/>
              <w:rPr>
                <w:sz w:val="20"/>
                <w:szCs w:val="20"/>
              </w:rPr>
            </w:pPr>
            <w:r>
              <w:rPr>
                <w:rFonts w:eastAsia="Times New Roman"/>
              </w:rPr>
              <w:t>Семинары</w:t>
            </w:r>
          </w:p>
        </w:tc>
        <w:tc>
          <w:tcPr>
            <w:tcW w:w="1010" w:type="dxa"/>
            <w:vMerge/>
            <w:tcBorders>
              <w:right w:val="single" w:sz="8" w:space="0" w:color="auto"/>
            </w:tcBorders>
            <w:vAlign w:val="bottom"/>
          </w:tcPr>
          <w:p w:rsidR="00150AC4" w:rsidRDefault="00150AC4">
            <w:pPr>
              <w:rPr>
                <w:sz w:val="9"/>
                <w:szCs w:val="9"/>
              </w:rPr>
            </w:pPr>
          </w:p>
        </w:tc>
      </w:tr>
      <w:tr w:rsidR="00150AC4" w:rsidTr="00150AC4">
        <w:trPr>
          <w:trHeight w:val="164"/>
        </w:trPr>
        <w:tc>
          <w:tcPr>
            <w:tcW w:w="758" w:type="dxa"/>
            <w:tcBorders>
              <w:left w:val="single" w:sz="8" w:space="0" w:color="auto"/>
              <w:bottom w:val="single" w:sz="8" w:space="0" w:color="auto"/>
              <w:right w:val="single" w:sz="8" w:space="0" w:color="auto"/>
            </w:tcBorders>
            <w:vAlign w:val="bottom"/>
          </w:tcPr>
          <w:p w:rsidR="00150AC4" w:rsidRDefault="00150AC4">
            <w:pPr>
              <w:rPr>
                <w:sz w:val="11"/>
                <w:szCs w:val="11"/>
              </w:rPr>
            </w:pPr>
          </w:p>
        </w:tc>
        <w:tc>
          <w:tcPr>
            <w:tcW w:w="5189" w:type="dxa"/>
            <w:tcBorders>
              <w:bottom w:val="single" w:sz="8" w:space="0" w:color="auto"/>
              <w:right w:val="single" w:sz="8" w:space="0" w:color="auto"/>
            </w:tcBorders>
            <w:vAlign w:val="bottom"/>
          </w:tcPr>
          <w:p w:rsidR="00150AC4" w:rsidRDefault="00150AC4">
            <w:pPr>
              <w:rPr>
                <w:sz w:val="11"/>
                <w:szCs w:val="11"/>
              </w:rPr>
            </w:pPr>
          </w:p>
        </w:tc>
        <w:tc>
          <w:tcPr>
            <w:tcW w:w="727" w:type="dxa"/>
            <w:vMerge/>
            <w:tcBorders>
              <w:bottom w:val="single" w:sz="8" w:space="0" w:color="auto"/>
              <w:right w:val="single" w:sz="8" w:space="0" w:color="auto"/>
            </w:tcBorders>
            <w:vAlign w:val="bottom"/>
          </w:tcPr>
          <w:p w:rsidR="00150AC4" w:rsidRDefault="00150AC4">
            <w:pPr>
              <w:rPr>
                <w:sz w:val="11"/>
                <w:szCs w:val="11"/>
              </w:rPr>
            </w:pPr>
          </w:p>
        </w:tc>
        <w:tc>
          <w:tcPr>
            <w:tcW w:w="1018" w:type="dxa"/>
            <w:vMerge/>
            <w:tcBorders>
              <w:bottom w:val="single" w:sz="8" w:space="0" w:color="auto"/>
              <w:right w:val="single" w:sz="8" w:space="0" w:color="auto"/>
            </w:tcBorders>
            <w:vAlign w:val="bottom"/>
          </w:tcPr>
          <w:p w:rsidR="00150AC4" w:rsidRDefault="00150AC4">
            <w:pPr>
              <w:rPr>
                <w:sz w:val="11"/>
                <w:szCs w:val="11"/>
              </w:rPr>
            </w:pPr>
          </w:p>
        </w:tc>
        <w:tc>
          <w:tcPr>
            <w:tcW w:w="1029" w:type="dxa"/>
            <w:vMerge/>
            <w:tcBorders>
              <w:bottom w:val="single" w:sz="8" w:space="0" w:color="auto"/>
              <w:right w:val="single" w:sz="8" w:space="0" w:color="auto"/>
            </w:tcBorders>
            <w:vAlign w:val="bottom"/>
          </w:tcPr>
          <w:p w:rsidR="00150AC4" w:rsidRDefault="00150AC4">
            <w:pPr>
              <w:rPr>
                <w:sz w:val="11"/>
                <w:szCs w:val="11"/>
              </w:rPr>
            </w:pPr>
          </w:p>
        </w:tc>
        <w:tc>
          <w:tcPr>
            <w:tcW w:w="1010" w:type="dxa"/>
            <w:vMerge/>
            <w:tcBorders>
              <w:bottom w:val="single" w:sz="8" w:space="0" w:color="auto"/>
              <w:right w:val="single" w:sz="8" w:space="0" w:color="auto"/>
            </w:tcBorders>
            <w:vAlign w:val="bottom"/>
          </w:tcPr>
          <w:p w:rsidR="00150AC4" w:rsidRDefault="00150AC4">
            <w:pPr>
              <w:rPr>
                <w:sz w:val="11"/>
                <w:szCs w:val="11"/>
              </w:rPr>
            </w:pPr>
          </w:p>
        </w:tc>
      </w:tr>
      <w:tr w:rsidR="00150AC4" w:rsidTr="00150AC4">
        <w:trPr>
          <w:trHeight w:val="318"/>
        </w:trPr>
        <w:tc>
          <w:tcPr>
            <w:tcW w:w="758" w:type="dxa"/>
            <w:tcBorders>
              <w:left w:val="single" w:sz="8" w:space="0" w:color="auto"/>
              <w:bottom w:val="single" w:sz="4" w:space="0" w:color="auto"/>
              <w:right w:val="single" w:sz="8" w:space="0" w:color="auto"/>
            </w:tcBorders>
            <w:vAlign w:val="bottom"/>
          </w:tcPr>
          <w:p w:rsidR="00150AC4" w:rsidRDefault="00150AC4">
            <w:pPr>
              <w:spacing w:line="260" w:lineRule="exact"/>
              <w:ind w:left="120"/>
              <w:rPr>
                <w:sz w:val="20"/>
                <w:szCs w:val="20"/>
              </w:rPr>
            </w:pPr>
            <w:r>
              <w:rPr>
                <w:rFonts w:eastAsia="Times New Roman"/>
                <w:sz w:val="24"/>
                <w:szCs w:val="24"/>
              </w:rPr>
              <w:t>1</w:t>
            </w:r>
          </w:p>
        </w:tc>
        <w:tc>
          <w:tcPr>
            <w:tcW w:w="5189" w:type="dxa"/>
            <w:tcBorders>
              <w:bottom w:val="single" w:sz="4" w:space="0" w:color="auto"/>
              <w:right w:val="single" w:sz="8" w:space="0" w:color="auto"/>
            </w:tcBorders>
            <w:vAlign w:val="bottom"/>
          </w:tcPr>
          <w:p w:rsidR="00150AC4" w:rsidRPr="009E6CF7" w:rsidRDefault="00150AC4" w:rsidP="00887946">
            <w:pPr>
              <w:spacing w:line="260" w:lineRule="exact"/>
              <w:ind w:left="80"/>
              <w:rPr>
                <w:sz w:val="24"/>
                <w:szCs w:val="24"/>
              </w:rPr>
            </w:pPr>
            <w:r w:rsidRPr="009E6CF7">
              <w:rPr>
                <w:rFonts w:eastAsia="Times New Roman"/>
                <w:sz w:val="24"/>
                <w:szCs w:val="24"/>
              </w:rPr>
              <w:t xml:space="preserve">Основные понятия и определения маркетинга. </w:t>
            </w:r>
            <w:r w:rsidRPr="009E6CF7">
              <w:rPr>
                <w:sz w:val="24"/>
                <w:szCs w:val="24"/>
              </w:rPr>
              <w:t xml:space="preserve">Основное содержание концепции </w:t>
            </w:r>
            <w:r w:rsidRPr="009E6CF7">
              <w:rPr>
                <w:rFonts w:eastAsia="Times New Roman"/>
                <w:sz w:val="24"/>
                <w:szCs w:val="24"/>
              </w:rPr>
              <w:t>международного маркетинга</w:t>
            </w:r>
          </w:p>
        </w:tc>
        <w:tc>
          <w:tcPr>
            <w:tcW w:w="727" w:type="dxa"/>
            <w:tcBorders>
              <w:bottom w:val="single" w:sz="4" w:space="0" w:color="auto"/>
              <w:right w:val="single" w:sz="8" w:space="0" w:color="auto"/>
            </w:tcBorders>
            <w:vAlign w:val="bottom"/>
          </w:tcPr>
          <w:p w:rsidR="00150AC4" w:rsidRDefault="00150AC4" w:rsidP="002D7FB9">
            <w:pPr>
              <w:spacing w:line="260" w:lineRule="exact"/>
              <w:jc w:val="center"/>
              <w:rPr>
                <w:sz w:val="20"/>
                <w:szCs w:val="20"/>
              </w:rPr>
            </w:pPr>
            <w:r>
              <w:rPr>
                <w:rFonts w:eastAsia="Times New Roman"/>
                <w:w w:val="99"/>
                <w:sz w:val="24"/>
                <w:szCs w:val="24"/>
              </w:rPr>
              <w:t>7</w:t>
            </w:r>
          </w:p>
        </w:tc>
        <w:tc>
          <w:tcPr>
            <w:tcW w:w="1018" w:type="dxa"/>
            <w:tcBorders>
              <w:bottom w:val="single" w:sz="4" w:space="0" w:color="auto"/>
              <w:right w:val="single" w:sz="8" w:space="0" w:color="auto"/>
            </w:tcBorders>
            <w:vAlign w:val="bottom"/>
          </w:tcPr>
          <w:p w:rsidR="00150AC4" w:rsidRDefault="00150AC4" w:rsidP="002D7FB9">
            <w:pPr>
              <w:spacing w:line="260" w:lineRule="exact"/>
              <w:jc w:val="center"/>
              <w:rPr>
                <w:sz w:val="20"/>
                <w:szCs w:val="20"/>
              </w:rPr>
            </w:pPr>
            <w:r>
              <w:rPr>
                <w:rFonts w:eastAsia="Times New Roman"/>
                <w:w w:val="99"/>
                <w:sz w:val="24"/>
                <w:szCs w:val="24"/>
              </w:rPr>
              <w:t>2</w:t>
            </w:r>
          </w:p>
        </w:tc>
        <w:tc>
          <w:tcPr>
            <w:tcW w:w="1029" w:type="dxa"/>
            <w:tcBorders>
              <w:bottom w:val="single" w:sz="4" w:space="0" w:color="auto"/>
              <w:right w:val="single" w:sz="8" w:space="0" w:color="auto"/>
            </w:tcBorders>
            <w:vAlign w:val="bottom"/>
          </w:tcPr>
          <w:p w:rsidR="00150AC4" w:rsidRDefault="00150AC4" w:rsidP="002D7FB9">
            <w:pPr>
              <w:jc w:val="center"/>
            </w:pPr>
          </w:p>
        </w:tc>
        <w:tc>
          <w:tcPr>
            <w:tcW w:w="1010" w:type="dxa"/>
            <w:tcBorders>
              <w:bottom w:val="single" w:sz="4" w:space="0" w:color="auto"/>
              <w:right w:val="single" w:sz="8" w:space="0" w:color="auto"/>
            </w:tcBorders>
            <w:vAlign w:val="bottom"/>
          </w:tcPr>
          <w:p w:rsidR="00150AC4" w:rsidRDefault="00150AC4" w:rsidP="002D7FB9">
            <w:pPr>
              <w:spacing w:line="260" w:lineRule="exact"/>
              <w:jc w:val="center"/>
              <w:rPr>
                <w:sz w:val="20"/>
                <w:szCs w:val="20"/>
              </w:rPr>
            </w:pPr>
            <w:r>
              <w:rPr>
                <w:rFonts w:eastAsia="Times New Roman"/>
                <w:w w:val="99"/>
                <w:sz w:val="24"/>
                <w:szCs w:val="24"/>
              </w:rPr>
              <w:t>5</w:t>
            </w:r>
          </w:p>
        </w:tc>
      </w:tr>
      <w:tr w:rsidR="00150AC4" w:rsidTr="00150AC4">
        <w:trPr>
          <w:trHeight w:val="325"/>
        </w:trPr>
        <w:tc>
          <w:tcPr>
            <w:tcW w:w="758"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ind w:left="120"/>
              <w:rPr>
                <w:rFonts w:eastAsia="Times New Roman"/>
                <w:sz w:val="24"/>
                <w:szCs w:val="24"/>
              </w:rPr>
            </w:pPr>
            <w:r>
              <w:rPr>
                <w:rFonts w:eastAsia="Times New Roman"/>
                <w:sz w:val="24"/>
                <w:szCs w:val="24"/>
              </w:rPr>
              <w:t>2</w:t>
            </w:r>
          </w:p>
        </w:tc>
        <w:tc>
          <w:tcPr>
            <w:tcW w:w="5189" w:type="dxa"/>
            <w:tcBorders>
              <w:top w:val="single" w:sz="4" w:space="0" w:color="auto"/>
              <w:left w:val="single" w:sz="4" w:space="0" w:color="auto"/>
              <w:bottom w:val="single" w:sz="4" w:space="0" w:color="auto"/>
              <w:right w:val="single" w:sz="4" w:space="0" w:color="auto"/>
            </w:tcBorders>
            <w:vAlign w:val="bottom"/>
          </w:tcPr>
          <w:p w:rsidR="00150AC4" w:rsidRPr="008D1378" w:rsidRDefault="00150AC4" w:rsidP="00E43C7C">
            <w:pPr>
              <w:spacing w:line="264" w:lineRule="exact"/>
              <w:ind w:left="80"/>
              <w:rPr>
                <w:rFonts w:eastAsia="Times New Roman"/>
                <w:sz w:val="24"/>
                <w:szCs w:val="24"/>
              </w:rPr>
            </w:pPr>
            <w:r w:rsidRPr="00DC1E17">
              <w:rPr>
                <w:rFonts w:eastAsia="Times New Roman"/>
                <w:sz w:val="24"/>
                <w:szCs w:val="24"/>
              </w:rPr>
              <w:t>Сегментирование, таргетирование, позиционирование</w:t>
            </w:r>
          </w:p>
        </w:tc>
        <w:tc>
          <w:tcPr>
            <w:tcW w:w="727"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9</w:t>
            </w:r>
          </w:p>
        </w:tc>
        <w:tc>
          <w:tcPr>
            <w:tcW w:w="1018"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2</w:t>
            </w:r>
          </w:p>
        </w:tc>
        <w:tc>
          <w:tcPr>
            <w:tcW w:w="1029"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jc w:val="center"/>
              <w:rPr>
                <w:sz w:val="23"/>
                <w:szCs w:val="23"/>
              </w:rPr>
            </w:pPr>
            <w:r>
              <w:rPr>
                <w:sz w:val="23"/>
                <w:szCs w:val="23"/>
              </w:rPr>
              <w:t>2</w:t>
            </w:r>
          </w:p>
        </w:tc>
        <w:tc>
          <w:tcPr>
            <w:tcW w:w="1010" w:type="dxa"/>
            <w:tcBorders>
              <w:bottom w:val="single" w:sz="4" w:space="0" w:color="auto"/>
              <w:right w:val="single" w:sz="8" w:space="0" w:color="auto"/>
            </w:tcBorders>
            <w:vAlign w:val="bottom"/>
          </w:tcPr>
          <w:p w:rsidR="00150AC4" w:rsidRDefault="00150AC4" w:rsidP="00E43C7C">
            <w:pPr>
              <w:spacing w:line="260" w:lineRule="exact"/>
              <w:jc w:val="center"/>
              <w:rPr>
                <w:sz w:val="20"/>
                <w:szCs w:val="20"/>
              </w:rPr>
            </w:pPr>
            <w:r>
              <w:rPr>
                <w:rFonts w:eastAsia="Times New Roman"/>
                <w:w w:val="99"/>
                <w:sz w:val="24"/>
                <w:szCs w:val="24"/>
              </w:rPr>
              <w:t>5</w:t>
            </w:r>
          </w:p>
        </w:tc>
      </w:tr>
      <w:tr w:rsidR="00150AC4" w:rsidTr="00150AC4">
        <w:trPr>
          <w:trHeight w:val="325"/>
        </w:trPr>
        <w:tc>
          <w:tcPr>
            <w:tcW w:w="758"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ind w:left="120"/>
              <w:rPr>
                <w:sz w:val="20"/>
                <w:szCs w:val="20"/>
              </w:rPr>
            </w:pPr>
            <w:r>
              <w:rPr>
                <w:rFonts w:eastAsia="Times New Roman"/>
                <w:sz w:val="24"/>
                <w:szCs w:val="24"/>
              </w:rPr>
              <w:t>3</w:t>
            </w:r>
          </w:p>
        </w:tc>
        <w:tc>
          <w:tcPr>
            <w:tcW w:w="5189" w:type="dxa"/>
            <w:tcBorders>
              <w:top w:val="single" w:sz="4" w:space="0" w:color="auto"/>
              <w:left w:val="single" w:sz="4" w:space="0" w:color="auto"/>
              <w:bottom w:val="single" w:sz="4" w:space="0" w:color="auto"/>
              <w:right w:val="single" w:sz="4" w:space="0" w:color="auto"/>
            </w:tcBorders>
            <w:vAlign w:val="bottom"/>
          </w:tcPr>
          <w:p w:rsidR="00150AC4" w:rsidRPr="008D1378" w:rsidRDefault="00150AC4" w:rsidP="00E43C7C">
            <w:pPr>
              <w:spacing w:line="264" w:lineRule="exact"/>
              <w:ind w:left="80"/>
              <w:rPr>
                <w:rFonts w:eastAsia="Times New Roman"/>
                <w:sz w:val="24"/>
                <w:szCs w:val="24"/>
              </w:rPr>
            </w:pPr>
            <w:r w:rsidRPr="00DC1E17">
              <w:rPr>
                <w:rFonts w:eastAsia="Times New Roman"/>
                <w:sz w:val="24"/>
                <w:szCs w:val="24"/>
              </w:rPr>
              <w:t>Анализ международной маркетинговой среды</w:t>
            </w:r>
          </w:p>
        </w:tc>
        <w:tc>
          <w:tcPr>
            <w:tcW w:w="727"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14</w:t>
            </w:r>
          </w:p>
        </w:tc>
        <w:tc>
          <w:tcPr>
            <w:tcW w:w="1018"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2</w:t>
            </w:r>
          </w:p>
        </w:tc>
        <w:tc>
          <w:tcPr>
            <w:tcW w:w="1029"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jc w:val="center"/>
              <w:rPr>
                <w:sz w:val="23"/>
                <w:szCs w:val="23"/>
              </w:rPr>
            </w:pPr>
            <w:r>
              <w:rPr>
                <w:sz w:val="23"/>
                <w:szCs w:val="23"/>
              </w:rPr>
              <w:t>2</w:t>
            </w:r>
          </w:p>
        </w:tc>
        <w:tc>
          <w:tcPr>
            <w:tcW w:w="1010"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10</w:t>
            </w:r>
          </w:p>
        </w:tc>
      </w:tr>
      <w:tr w:rsidR="00150AC4" w:rsidTr="00150AC4">
        <w:trPr>
          <w:trHeight w:val="325"/>
        </w:trPr>
        <w:tc>
          <w:tcPr>
            <w:tcW w:w="758" w:type="dxa"/>
            <w:tcBorders>
              <w:top w:val="single" w:sz="4" w:space="0" w:color="auto"/>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4</w:t>
            </w:r>
          </w:p>
        </w:tc>
        <w:tc>
          <w:tcPr>
            <w:tcW w:w="5189" w:type="dxa"/>
            <w:tcBorders>
              <w:top w:val="single" w:sz="4" w:space="0" w:color="auto"/>
              <w:bottom w:val="single" w:sz="8" w:space="0" w:color="auto"/>
              <w:right w:val="single" w:sz="8" w:space="0" w:color="auto"/>
            </w:tcBorders>
            <w:vAlign w:val="bottom"/>
          </w:tcPr>
          <w:p w:rsidR="00150AC4" w:rsidRPr="008D1378" w:rsidRDefault="00150AC4" w:rsidP="00F52F2C">
            <w:pPr>
              <w:spacing w:line="264" w:lineRule="exact"/>
              <w:ind w:left="80"/>
              <w:rPr>
                <w:rFonts w:eastAsia="Times New Roman"/>
                <w:sz w:val="24"/>
                <w:szCs w:val="24"/>
              </w:rPr>
            </w:pPr>
            <w:r w:rsidRPr="004C1871">
              <w:rPr>
                <w:rFonts w:eastAsia="Times New Roman"/>
                <w:sz w:val="24"/>
                <w:szCs w:val="24"/>
              </w:rPr>
              <w:t xml:space="preserve">Исследования в международном маркетинге </w:t>
            </w:r>
          </w:p>
        </w:tc>
        <w:tc>
          <w:tcPr>
            <w:tcW w:w="727"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sz w:val="20"/>
                <w:szCs w:val="20"/>
              </w:rPr>
              <w:t>16</w:t>
            </w:r>
          </w:p>
        </w:tc>
        <w:tc>
          <w:tcPr>
            <w:tcW w:w="1018"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2</w:t>
            </w:r>
          </w:p>
        </w:tc>
        <w:tc>
          <w:tcPr>
            <w:tcW w:w="1029"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4</w:t>
            </w:r>
          </w:p>
        </w:tc>
        <w:tc>
          <w:tcPr>
            <w:tcW w:w="1010" w:type="dxa"/>
            <w:tcBorders>
              <w:top w:val="single" w:sz="4" w:space="0" w:color="auto"/>
              <w:left w:val="single" w:sz="4" w:space="0" w:color="auto"/>
              <w:bottom w:val="single" w:sz="4" w:space="0" w:color="auto"/>
              <w:right w:val="single" w:sz="4"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5</w:t>
            </w:r>
          </w:p>
        </w:tc>
        <w:tc>
          <w:tcPr>
            <w:tcW w:w="5189" w:type="dxa"/>
            <w:tcBorders>
              <w:bottom w:val="single" w:sz="8" w:space="0" w:color="auto"/>
              <w:right w:val="single" w:sz="8" w:space="0" w:color="auto"/>
            </w:tcBorders>
            <w:vAlign w:val="bottom"/>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Анализ и разработка стратегий компаний  на мировом рынке</w:t>
            </w:r>
          </w:p>
        </w:tc>
        <w:tc>
          <w:tcPr>
            <w:tcW w:w="727" w:type="dxa"/>
            <w:tcBorders>
              <w:top w:val="single" w:sz="4" w:space="0" w:color="auto"/>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14</w:t>
            </w:r>
          </w:p>
        </w:tc>
        <w:tc>
          <w:tcPr>
            <w:tcW w:w="1018" w:type="dxa"/>
            <w:tcBorders>
              <w:top w:val="single" w:sz="4" w:space="0" w:color="auto"/>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2</w:t>
            </w:r>
          </w:p>
        </w:tc>
        <w:tc>
          <w:tcPr>
            <w:tcW w:w="1029" w:type="dxa"/>
            <w:tcBorders>
              <w:top w:val="single" w:sz="4" w:space="0" w:color="auto"/>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2</w:t>
            </w:r>
          </w:p>
        </w:tc>
        <w:tc>
          <w:tcPr>
            <w:tcW w:w="1010"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rFonts w:eastAsia="Times New Roman"/>
                <w:sz w:val="24"/>
                <w:szCs w:val="24"/>
              </w:rPr>
            </w:pPr>
            <w:r>
              <w:rPr>
                <w:rFonts w:eastAsia="Times New Roman"/>
                <w:sz w:val="24"/>
                <w:szCs w:val="24"/>
              </w:rPr>
              <w:t>6</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Международные стратегии маркетинга</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top w:val="single" w:sz="4" w:space="0" w:color="auto"/>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7</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Товарная политика в международном маркетинге</w:t>
            </w:r>
          </w:p>
        </w:tc>
        <w:tc>
          <w:tcPr>
            <w:tcW w:w="727" w:type="dxa"/>
            <w:tcBorders>
              <w:top w:val="single" w:sz="4" w:space="0" w:color="auto"/>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top w:val="single" w:sz="4" w:space="0" w:color="auto"/>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top w:val="single" w:sz="4" w:space="0" w:color="auto"/>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rFonts w:eastAsia="Times New Roman"/>
                <w:sz w:val="24"/>
                <w:szCs w:val="24"/>
              </w:rPr>
            </w:pPr>
            <w:r>
              <w:rPr>
                <w:rFonts w:eastAsia="Times New Roman"/>
                <w:sz w:val="24"/>
                <w:szCs w:val="24"/>
              </w:rPr>
              <w:t>8</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Ценовая политика фирмы в международном маркетинге</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top w:val="single" w:sz="4" w:space="0" w:color="auto"/>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10</w:t>
            </w:r>
          </w:p>
        </w:tc>
      </w:tr>
      <w:tr w:rsidR="00150AC4" w:rsidTr="00150AC4">
        <w:trPr>
          <w:trHeight w:val="328"/>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9</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Международная система  распределения</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10</w:t>
            </w:r>
          </w:p>
        </w:tc>
      </w:tr>
      <w:tr w:rsidR="00150AC4" w:rsidTr="00150AC4">
        <w:trPr>
          <w:trHeight w:val="328"/>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rFonts w:eastAsia="Times New Roman"/>
                <w:sz w:val="24"/>
                <w:szCs w:val="24"/>
              </w:rPr>
            </w:pPr>
            <w:r>
              <w:rPr>
                <w:rFonts w:eastAsia="Times New Roman"/>
                <w:sz w:val="24"/>
                <w:szCs w:val="24"/>
              </w:rPr>
              <w:t>10</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Коммуникативный комплекс по продвижению  товара при экспорте</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11</w:t>
            </w:r>
          </w:p>
        </w:tc>
        <w:tc>
          <w:tcPr>
            <w:tcW w:w="5189" w:type="dxa"/>
            <w:tcBorders>
              <w:bottom w:val="single" w:sz="8" w:space="0" w:color="auto"/>
              <w:right w:val="single" w:sz="8" w:space="0" w:color="auto"/>
            </w:tcBorders>
          </w:tcPr>
          <w:p w:rsidR="00150AC4" w:rsidRPr="008D1378" w:rsidRDefault="00CC5051" w:rsidP="00CC5051">
            <w:pPr>
              <w:spacing w:line="264" w:lineRule="exact"/>
              <w:ind w:left="80"/>
              <w:rPr>
                <w:rFonts w:eastAsia="Times New Roman"/>
                <w:sz w:val="24"/>
                <w:szCs w:val="24"/>
              </w:rPr>
            </w:pPr>
            <w:r>
              <w:rPr>
                <w:rFonts w:eastAsia="Times New Roman"/>
                <w:sz w:val="24"/>
                <w:szCs w:val="24"/>
              </w:rPr>
              <w:t>Международный б</w:t>
            </w:r>
            <w:r w:rsidR="00150AC4">
              <w:rPr>
                <w:rFonts w:eastAsia="Times New Roman"/>
                <w:sz w:val="24"/>
                <w:szCs w:val="24"/>
              </w:rPr>
              <w:t>рэндинг</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12</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Международный маркетинг в сфере услуг</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14</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10</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rFonts w:eastAsia="Times New Roman"/>
                <w:sz w:val="24"/>
                <w:szCs w:val="24"/>
              </w:rPr>
            </w:pPr>
            <w:r>
              <w:rPr>
                <w:rFonts w:eastAsia="Times New Roman"/>
                <w:sz w:val="24"/>
                <w:szCs w:val="24"/>
              </w:rPr>
              <w:t>13</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Международный маркетинг технологий</w:t>
            </w:r>
          </w:p>
        </w:tc>
        <w:tc>
          <w:tcPr>
            <w:tcW w:w="727"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9</w:t>
            </w:r>
          </w:p>
        </w:tc>
        <w:tc>
          <w:tcPr>
            <w:tcW w:w="1018"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29"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sidRPr="00317DC4">
              <w:rPr>
                <w:rFonts w:eastAsia="Times New Roman"/>
                <w:w w:val="99"/>
                <w:sz w:val="24"/>
                <w:szCs w:val="24"/>
              </w:rPr>
              <w:t>2</w:t>
            </w:r>
          </w:p>
        </w:tc>
        <w:tc>
          <w:tcPr>
            <w:tcW w:w="1010" w:type="dxa"/>
            <w:tcBorders>
              <w:bottom w:val="single" w:sz="8" w:space="0" w:color="auto"/>
              <w:right w:val="single" w:sz="8" w:space="0" w:color="auto"/>
            </w:tcBorders>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5</w:t>
            </w:r>
          </w:p>
        </w:tc>
      </w:tr>
      <w:tr w:rsidR="00150AC4" w:rsidTr="00150AC4">
        <w:trPr>
          <w:trHeight w:val="325"/>
        </w:trPr>
        <w:tc>
          <w:tcPr>
            <w:tcW w:w="758" w:type="dxa"/>
            <w:tcBorders>
              <w:left w:val="single" w:sz="8" w:space="0" w:color="auto"/>
              <w:bottom w:val="single" w:sz="8" w:space="0" w:color="auto"/>
              <w:right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14</w:t>
            </w:r>
          </w:p>
        </w:tc>
        <w:tc>
          <w:tcPr>
            <w:tcW w:w="5189" w:type="dxa"/>
            <w:tcBorders>
              <w:bottom w:val="single" w:sz="8" w:space="0" w:color="auto"/>
              <w:right w:val="single" w:sz="8" w:space="0" w:color="auto"/>
            </w:tcBorders>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Цифровой маркетинг в условиях глобализации рынков</w:t>
            </w:r>
          </w:p>
        </w:tc>
        <w:tc>
          <w:tcPr>
            <w:tcW w:w="727" w:type="dxa"/>
            <w:tcBorders>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14</w:t>
            </w:r>
          </w:p>
        </w:tc>
        <w:tc>
          <w:tcPr>
            <w:tcW w:w="1018" w:type="dxa"/>
            <w:tcBorders>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2</w:t>
            </w:r>
          </w:p>
        </w:tc>
        <w:tc>
          <w:tcPr>
            <w:tcW w:w="1029" w:type="dxa"/>
            <w:tcBorders>
              <w:bottom w:val="single" w:sz="8" w:space="0" w:color="auto"/>
              <w:right w:val="single" w:sz="8" w:space="0" w:color="auto"/>
            </w:tcBorders>
            <w:vAlign w:val="bottom"/>
          </w:tcPr>
          <w:p w:rsidR="00150AC4" w:rsidRPr="00317DC4" w:rsidRDefault="00150AC4" w:rsidP="00E43C7C">
            <w:pPr>
              <w:jc w:val="center"/>
              <w:rPr>
                <w:rFonts w:eastAsia="Times New Roman"/>
                <w:w w:val="99"/>
                <w:sz w:val="24"/>
                <w:szCs w:val="24"/>
              </w:rPr>
            </w:pPr>
            <w:r>
              <w:rPr>
                <w:rFonts w:eastAsia="Times New Roman"/>
                <w:w w:val="99"/>
                <w:sz w:val="24"/>
                <w:szCs w:val="24"/>
              </w:rPr>
              <w:t>2</w:t>
            </w:r>
          </w:p>
        </w:tc>
        <w:tc>
          <w:tcPr>
            <w:tcW w:w="1010" w:type="dxa"/>
            <w:tcBorders>
              <w:bottom w:val="single" w:sz="8"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10</w:t>
            </w:r>
          </w:p>
        </w:tc>
      </w:tr>
      <w:tr w:rsidR="00150AC4" w:rsidTr="00150AC4">
        <w:trPr>
          <w:trHeight w:val="319"/>
        </w:trPr>
        <w:tc>
          <w:tcPr>
            <w:tcW w:w="758" w:type="dxa"/>
            <w:tcBorders>
              <w:top w:val="single" w:sz="8" w:space="0" w:color="auto"/>
              <w:left w:val="single" w:sz="8" w:space="0" w:color="auto"/>
              <w:bottom w:val="single" w:sz="4" w:space="0" w:color="auto"/>
              <w:right w:val="single" w:sz="8" w:space="0" w:color="auto"/>
            </w:tcBorders>
            <w:vAlign w:val="bottom"/>
          </w:tcPr>
          <w:p w:rsidR="00150AC4" w:rsidRDefault="00150AC4" w:rsidP="00E43C7C">
            <w:pPr>
              <w:spacing w:line="260" w:lineRule="exact"/>
              <w:ind w:left="120"/>
              <w:rPr>
                <w:sz w:val="20"/>
                <w:szCs w:val="20"/>
              </w:rPr>
            </w:pPr>
            <w:r>
              <w:rPr>
                <w:rFonts w:eastAsia="Times New Roman"/>
                <w:sz w:val="24"/>
                <w:szCs w:val="24"/>
              </w:rPr>
              <w:t>15</w:t>
            </w:r>
          </w:p>
        </w:tc>
        <w:tc>
          <w:tcPr>
            <w:tcW w:w="5189" w:type="dxa"/>
            <w:tcBorders>
              <w:top w:val="single" w:sz="8" w:space="0" w:color="auto"/>
              <w:bottom w:val="single" w:sz="4" w:space="0" w:color="auto"/>
              <w:right w:val="single" w:sz="8" w:space="0" w:color="auto"/>
            </w:tcBorders>
            <w:vAlign w:val="bottom"/>
          </w:tcPr>
          <w:p w:rsidR="00150AC4" w:rsidRPr="008D1378" w:rsidRDefault="00150AC4" w:rsidP="00E43C7C">
            <w:pPr>
              <w:spacing w:line="264" w:lineRule="exact"/>
              <w:ind w:left="80"/>
              <w:rPr>
                <w:rFonts w:eastAsia="Times New Roman"/>
                <w:sz w:val="24"/>
                <w:szCs w:val="24"/>
              </w:rPr>
            </w:pPr>
            <w:r w:rsidRPr="008D1378">
              <w:rPr>
                <w:rFonts w:eastAsia="Times New Roman"/>
                <w:sz w:val="24"/>
                <w:szCs w:val="24"/>
              </w:rPr>
              <w:t>Практика международного маркетинга в отдельных странах и регионах мира</w:t>
            </w:r>
          </w:p>
        </w:tc>
        <w:tc>
          <w:tcPr>
            <w:tcW w:w="727" w:type="dxa"/>
            <w:tcBorders>
              <w:top w:val="single" w:sz="8" w:space="0" w:color="auto"/>
              <w:bottom w:val="single" w:sz="4"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9</w:t>
            </w:r>
          </w:p>
        </w:tc>
        <w:tc>
          <w:tcPr>
            <w:tcW w:w="1018" w:type="dxa"/>
            <w:tcBorders>
              <w:top w:val="single" w:sz="8" w:space="0" w:color="auto"/>
              <w:bottom w:val="single" w:sz="4"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2</w:t>
            </w:r>
          </w:p>
        </w:tc>
        <w:tc>
          <w:tcPr>
            <w:tcW w:w="1029" w:type="dxa"/>
            <w:tcBorders>
              <w:top w:val="single" w:sz="8" w:space="0" w:color="auto"/>
              <w:bottom w:val="single" w:sz="4"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2</w:t>
            </w:r>
          </w:p>
        </w:tc>
        <w:tc>
          <w:tcPr>
            <w:tcW w:w="1010" w:type="dxa"/>
            <w:tcBorders>
              <w:top w:val="single" w:sz="8" w:space="0" w:color="auto"/>
              <w:bottom w:val="single" w:sz="4" w:space="0" w:color="auto"/>
              <w:right w:val="single" w:sz="8" w:space="0" w:color="auto"/>
            </w:tcBorders>
            <w:vAlign w:val="bottom"/>
          </w:tcPr>
          <w:p w:rsidR="00150AC4" w:rsidRPr="00317DC4" w:rsidRDefault="00150AC4" w:rsidP="00E43C7C">
            <w:pPr>
              <w:spacing w:line="264" w:lineRule="exact"/>
              <w:jc w:val="center"/>
              <w:rPr>
                <w:rFonts w:eastAsia="Times New Roman"/>
                <w:w w:val="99"/>
                <w:sz w:val="24"/>
                <w:szCs w:val="24"/>
              </w:rPr>
            </w:pPr>
            <w:r>
              <w:rPr>
                <w:rFonts w:eastAsia="Times New Roman"/>
                <w:w w:val="99"/>
                <w:sz w:val="24"/>
                <w:szCs w:val="24"/>
              </w:rPr>
              <w:t>5</w:t>
            </w:r>
          </w:p>
        </w:tc>
      </w:tr>
      <w:tr w:rsidR="00150AC4" w:rsidTr="00150AC4">
        <w:trPr>
          <w:trHeight w:val="327"/>
        </w:trPr>
        <w:tc>
          <w:tcPr>
            <w:tcW w:w="758" w:type="dxa"/>
            <w:tcBorders>
              <w:top w:val="single" w:sz="4" w:space="0" w:color="auto"/>
              <w:left w:val="single" w:sz="8" w:space="0" w:color="auto"/>
              <w:bottom w:val="single" w:sz="8" w:space="0" w:color="auto"/>
            </w:tcBorders>
            <w:vAlign w:val="bottom"/>
          </w:tcPr>
          <w:p w:rsidR="00150AC4" w:rsidRDefault="00150AC4" w:rsidP="00E43C7C">
            <w:pPr>
              <w:spacing w:line="264" w:lineRule="exact"/>
              <w:ind w:left="120"/>
              <w:rPr>
                <w:sz w:val="20"/>
                <w:szCs w:val="20"/>
              </w:rPr>
            </w:pPr>
            <w:r>
              <w:rPr>
                <w:rFonts w:eastAsia="Times New Roman"/>
                <w:sz w:val="24"/>
                <w:szCs w:val="24"/>
              </w:rPr>
              <w:t>Всего</w:t>
            </w:r>
          </w:p>
        </w:tc>
        <w:tc>
          <w:tcPr>
            <w:tcW w:w="5189" w:type="dxa"/>
            <w:tcBorders>
              <w:top w:val="single" w:sz="4" w:space="0" w:color="auto"/>
              <w:bottom w:val="single" w:sz="8" w:space="0" w:color="auto"/>
              <w:right w:val="single" w:sz="8" w:space="0" w:color="auto"/>
            </w:tcBorders>
            <w:vAlign w:val="bottom"/>
          </w:tcPr>
          <w:p w:rsidR="00150AC4" w:rsidRDefault="00150AC4" w:rsidP="00E43C7C">
            <w:pPr>
              <w:rPr>
                <w:sz w:val="23"/>
                <w:szCs w:val="23"/>
              </w:rPr>
            </w:pPr>
          </w:p>
        </w:tc>
        <w:tc>
          <w:tcPr>
            <w:tcW w:w="727"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190</w:t>
            </w:r>
          </w:p>
        </w:tc>
        <w:tc>
          <w:tcPr>
            <w:tcW w:w="1018"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30</w:t>
            </w:r>
          </w:p>
        </w:tc>
        <w:tc>
          <w:tcPr>
            <w:tcW w:w="1029"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30</w:t>
            </w:r>
          </w:p>
        </w:tc>
        <w:tc>
          <w:tcPr>
            <w:tcW w:w="1010" w:type="dxa"/>
            <w:tcBorders>
              <w:top w:val="single" w:sz="4" w:space="0" w:color="auto"/>
              <w:bottom w:val="single" w:sz="8" w:space="0" w:color="auto"/>
              <w:right w:val="single" w:sz="8" w:space="0" w:color="auto"/>
            </w:tcBorders>
            <w:vAlign w:val="bottom"/>
          </w:tcPr>
          <w:p w:rsidR="00150AC4" w:rsidRDefault="00150AC4" w:rsidP="00E43C7C">
            <w:pPr>
              <w:spacing w:line="264" w:lineRule="exact"/>
              <w:jc w:val="center"/>
              <w:rPr>
                <w:sz w:val="20"/>
                <w:szCs w:val="20"/>
              </w:rPr>
            </w:pPr>
            <w:r>
              <w:rPr>
                <w:rFonts w:eastAsia="Times New Roman"/>
                <w:w w:val="99"/>
                <w:sz w:val="24"/>
                <w:szCs w:val="24"/>
              </w:rPr>
              <w:t>130</w:t>
            </w:r>
          </w:p>
        </w:tc>
      </w:tr>
    </w:tbl>
    <w:p w:rsidR="00BC4F8A" w:rsidRDefault="00BC4F8A">
      <w:pPr>
        <w:spacing w:line="313" w:lineRule="exact"/>
        <w:rPr>
          <w:sz w:val="20"/>
          <w:szCs w:val="20"/>
        </w:rPr>
      </w:pPr>
    </w:p>
    <w:p w:rsidR="00BC4F8A" w:rsidRPr="0032024C" w:rsidRDefault="0032024C">
      <w:pPr>
        <w:tabs>
          <w:tab w:val="left" w:pos="420"/>
        </w:tabs>
        <w:rPr>
          <w:sz w:val="20"/>
          <w:szCs w:val="20"/>
          <w:lang w:val="en-US"/>
        </w:rPr>
      </w:pPr>
      <w:r w:rsidRPr="0032024C">
        <w:rPr>
          <w:rFonts w:eastAsia="Times New Roman"/>
          <w:b/>
          <w:bCs/>
          <w:sz w:val="28"/>
          <w:szCs w:val="28"/>
          <w:lang w:val="en-US"/>
        </w:rPr>
        <w:t>6</w:t>
      </w:r>
      <w:r w:rsidRPr="0032024C">
        <w:rPr>
          <w:rFonts w:eastAsia="Times New Roman"/>
          <w:b/>
          <w:bCs/>
          <w:sz w:val="28"/>
          <w:szCs w:val="28"/>
          <w:lang w:val="en-US"/>
        </w:rPr>
        <w:tab/>
        <w:t>Формы контроля знаний студентов</w:t>
      </w:r>
    </w:p>
    <w:p w:rsidR="006D4635" w:rsidRDefault="006D4635" w:rsidP="006D4635">
      <w:pPr>
        <w:spacing w:line="261" w:lineRule="exact"/>
        <w:rPr>
          <w:sz w:val="20"/>
          <w:szCs w:val="20"/>
        </w:rPr>
      </w:pPr>
    </w:p>
    <w:tbl>
      <w:tblPr>
        <w:tblW w:w="9761" w:type="dxa"/>
        <w:tblInd w:w="30" w:type="dxa"/>
        <w:tblLayout w:type="fixed"/>
        <w:tblCellMar>
          <w:left w:w="0" w:type="dxa"/>
          <w:right w:w="0" w:type="dxa"/>
        </w:tblCellMar>
        <w:tblLook w:val="04A0" w:firstRow="1" w:lastRow="0" w:firstColumn="1" w:lastColumn="0" w:noHBand="0" w:noVBand="1"/>
      </w:tblPr>
      <w:tblGrid>
        <w:gridCol w:w="1694"/>
        <w:gridCol w:w="2276"/>
        <w:gridCol w:w="1277"/>
        <w:gridCol w:w="1153"/>
        <w:gridCol w:w="3331"/>
        <w:gridCol w:w="30"/>
      </w:tblGrid>
      <w:tr w:rsidR="006D4635" w:rsidTr="001B03C3">
        <w:trPr>
          <w:trHeight w:val="280"/>
        </w:trPr>
        <w:tc>
          <w:tcPr>
            <w:tcW w:w="1694" w:type="dxa"/>
            <w:tcBorders>
              <w:top w:val="single" w:sz="8" w:space="0" w:color="auto"/>
              <w:left w:val="single" w:sz="8" w:space="0" w:color="auto"/>
              <w:right w:val="single" w:sz="8" w:space="0" w:color="auto"/>
            </w:tcBorders>
            <w:vAlign w:val="bottom"/>
          </w:tcPr>
          <w:p w:rsidR="006D4635" w:rsidRDefault="006D4635" w:rsidP="00F33B6F">
            <w:pPr>
              <w:ind w:left="100"/>
              <w:rPr>
                <w:sz w:val="20"/>
                <w:szCs w:val="20"/>
              </w:rPr>
            </w:pPr>
            <w:r>
              <w:rPr>
                <w:rFonts w:eastAsia="Times New Roman"/>
                <w:sz w:val="24"/>
                <w:szCs w:val="24"/>
              </w:rPr>
              <w:t>тип контроля</w:t>
            </w:r>
          </w:p>
        </w:tc>
        <w:tc>
          <w:tcPr>
            <w:tcW w:w="2276" w:type="dxa"/>
            <w:tcBorders>
              <w:top w:val="single" w:sz="8" w:space="0" w:color="auto"/>
              <w:right w:val="single" w:sz="8" w:space="0" w:color="auto"/>
            </w:tcBorders>
            <w:vAlign w:val="bottom"/>
          </w:tcPr>
          <w:p w:rsidR="006D4635" w:rsidRDefault="006D4635" w:rsidP="00F33B6F">
            <w:pPr>
              <w:ind w:left="100"/>
              <w:rPr>
                <w:sz w:val="20"/>
                <w:szCs w:val="20"/>
              </w:rPr>
            </w:pPr>
            <w:r>
              <w:rPr>
                <w:rFonts w:eastAsia="Times New Roman"/>
                <w:sz w:val="24"/>
                <w:szCs w:val="24"/>
              </w:rPr>
              <w:t>форма контроля</w:t>
            </w:r>
          </w:p>
        </w:tc>
        <w:tc>
          <w:tcPr>
            <w:tcW w:w="2430" w:type="dxa"/>
            <w:gridSpan w:val="2"/>
            <w:tcBorders>
              <w:top w:val="single" w:sz="8" w:space="0" w:color="auto"/>
              <w:bottom w:val="single" w:sz="8" w:space="0" w:color="auto"/>
              <w:right w:val="single" w:sz="8" w:space="0" w:color="auto"/>
            </w:tcBorders>
            <w:vAlign w:val="center"/>
          </w:tcPr>
          <w:p w:rsidR="006D4635" w:rsidRDefault="006D4635" w:rsidP="006D4635">
            <w:pPr>
              <w:jc w:val="center"/>
              <w:rPr>
                <w:sz w:val="24"/>
                <w:szCs w:val="24"/>
              </w:rPr>
            </w:pPr>
            <w:r>
              <w:rPr>
                <w:rFonts w:eastAsia="Times New Roman"/>
                <w:sz w:val="24"/>
                <w:szCs w:val="24"/>
              </w:rPr>
              <w:t>3 курс</w:t>
            </w:r>
          </w:p>
        </w:tc>
        <w:tc>
          <w:tcPr>
            <w:tcW w:w="3331" w:type="dxa"/>
            <w:vMerge w:val="restart"/>
            <w:tcBorders>
              <w:top w:val="single" w:sz="8" w:space="0" w:color="auto"/>
              <w:right w:val="single" w:sz="8" w:space="0" w:color="auto"/>
            </w:tcBorders>
            <w:vAlign w:val="center"/>
          </w:tcPr>
          <w:p w:rsidR="006D4635" w:rsidRDefault="006D4635" w:rsidP="006D4635">
            <w:pPr>
              <w:ind w:left="100"/>
              <w:jc w:val="center"/>
              <w:rPr>
                <w:sz w:val="20"/>
                <w:szCs w:val="20"/>
              </w:rPr>
            </w:pPr>
            <w:r>
              <w:rPr>
                <w:rFonts w:eastAsia="Times New Roman"/>
                <w:sz w:val="24"/>
                <w:szCs w:val="24"/>
              </w:rPr>
              <w:t>Параметры</w:t>
            </w:r>
          </w:p>
        </w:tc>
        <w:tc>
          <w:tcPr>
            <w:tcW w:w="30" w:type="dxa"/>
            <w:vAlign w:val="bottom"/>
          </w:tcPr>
          <w:p w:rsidR="006D4635" w:rsidRDefault="006D4635" w:rsidP="00F33B6F">
            <w:pPr>
              <w:rPr>
                <w:sz w:val="1"/>
                <w:szCs w:val="1"/>
              </w:rPr>
            </w:pPr>
          </w:p>
        </w:tc>
      </w:tr>
      <w:tr w:rsidR="006D4635" w:rsidTr="001B03C3">
        <w:trPr>
          <w:trHeight w:val="265"/>
        </w:trPr>
        <w:tc>
          <w:tcPr>
            <w:tcW w:w="1694" w:type="dxa"/>
            <w:tcBorders>
              <w:left w:val="single" w:sz="8" w:space="0" w:color="auto"/>
              <w:bottom w:val="single" w:sz="8" w:space="0" w:color="auto"/>
              <w:right w:val="single" w:sz="8" w:space="0" w:color="auto"/>
            </w:tcBorders>
            <w:vAlign w:val="bottom"/>
          </w:tcPr>
          <w:p w:rsidR="006D4635" w:rsidRDefault="006D4635" w:rsidP="00F33B6F">
            <w:pPr>
              <w:rPr>
                <w:sz w:val="23"/>
                <w:szCs w:val="23"/>
              </w:rPr>
            </w:pPr>
          </w:p>
        </w:tc>
        <w:tc>
          <w:tcPr>
            <w:tcW w:w="2276" w:type="dxa"/>
            <w:tcBorders>
              <w:bottom w:val="single" w:sz="8" w:space="0" w:color="auto"/>
              <w:right w:val="single" w:sz="8" w:space="0" w:color="auto"/>
            </w:tcBorders>
            <w:vAlign w:val="bottom"/>
          </w:tcPr>
          <w:p w:rsidR="006D4635" w:rsidRDefault="006D4635" w:rsidP="00F33B6F">
            <w:pPr>
              <w:rPr>
                <w:sz w:val="23"/>
                <w:szCs w:val="23"/>
              </w:rPr>
            </w:pPr>
          </w:p>
        </w:tc>
        <w:tc>
          <w:tcPr>
            <w:tcW w:w="1277" w:type="dxa"/>
            <w:tcBorders>
              <w:bottom w:val="single" w:sz="8" w:space="0" w:color="auto"/>
              <w:right w:val="single" w:sz="8" w:space="0" w:color="auto"/>
            </w:tcBorders>
            <w:vAlign w:val="bottom"/>
          </w:tcPr>
          <w:p w:rsidR="006D4635" w:rsidRDefault="006D4635" w:rsidP="00F33B6F">
            <w:pPr>
              <w:spacing w:line="264" w:lineRule="exact"/>
              <w:ind w:right="140"/>
              <w:jc w:val="right"/>
              <w:rPr>
                <w:sz w:val="20"/>
                <w:szCs w:val="20"/>
              </w:rPr>
            </w:pPr>
            <w:r>
              <w:rPr>
                <w:rFonts w:eastAsia="Times New Roman"/>
                <w:sz w:val="24"/>
                <w:szCs w:val="24"/>
              </w:rPr>
              <w:t>1 модуль</w:t>
            </w:r>
          </w:p>
        </w:tc>
        <w:tc>
          <w:tcPr>
            <w:tcW w:w="1153" w:type="dxa"/>
            <w:tcBorders>
              <w:bottom w:val="single" w:sz="8" w:space="0" w:color="auto"/>
              <w:right w:val="single" w:sz="8" w:space="0" w:color="auto"/>
            </w:tcBorders>
            <w:vAlign w:val="bottom"/>
          </w:tcPr>
          <w:p w:rsidR="006D4635" w:rsidRDefault="006D4635" w:rsidP="00F33B6F">
            <w:pPr>
              <w:spacing w:line="264" w:lineRule="exact"/>
              <w:ind w:right="140"/>
              <w:jc w:val="right"/>
              <w:rPr>
                <w:sz w:val="20"/>
                <w:szCs w:val="20"/>
              </w:rPr>
            </w:pPr>
            <w:r>
              <w:rPr>
                <w:rFonts w:eastAsia="Times New Roman"/>
                <w:sz w:val="24"/>
                <w:szCs w:val="24"/>
              </w:rPr>
              <w:t>2 модуль</w:t>
            </w:r>
          </w:p>
        </w:tc>
        <w:tc>
          <w:tcPr>
            <w:tcW w:w="3331" w:type="dxa"/>
            <w:vMerge/>
            <w:tcBorders>
              <w:bottom w:val="single" w:sz="8" w:space="0" w:color="auto"/>
              <w:right w:val="single" w:sz="8" w:space="0" w:color="auto"/>
            </w:tcBorders>
            <w:vAlign w:val="bottom"/>
          </w:tcPr>
          <w:p w:rsidR="006D4635" w:rsidRDefault="006D4635" w:rsidP="00F33B6F">
            <w:pPr>
              <w:rPr>
                <w:sz w:val="23"/>
                <w:szCs w:val="23"/>
              </w:rPr>
            </w:pPr>
          </w:p>
        </w:tc>
        <w:tc>
          <w:tcPr>
            <w:tcW w:w="30" w:type="dxa"/>
            <w:vAlign w:val="bottom"/>
          </w:tcPr>
          <w:p w:rsidR="006D4635" w:rsidRDefault="006D4635" w:rsidP="00F33B6F">
            <w:pPr>
              <w:rPr>
                <w:sz w:val="1"/>
                <w:szCs w:val="1"/>
              </w:rPr>
            </w:pPr>
          </w:p>
        </w:tc>
      </w:tr>
      <w:tr w:rsidR="001B03C3" w:rsidTr="001B03C3">
        <w:trPr>
          <w:trHeight w:val="314"/>
        </w:trPr>
        <w:tc>
          <w:tcPr>
            <w:tcW w:w="1694" w:type="dxa"/>
            <w:vMerge w:val="restart"/>
            <w:tcBorders>
              <w:left w:val="single" w:sz="8" w:space="0" w:color="auto"/>
              <w:right w:val="single" w:sz="8" w:space="0" w:color="auto"/>
            </w:tcBorders>
            <w:vAlign w:val="center"/>
          </w:tcPr>
          <w:p w:rsidR="001B03C3" w:rsidRDefault="001B03C3" w:rsidP="001B03C3">
            <w:pPr>
              <w:spacing w:line="260" w:lineRule="exact"/>
              <w:ind w:left="100"/>
              <w:jc w:val="center"/>
              <w:rPr>
                <w:sz w:val="20"/>
                <w:szCs w:val="20"/>
              </w:rPr>
            </w:pPr>
            <w:r>
              <w:rPr>
                <w:rFonts w:eastAsia="Times New Roman"/>
                <w:sz w:val="24"/>
                <w:szCs w:val="24"/>
              </w:rPr>
              <w:t>Текущий</w:t>
            </w:r>
          </w:p>
        </w:tc>
        <w:tc>
          <w:tcPr>
            <w:tcW w:w="2276" w:type="dxa"/>
            <w:tcBorders>
              <w:top w:val="single" w:sz="8" w:space="0" w:color="auto"/>
              <w:bottom w:val="single" w:sz="4" w:space="0" w:color="auto"/>
              <w:right w:val="single" w:sz="8" w:space="0" w:color="auto"/>
            </w:tcBorders>
            <w:vAlign w:val="bottom"/>
          </w:tcPr>
          <w:p w:rsidR="001B03C3" w:rsidRDefault="001B03C3" w:rsidP="00F33B6F">
            <w:pPr>
              <w:spacing w:line="260" w:lineRule="exact"/>
              <w:ind w:left="100"/>
              <w:rPr>
                <w:sz w:val="20"/>
                <w:szCs w:val="20"/>
              </w:rPr>
            </w:pPr>
            <w:r>
              <w:rPr>
                <w:rFonts w:eastAsia="Times New Roman"/>
                <w:sz w:val="24"/>
                <w:szCs w:val="24"/>
              </w:rPr>
              <w:t>Домашнее задание</w:t>
            </w:r>
          </w:p>
        </w:tc>
        <w:tc>
          <w:tcPr>
            <w:tcW w:w="1277" w:type="dxa"/>
            <w:tcBorders>
              <w:top w:val="single" w:sz="8" w:space="0" w:color="auto"/>
              <w:bottom w:val="single" w:sz="4" w:space="0" w:color="auto"/>
              <w:right w:val="single" w:sz="8" w:space="0" w:color="auto"/>
            </w:tcBorders>
            <w:vAlign w:val="bottom"/>
          </w:tcPr>
          <w:p w:rsidR="001B03C3" w:rsidRDefault="001B03C3" w:rsidP="00F33B6F"/>
        </w:tc>
        <w:tc>
          <w:tcPr>
            <w:tcW w:w="1153" w:type="dxa"/>
            <w:tcBorders>
              <w:top w:val="single" w:sz="8" w:space="0" w:color="auto"/>
              <w:bottom w:val="single" w:sz="4" w:space="0" w:color="auto"/>
              <w:right w:val="single" w:sz="8" w:space="0" w:color="auto"/>
            </w:tcBorders>
            <w:vAlign w:val="bottom"/>
          </w:tcPr>
          <w:p w:rsidR="001B03C3" w:rsidRDefault="001B03C3" w:rsidP="00F33B6F">
            <w:pPr>
              <w:spacing w:line="260" w:lineRule="exact"/>
              <w:ind w:right="480"/>
              <w:jc w:val="right"/>
              <w:rPr>
                <w:sz w:val="20"/>
                <w:szCs w:val="20"/>
              </w:rPr>
            </w:pPr>
            <w:r>
              <w:rPr>
                <w:rFonts w:eastAsia="Times New Roman"/>
                <w:sz w:val="24"/>
                <w:szCs w:val="24"/>
              </w:rPr>
              <w:t>*</w:t>
            </w:r>
          </w:p>
        </w:tc>
        <w:tc>
          <w:tcPr>
            <w:tcW w:w="3331" w:type="dxa"/>
            <w:tcBorders>
              <w:top w:val="single" w:sz="8" w:space="0" w:color="auto"/>
              <w:bottom w:val="single" w:sz="4" w:space="0" w:color="auto"/>
              <w:right w:val="single" w:sz="8" w:space="0" w:color="auto"/>
            </w:tcBorders>
            <w:vAlign w:val="bottom"/>
          </w:tcPr>
          <w:p w:rsidR="001B03C3" w:rsidRDefault="001B03C3" w:rsidP="00F33B6F">
            <w:pPr>
              <w:spacing w:line="260" w:lineRule="exact"/>
              <w:ind w:left="100"/>
              <w:rPr>
                <w:sz w:val="20"/>
                <w:szCs w:val="20"/>
              </w:rPr>
            </w:pPr>
            <w:r>
              <w:rPr>
                <w:rFonts w:eastAsia="Times New Roman"/>
                <w:sz w:val="24"/>
                <w:szCs w:val="24"/>
              </w:rPr>
              <w:t>Групповой проект</w:t>
            </w:r>
          </w:p>
        </w:tc>
        <w:tc>
          <w:tcPr>
            <w:tcW w:w="30" w:type="dxa"/>
            <w:vAlign w:val="bottom"/>
          </w:tcPr>
          <w:p w:rsidR="001B03C3" w:rsidRDefault="001B03C3" w:rsidP="00F33B6F">
            <w:pPr>
              <w:rPr>
                <w:sz w:val="1"/>
                <w:szCs w:val="1"/>
              </w:rPr>
            </w:pPr>
          </w:p>
        </w:tc>
      </w:tr>
      <w:tr w:rsidR="001B03C3" w:rsidTr="001B03C3">
        <w:trPr>
          <w:trHeight w:val="934"/>
        </w:trPr>
        <w:tc>
          <w:tcPr>
            <w:tcW w:w="1694" w:type="dxa"/>
            <w:vMerge/>
            <w:tcBorders>
              <w:left w:val="single" w:sz="8" w:space="0" w:color="auto"/>
              <w:right w:val="single" w:sz="8" w:space="0" w:color="auto"/>
            </w:tcBorders>
            <w:vAlign w:val="bottom"/>
          </w:tcPr>
          <w:p w:rsidR="001B03C3" w:rsidRDefault="001B03C3" w:rsidP="00F33B6F">
            <w:pPr>
              <w:rPr>
                <w:sz w:val="24"/>
                <w:szCs w:val="24"/>
              </w:rPr>
            </w:pPr>
          </w:p>
        </w:tc>
        <w:tc>
          <w:tcPr>
            <w:tcW w:w="2276" w:type="dxa"/>
            <w:tcBorders>
              <w:top w:val="single" w:sz="4" w:space="0" w:color="auto"/>
              <w:bottom w:val="single" w:sz="8" w:space="0" w:color="auto"/>
              <w:right w:val="single" w:sz="8" w:space="0" w:color="auto"/>
            </w:tcBorders>
            <w:vAlign w:val="center"/>
          </w:tcPr>
          <w:p w:rsidR="001B03C3" w:rsidRDefault="001B03C3" w:rsidP="001B03C3">
            <w:pPr>
              <w:ind w:left="104"/>
              <w:rPr>
                <w:sz w:val="24"/>
                <w:szCs w:val="24"/>
              </w:rPr>
            </w:pPr>
            <w:r>
              <w:rPr>
                <w:sz w:val="24"/>
                <w:szCs w:val="24"/>
              </w:rPr>
              <w:t>Контроль самостоятельной подготовки</w:t>
            </w:r>
          </w:p>
        </w:tc>
        <w:tc>
          <w:tcPr>
            <w:tcW w:w="1277" w:type="dxa"/>
            <w:tcBorders>
              <w:top w:val="single" w:sz="4" w:space="0" w:color="auto"/>
              <w:bottom w:val="single" w:sz="8" w:space="0" w:color="auto"/>
              <w:right w:val="single" w:sz="8" w:space="0" w:color="auto"/>
            </w:tcBorders>
            <w:vAlign w:val="bottom"/>
          </w:tcPr>
          <w:p w:rsidR="001B03C3" w:rsidRDefault="001B03C3" w:rsidP="001B03C3">
            <w:pPr>
              <w:jc w:val="center"/>
              <w:rPr>
                <w:sz w:val="24"/>
                <w:szCs w:val="24"/>
              </w:rPr>
            </w:pPr>
            <w:r w:rsidRPr="001B03C3">
              <w:rPr>
                <w:sz w:val="24"/>
                <w:szCs w:val="24"/>
              </w:rPr>
              <w:t>*</w:t>
            </w:r>
          </w:p>
        </w:tc>
        <w:tc>
          <w:tcPr>
            <w:tcW w:w="1153" w:type="dxa"/>
            <w:tcBorders>
              <w:top w:val="single" w:sz="4" w:space="0" w:color="auto"/>
              <w:bottom w:val="single" w:sz="8" w:space="0" w:color="auto"/>
              <w:right w:val="single" w:sz="8" w:space="0" w:color="auto"/>
            </w:tcBorders>
            <w:vAlign w:val="bottom"/>
          </w:tcPr>
          <w:p w:rsidR="001B03C3" w:rsidRDefault="001B03C3" w:rsidP="00F33B6F">
            <w:pPr>
              <w:jc w:val="center"/>
              <w:rPr>
                <w:sz w:val="24"/>
                <w:szCs w:val="24"/>
              </w:rPr>
            </w:pPr>
            <w:r>
              <w:rPr>
                <w:sz w:val="24"/>
                <w:szCs w:val="24"/>
              </w:rPr>
              <w:t>*</w:t>
            </w:r>
          </w:p>
        </w:tc>
        <w:tc>
          <w:tcPr>
            <w:tcW w:w="3331" w:type="dxa"/>
            <w:tcBorders>
              <w:top w:val="single" w:sz="4" w:space="0" w:color="auto"/>
              <w:bottom w:val="single" w:sz="8" w:space="0" w:color="auto"/>
              <w:right w:val="single" w:sz="8" w:space="0" w:color="auto"/>
            </w:tcBorders>
            <w:vAlign w:val="bottom"/>
          </w:tcPr>
          <w:p w:rsidR="001B03C3" w:rsidRDefault="001B03C3" w:rsidP="00F33B6F">
            <w:pPr>
              <w:rPr>
                <w:sz w:val="24"/>
                <w:szCs w:val="24"/>
              </w:rPr>
            </w:pPr>
            <w:r>
              <w:rPr>
                <w:sz w:val="24"/>
                <w:szCs w:val="24"/>
              </w:rPr>
              <w:t>Письменный тест (10 вопросов / 10 минут)</w:t>
            </w:r>
          </w:p>
        </w:tc>
        <w:tc>
          <w:tcPr>
            <w:tcW w:w="30" w:type="dxa"/>
            <w:vAlign w:val="bottom"/>
          </w:tcPr>
          <w:p w:rsidR="001B03C3" w:rsidRDefault="001B03C3" w:rsidP="00F33B6F">
            <w:pPr>
              <w:rPr>
                <w:sz w:val="1"/>
                <w:szCs w:val="1"/>
              </w:rPr>
            </w:pPr>
          </w:p>
        </w:tc>
      </w:tr>
      <w:tr w:rsidR="001B03C3" w:rsidTr="000233E5">
        <w:trPr>
          <w:trHeight w:val="394"/>
        </w:trPr>
        <w:tc>
          <w:tcPr>
            <w:tcW w:w="1694" w:type="dxa"/>
            <w:vMerge/>
            <w:tcBorders>
              <w:left w:val="single" w:sz="8" w:space="0" w:color="auto"/>
              <w:right w:val="single" w:sz="8" w:space="0" w:color="auto"/>
            </w:tcBorders>
            <w:vAlign w:val="bottom"/>
          </w:tcPr>
          <w:p w:rsidR="001B03C3" w:rsidRDefault="001B03C3" w:rsidP="00F33B6F">
            <w:pPr>
              <w:rPr>
                <w:sz w:val="24"/>
                <w:szCs w:val="24"/>
              </w:rPr>
            </w:pPr>
          </w:p>
        </w:tc>
        <w:tc>
          <w:tcPr>
            <w:tcW w:w="2276" w:type="dxa"/>
            <w:vMerge w:val="restart"/>
            <w:tcBorders>
              <w:right w:val="single" w:sz="8" w:space="0" w:color="auto"/>
            </w:tcBorders>
            <w:vAlign w:val="bottom"/>
          </w:tcPr>
          <w:p w:rsidR="001B03C3" w:rsidRDefault="001B03C3" w:rsidP="00F33B6F">
            <w:pPr>
              <w:ind w:left="100"/>
              <w:rPr>
                <w:sz w:val="20"/>
                <w:szCs w:val="20"/>
              </w:rPr>
            </w:pPr>
            <w:r>
              <w:rPr>
                <w:rFonts w:eastAsia="Times New Roman"/>
                <w:sz w:val="24"/>
                <w:szCs w:val="24"/>
              </w:rPr>
              <w:t>Аудиторная работа</w:t>
            </w:r>
          </w:p>
        </w:tc>
        <w:tc>
          <w:tcPr>
            <w:tcW w:w="1277" w:type="dxa"/>
            <w:vMerge w:val="restart"/>
            <w:tcBorders>
              <w:right w:val="single" w:sz="8" w:space="0" w:color="auto"/>
            </w:tcBorders>
            <w:vAlign w:val="bottom"/>
          </w:tcPr>
          <w:p w:rsidR="001B03C3" w:rsidRDefault="001B03C3" w:rsidP="000233E5">
            <w:pPr>
              <w:ind w:right="35"/>
              <w:jc w:val="center"/>
              <w:rPr>
                <w:sz w:val="20"/>
                <w:szCs w:val="20"/>
              </w:rPr>
            </w:pPr>
            <w:r>
              <w:rPr>
                <w:rFonts w:eastAsia="Times New Roman"/>
                <w:sz w:val="24"/>
                <w:szCs w:val="24"/>
              </w:rPr>
              <w:t>*</w:t>
            </w:r>
          </w:p>
        </w:tc>
        <w:tc>
          <w:tcPr>
            <w:tcW w:w="1153" w:type="dxa"/>
            <w:vMerge w:val="restart"/>
            <w:tcBorders>
              <w:right w:val="single" w:sz="8" w:space="0" w:color="auto"/>
            </w:tcBorders>
            <w:vAlign w:val="bottom"/>
          </w:tcPr>
          <w:p w:rsidR="001B03C3" w:rsidRDefault="001B03C3" w:rsidP="00F33B6F">
            <w:pPr>
              <w:ind w:right="480"/>
              <w:jc w:val="right"/>
              <w:rPr>
                <w:sz w:val="20"/>
                <w:szCs w:val="20"/>
              </w:rPr>
            </w:pPr>
            <w:r>
              <w:rPr>
                <w:rFonts w:eastAsia="Times New Roman"/>
                <w:sz w:val="24"/>
                <w:szCs w:val="24"/>
              </w:rPr>
              <w:t>*</w:t>
            </w:r>
          </w:p>
        </w:tc>
        <w:tc>
          <w:tcPr>
            <w:tcW w:w="3331" w:type="dxa"/>
            <w:tcBorders>
              <w:right w:val="single" w:sz="8" w:space="0" w:color="auto"/>
            </w:tcBorders>
            <w:vAlign w:val="bottom"/>
          </w:tcPr>
          <w:p w:rsidR="001B03C3" w:rsidRDefault="001B03C3" w:rsidP="00F33B6F">
            <w:pPr>
              <w:ind w:left="100"/>
              <w:rPr>
                <w:sz w:val="20"/>
                <w:szCs w:val="20"/>
              </w:rPr>
            </w:pPr>
            <w:r>
              <w:rPr>
                <w:rFonts w:eastAsia="Times New Roman"/>
                <w:sz w:val="24"/>
                <w:szCs w:val="24"/>
              </w:rPr>
              <w:t>Решение задач, дискуссии,</w:t>
            </w:r>
          </w:p>
        </w:tc>
        <w:tc>
          <w:tcPr>
            <w:tcW w:w="30" w:type="dxa"/>
            <w:vAlign w:val="bottom"/>
          </w:tcPr>
          <w:p w:rsidR="001B03C3" w:rsidRDefault="001B03C3" w:rsidP="00F33B6F">
            <w:pPr>
              <w:rPr>
                <w:sz w:val="1"/>
                <w:szCs w:val="1"/>
              </w:rPr>
            </w:pPr>
          </w:p>
        </w:tc>
      </w:tr>
      <w:tr w:rsidR="001B03C3" w:rsidTr="001B03C3">
        <w:trPr>
          <w:trHeight w:val="138"/>
        </w:trPr>
        <w:tc>
          <w:tcPr>
            <w:tcW w:w="1694" w:type="dxa"/>
            <w:vMerge/>
            <w:tcBorders>
              <w:left w:val="single" w:sz="8" w:space="0" w:color="auto"/>
              <w:right w:val="single" w:sz="8" w:space="0" w:color="auto"/>
            </w:tcBorders>
            <w:vAlign w:val="bottom"/>
          </w:tcPr>
          <w:p w:rsidR="001B03C3" w:rsidRDefault="001B03C3" w:rsidP="00F33B6F">
            <w:pPr>
              <w:rPr>
                <w:sz w:val="12"/>
                <w:szCs w:val="12"/>
              </w:rPr>
            </w:pPr>
          </w:p>
        </w:tc>
        <w:tc>
          <w:tcPr>
            <w:tcW w:w="2276" w:type="dxa"/>
            <w:vMerge/>
            <w:tcBorders>
              <w:right w:val="single" w:sz="8" w:space="0" w:color="auto"/>
            </w:tcBorders>
            <w:vAlign w:val="bottom"/>
          </w:tcPr>
          <w:p w:rsidR="001B03C3" w:rsidRDefault="001B03C3" w:rsidP="00F33B6F">
            <w:pPr>
              <w:rPr>
                <w:sz w:val="12"/>
                <w:szCs w:val="12"/>
              </w:rPr>
            </w:pPr>
          </w:p>
        </w:tc>
        <w:tc>
          <w:tcPr>
            <w:tcW w:w="1277" w:type="dxa"/>
            <w:vMerge/>
            <w:tcBorders>
              <w:right w:val="single" w:sz="8" w:space="0" w:color="auto"/>
            </w:tcBorders>
            <w:vAlign w:val="bottom"/>
          </w:tcPr>
          <w:p w:rsidR="001B03C3" w:rsidRDefault="001B03C3" w:rsidP="00F33B6F">
            <w:pPr>
              <w:rPr>
                <w:sz w:val="12"/>
                <w:szCs w:val="12"/>
              </w:rPr>
            </w:pPr>
          </w:p>
        </w:tc>
        <w:tc>
          <w:tcPr>
            <w:tcW w:w="1153" w:type="dxa"/>
            <w:vMerge/>
            <w:tcBorders>
              <w:right w:val="single" w:sz="8" w:space="0" w:color="auto"/>
            </w:tcBorders>
            <w:vAlign w:val="bottom"/>
          </w:tcPr>
          <w:p w:rsidR="001B03C3" w:rsidRDefault="001B03C3" w:rsidP="00F33B6F">
            <w:pPr>
              <w:rPr>
                <w:sz w:val="12"/>
                <w:szCs w:val="12"/>
              </w:rPr>
            </w:pPr>
          </w:p>
        </w:tc>
        <w:tc>
          <w:tcPr>
            <w:tcW w:w="3331" w:type="dxa"/>
            <w:vMerge w:val="restart"/>
            <w:tcBorders>
              <w:right w:val="single" w:sz="8" w:space="0" w:color="auto"/>
            </w:tcBorders>
            <w:vAlign w:val="bottom"/>
          </w:tcPr>
          <w:p w:rsidR="001B03C3" w:rsidRDefault="001B03C3" w:rsidP="00F33B6F">
            <w:pPr>
              <w:ind w:left="100"/>
              <w:rPr>
                <w:sz w:val="20"/>
                <w:szCs w:val="20"/>
              </w:rPr>
            </w:pPr>
            <w:r>
              <w:rPr>
                <w:rFonts w:eastAsia="Times New Roman"/>
                <w:sz w:val="24"/>
                <w:szCs w:val="24"/>
              </w:rPr>
              <w:t>работа в группах</w:t>
            </w:r>
          </w:p>
        </w:tc>
        <w:tc>
          <w:tcPr>
            <w:tcW w:w="30" w:type="dxa"/>
            <w:vAlign w:val="bottom"/>
          </w:tcPr>
          <w:p w:rsidR="001B03C3" w:rsidRDefault="001B03C3" w:rsidP="00F33B6F">
            <w:pPr>
              <w:rPr>
                <w:sz w:val="1"/>
                <w:szCs w:val="1"/>
              </w:rPr>
            </w:pPr>
          </w:p>
        </w:tc>
      </w:tr>
      <w:tr w:rsidR="001B03C3" w:rsidTr="001B03C3">
        <w:trPr>
          <w:trHeight w:val="136"/>
        </w:trPr>
        <w:tc>
          <w:tcPr>
            <w:tcW w:w="1694" w:type="dxa"/>
            <w:vMerge/>
            <w:tcBorders>
              <w:left w:val="single" w:sz="8" w:space="0" w:color="auto"/>
              <w:right w:val="single" w:sz="8" w:space="0" w:color="auto"/>
            </w:tcBorders>
            <w:vAlign w:val="bottom"/>
          </w:tcPr>
          <w:p w:rsidR="001B03C3" w:rsidRDefault="001B03C3" w:rsidP="00F33B6F">
            <w:pPr>
              <w:rPr>
                <w:sz w:val="11"/>
                <w:szCs w:val="11"/>
              </w:rPr>
            </w:pPr>
          </w:p>
        </w:tc>
        <w:tc>
          <w:tcPr>
            <w:tcW w:w="2276" w:type="dxa"/>
            <w:tcBorders>
              <w:right w:val="single" w:sz="8" w:space="0" w:color="auto"/>
            </w:tcBorders>
            <w:vAlign w:val="bottom"/>
          </w:tcPr>
          <w:p w:rsidR="001B03C3" w:rsidRDefault="001B03C3" w:rsidP="00F33B6F">
            <w:pPr>
              <w:rPr>
                <w:sz w:val="11"/>
                <w:szCs w:val="11"/>
              </w:rPr>
            </w:pPr>
          </w:p>
        </w:tc>
        <w:tc>
          <w:tcPr>
            <w:tcW w:w="1277" w:type="dxa"/>
            <w:tcBorders>
              <w:right w:val="single" w:sz="8" w:space="0" w:color="auto"/>
            </w:tcBorders>
            <w:vAlign w:val="bottom"/>
          </w:tcPr>
          <w:p w:rsidR="001B03C3" w:rsidRDefault="001B03C3" w:rsidP="00F33B6F">
            <w:pPr>
              <w:rPr>
                <w:sz w:val="11"/>
                <w:szCs w:val="11"/>
              </w:rPr>
            </w:pPr>
          </w:p>
        </w:tc>
        <w:tc>
          <w:tcPr>
            <w:tcW w:w="1153" w:type="dxa"/>
            <w:tcBorders>
              <w:right w:val="single" w:sz="8" w:space="0" w:color="auto"/>
            </w:tcBorders>
            <w:vAlign w:val="bottom"/>
          </w:tcPr>
          <w:p w:rsidR="001B03C3" w:rsidRDefault="001B03C3" w:rsidP="00F33B6F">
            <w:pPr>
              <w:rPr>
                <w:sz w:val="11"/>
                <w:szCs w:val="11"/>
              </w:rPr>
            </w:pPr>
          </w:p>
        </w:tc>
        <w:tc>
          <w:tcPr>
            <w:tcW w:w="3331" w:type="dxa"/>
            <w:vMerge/>
            <w:tcBorders>
              <w:right w:val="single" w:sz="8" w:space="0" w:color="auto"/>
            </w:tcBorders>
            <w:vAlign w:val="bottom"/>
          </w:tcPr>
          <w:p w:rsidR="001B03C3" w:rsidRDefault="001B03C3" w:rsidP="00F33B6F">
            <w:pPr>
              <w:rPr>
                <w:sz w:val="11"/>
                <w:szCs w:val="11"/>
              </w:rPr>
            </w:pPr>
          </w:p>
        </w:tc>
        <w:tc>
          <w:tcPr>
            <w:tcW w:w="30" w:type="dxa"/>
            <w:vAlign w:val="bottom"/>
          </w:tcPr>
          <w:p w:rsidR="001B03C3" w:rsidRDefault="001B03C3" w:rsidP="00F33B6F">
            <w:pPr>
              <w:rPr>
                <w:sz w:val="1"/>
                <w:szCs w:val="1"/>
              </w:rPr>
            </w:pPr>
          </w:p>
        </w:tc>
      </w:tr>
      <w:tr w:rsidR="001B03C3" w:rsidTr="001B03C3">
        <w:trPr>
          <w:trHeight w:val="148"/>
        </w:trPr>
        <w:tc>
          <w:tcPr>
            <w:tcW w:w="1694" w:type="dxa"/>
            <w:vMerge/>
            <w:tcBorders>
              <w:left w:val="single" w:sz="8" w:space="0" w:color="auto"/>
              <w:bottom w:val="single" w:sz="8" w:space="0" w:color="auto"/>
              <w:right w:val="single" w:sz="8" w:space="0" w:color="auto"/>
            </w:tcBorders>
            <w:vAlign w:val="bottom"/>
          </w:tcPr>
          <w:p w:rsidR="001B03C3" w:rsidRDefault="001B03C3" w:rsidP="00F33B6F">
            <w:pPr>
              <w:rPr>
                <w:sz w:val="12"/>
                <w:szCs w:val="12"/>
              </w:rPr>
            </w:pPr>
          </w:p>
        </w:tc>
        <w:tc>
          <w:tcPr>
            <w:tcW w:w="2276" w:type="dxa"/>
            <w:tcBorders>
              <w:bottom w:val="single" w:sz="8" w:space="0" w:color="auto"/>
              <w:right w:val="single" w:sz="8" w:space="0" w:color="auto"/>
            </w:tcBorders>
            <w:vAlign w:val="bottom"/>
          </w:tcPr>
          <w:p w:rsidR="001B03C3" w:rsidRDefault="001B03C3" w:rsidP="00F33B6F">
            <w:pPr>
              <w:rPr>
                <w:sz w:val="12"/>
                <w:szCs w:val="12"/>
              </w:rPr>
            </w:pPr>
          </w:p>
        </w:tc>
        <w:tc>
          <w:tcPr>
            <w:tcW w:w="1277" w:type="dxa"/>
            <w:tcBorders>
              <w:bottom w:val="single" w:sz="8" w:space="0" w:color="auto"/>
              <w:right w:val="single" w:sz="8" w:space="0" w:color="auto"/>
            </w:tcBorders>
            <w:vAlign w:val="bottom"/>
          </w:tcPr>
          <w:p w:rsidR="001B03C3" w:rsidRDefault="001B03C3" w:rsidP="00F33B6F">
            <w:pPr>
              <w:rPr>
                <w:sz w:val="12"/>
                <w:szCs w:val="12"/>
              </w:rPr>
            </w:pPr>
          </w:p>
        </w:tc>
        <w:tc>
          <w:tcPr>
            <w:tcW w:w="1153" w:type="dxa"/>
            <w:tcBorders>
              <w:bottom w:val="single" w:sz="8" w:space="0" w:color="auto"/>
              <w:right w:val="single" w:sz="8" w:space="0" w:color="auto"/>
            </w:tcBorders>
            <w:vAlign w:val="bottom"/>
          </w:tcPr>
          <w:p w:rsidR="001B03C3" w:rsidRDefault="001B03C3" w:rsidP="00F33B6F">
            <w:pPr>
              <w:rPr>
                <w:sz w:val="12"/>
                <w:szCs w:val="12"/>
              </w:rPr>
            </w:pPr>
          </w:p>
        </w:tc>
        <w:tc>
          <w:tcPr>
            <w:tcW w:w="3331" w:type="dxa"/>
            <w:tcBorders>
              <w:bottom w:val="single" w:sz="8" w:space="0" w:color="auto"/>
              <w:right w:val="single" w:sz="8" w:space="0" w:color="auto"/>
            </w:tcBorders>
            <w:vAlign w:val="bottom"/>
          </w:tcPr>
          <w:p w:rsidR="001B03C3" w:rsidRDefault="001B03C3" w:rsidP="00F33B6F">
            <w:pPr>
              <w:rPr>
                <w:sz w:val="12"/>
                <w:szCs w:val="12"/>
              </w:rPr>
            </w:pPr>
          </w:p>
        </w:tc>
        <w:tc>
          <w:tcPr>
            <w:tcW w:w="30" w:type="dxa"/>
            <w:vAlign w:val="bottom"/>
          </w:tcPr>
          <w:p w:rsidR="001B03C3" w:rsidRDefault="001B03C3" w:rsidP="00F33B6F">
            <w:pPr>
              <w:rPr>
                <w:sz w:val="1"/>
                <w:szCs w:val="1"/>
              </w:rPr>
            </w:pPr>
          </w:p>
        </w:tc>
      </w:tr>
      <w:tr w:rsidR="001B03C3" w:rsidTr="001B03C3">
        <w:trPr>
          <w:trHeight w:val="255"/>
        </w:trPr>
        <w:tc>
          <w:tcPr>
            <w:tcW w:w="1694" w:type="dxa"/>
            <w:vMerge w:val="restart"/>
            <w:tcBorders>
              <w:left w:val="single" w:sz="8" w:space="0" w:color="auto"/>
              <w:right w:val="single" w:sz="8" w:space="0" w:color="auto"/>
            </w:tcBorders>
            <w:vAlign w:val="center"/>
          </w:tcPr>
          <w:p w:rsidR="001B03C3" w:rsidRDefault="001B03C3" w:rsidP="001B03C3">
            <w:pPr>
              <w:spacing w:line="256" w:lineRule="exact"/>
              <w:ind w:left="100"/>
              <w:jc w:val="center"/>
              <w:rPr>
                <w:sz w:val="20"/>
                <w:szCs w:val="20"/>
              </w:rPr>
            </w:pPr>
            <w:r>
              <w:rPr>
                <w:rFonts w:eastAsia="Times New Roman"/>
                <w:sz w:val="24"/>
                <w:szCs w:val="24"/>
              </w:rPr>
              <w:t>Итоговый</w:t>
            </w:r>
          </w:p>
        </w:tc>
        <w:tc>
          <w:tcPr>
            <w:tcW w:w="2276" w:type="dxa"/>
            <w:vMerge w:val="restart"/>
            <w:tcBorders>
              <w:right w:val="single" w:sz="8" w:space="0" w:color="auto"/>
            </w:tcBorders>
            <w:vAlign w:val="center"/>
          </w:tcPr>
          <w:p w:rsidR="001B03C3" w:rsidRDefault="001B03C3" w:rsidP="001B03C3">
            <w:pPr>
              <w:spacing w:line="256" w:lineRule="exact"/>
              <w:ind w:left="100"/>
              <w:rPr>
                <w:sz w:val="20"/>
                <w:szCs w:val="20"/>
              </w:rPr>
            </w:pPr>
            <w:r>
              <w:rPr>
                <w:rFonts w:eastAsia="Times New Roman"/>
                <w:sz w:val="24"/>
                <w:szCs w:val="24"/>
              </w:rPr>
              <w:t>Экзамен</w:t>
            </w:r>
          </w:p>
        </w:tc>
        <w:tc>
          <w:tcPr>
            <w:tcW w:w="1277" w:type="dxa"/>
            <w:tcBorders>
              <w:right w:val="single" w:sz="8" w:space="0" w:color="auto"/>
            </w:tcBorders>
            <w:vAlign w:val="bottom"/>
          </w:tcPr>
          <w:p w:rsidR="001B03C3" w:rsidRDefault="001B03C3" w:rsidP="00F33B6F"/>
        </w:tc>
        <w:tc>
          <w:tcPr>
            <w:tcW w:w="1153" w:type="dxa"/>
            <w:tcBorders>
              <w:right w:val="single" w:sz="8" w:space="0" w:color="auto"/>
            </w:tcBorders>
            <w:vAlign w:val="bottom"/>
          </w:tcPr>
          <w:p w:rsidR="001B03C3" w:rsidRDefault="001B03C3" w:rsidP="00F33B6F">
            <w:pPr>
              <w:spacing w:line="256" w:lineRule="exact"/>
              <w:ind w:right="480"/>
              <w:jc w:val="right"/>
              <w:rPr>
                <w:sz w:val="20"/>
                <w:szCs w:val="20"/>
              </w:rPr>
            </w:pPr>
            <w:r>
              <w:rPr>
                <w:rFonts w:eastAsia="Times New Roman"/>
                <w:sz w:val="24"/>
                <w:szCs w:val="24"/>
              </w:rPr>
              <w:t>*</w:t>
            </w:r>
          </w:p>
        </w:tc>
        <w:tc>
          <w:tcPr>
            <w:tcW w:w="3331" w:type="dxa"/>
            <w:tcBorders>
              <w:right w:val="single" w:sz="8" w:space="0" w:color="auto"/>
            </w:tcBorders>
            <w:vAlign w:val="bottom"/>
          </w:tcPr>
          <w:p w:rsidR="001B03C3" w:rsidRDefault="001B03C3" w:rsidP="00F33B6F">
            <w:pPr>
              <w:spacing w:line="256" w:lineRule="exact"/>
              <w:ind w:left="100"/>
              <w:rPr>
                <w:sz w:val="20"/>
                <w:szCs w:val="20"/>
              </w:rPr>
            </w:pPr>
            <w:r>
              <w:rPr>
                <w:rFonts w:eastAsia="Times New Roman"/>
                <w:sz w:val="24"/>
                <w:szCs w:val="24"/>
              </w:rPr>
              <w:t>письменный тест</w:t>
            </w:r>
          </w:p>
        </w:tc>
        <w:tc>
          <w:tcPr>
            <w:tcW w:w="30" w:type="dxa"/>
            <w:vAlign w:val="bottom"/>
          </w:tcPr>
          <w:p w:rsidR="001B03C3" w:rsidRDefault="001B03C3" w:rsidP="00F33B6F">
            <w:pPr>
              <w:rPr>
                <w:sz w:val="1"/>
                <w:szCs w:val="1"/>
              </w:rPr>
            </w:pPr>
          </w:p>
        </w:tc>
      </w:tr>
      <w:tr w:rsidR="001B03C3" w:rsidTr="001B03C3">
        <w:trPr>
          <w:trHeight w:val="280"/>
        </w:trPr>
        <w:tc>
          <w:tcPr>
            <w:tcW w:w="1694" w:type="dxa"/>
            <w:vMerge/>
            <w:tcBorders>
              <w:left w:val="single" w:sz="8" w:space="0" w:color="auto"/>
              <w:bottom w:val="single" w:sz="8" w:space="0" w:color="auto"/>
              <w:right w:val="single" w:sz="8" w:space="0" w:color="auto"/>
            </w:tcBorders>
            <w:vAlign w:val="bottom"/>
          </w:tcPr>
          <w:p w:rsidR="001B03C3" w:rsidRDefault="001B03C3" w:rsidP="00F33B6F">
            <w:pPr>
              <w:rPr>
                <w:sz w:val="24"/>
                <w:szCs w:val="24"/>
              </w:rPr>
            </w:pPr>
          </w:p>
        </w:tc>
        <w:tc>
          <w:tcPr>
            <w:tcW w:w="2276" w:type="dxa"/>
            <w:vMerge/>
            <w:tcBorders>
              <w:bottom w:val="single" w:sz="8" w:space="0" w:color="auto"/>
              <w:right w:val="single" w:sz="8" w:space="0" w:color="auto"/>
            </w:tcBorders>
            <w:vAlign w:val="bottom"/>
          </w:tcPr>
          <w:p w:rsidR="001B03C3" w:rsidRDefault="001B03C3" w:rsidP="00F33B6F">
            <w:pPr>
              <w:rPr>
                <w:sz w:val="24"/>
                <w:szCs w:val="24"/>
              </w:rPr>
            </w:pPr>
          </w:p>
        </w:tc>
        <w:tc>
          <w:tcPr>
            <w:tcW w:w="1277" w:type="dxa"/>
            <w:tcBorders>
              <w:bottom w:val="single" w:sz="8" w:space="0" w:color="auto"/>
              <w:right w:val="single" w:sz="8" w:space="0" w:color="auto"/>
            </w:tcBorders>
            <w:vAlign w:val="bottom"/>
          </w:tcPr>
          <w:p w:rsidR="001B03C3" w:rsidRDefault="001B03C3" w:rsidP="00F33B6F">
            <w:pPr>
              <w:rPr>
                <w:sz w:val="24"/>
                <w:szCs w:val="24"/>
              </w:rPr>
            </w:pPr>
          </w:p>
        </w:tc>
        <w:tc>
          <w:tcPr>
            <w:tcW w:w="1153" w:type="dxa"/>
            <w:tcBorders>
              <w:bottom w:val="single" w:sz="8" w:space="0" w:color="auto"/>
              <w:right w:val="single" w:sz="8" w:space="0" w:color="auto"/>
            </w:tcBorders>
            <w:vAlign w:val="bottom"/>
          </w:tcPr>
          <w:p w:rsidR="001B03C3" w:rsidRDefault="001B03C3" w:rsidP="00F33B6F">
            <w:pPr>
              <w:rPr>
                <w:sz w:val="24"/>
                <w:szCs w:val="24"/>
              </w:rPr>
            </w:pPr>
          </w:p>
        </w:tc>
        <w:tc>
          <w:tcPr>
            <w:tcW w:w="3331" w:type="dxa"/>
            <w:tcBorders>
              <w:bottom w:val="single" w:sz="8" w:space="0" w:color="auto"/>
              <w:right w:val="single" w:sz="8" w:space="0" w:color="auto"/>
            </w:tcBorders>
            <w:vAlign w:val="bottom"/>
          </w:tcPr>
          <w:p w:rsidR="001B03C3" w:rsidRPr="00E1083F" w:rsidRDefault="001B03C3" w:rsidP="00F33B6F">
            <w:pPr>
              <w:ind w:left="100"/>
              <w:rPr>
                <w:rFonts w:eastAsia="Times New Roman"/>
                <w:sz w:val="24"/>
                <w:szCs w:val="24"/>
              </w:rPr>
            </w:pPr>
            <w:r>
              <w:rPr>
                <w:rFonts w:eastAsia="Times New Roman"/>
                <w:sz w:val="24"/>
                <w:szCs w:val="24"/>
              </w:rPr>
              <w:t xml:space="preserve">(60 вопросов, 90 минут) </w:t>
            </w:r>
            <w:r w:rsidRPr="00E1083F">
              <w:rPr>
                <w:rFonts w:eastAsia="Times New Roman"/>
                <w:sz w:val="24"/>
                <w:szCs w:val="24"/>
              </w:rPr>
              <w:t>Количество дней оценки результатов</w:t>
            </w:r>
          </w:p>
          <w:p w:rsidR="001B03C3" w:rsidRDefault="001B03C3" w:rsidP="00F33B6F">
            <w:pPr>
              <w:ind w:left="100"/>
              <w:rPr>
                <w:sz w:val="20"/>
                <w:szCs w:val="20"/>
              </w:rPr>
            </w:pPr>
            <w:r>
              <w:rPr>
                <w:rFonts w:eastAsia="Times New Roman"/>
                <w:sz w:val="24"/>
                <w:szCs w:val="24"/>
              </w:rPr>
              <w:t>контроля – 3 дня</w:t>
            </w:r>
            <w:r w:rsidRPr="00E1083F">
              <w:rPr>
                <w:rFonts w:eastAsia="Times New Roman"/>
                <w:sz w:val="24"/>
                <w:szCs w:val="24"/>
              </w:rPr>
              <w:t>.</w:t>
            </w:r>
          </w:p>
        </w:tc>
        <w:tc>
          <w:tcPr>
            <w:tcW w:w="30" w:type="dxa"/>
            <w:vAlign w:val="bottom"/>
          </w:tcPr>
          <w:p w:rsidR="001B03C3" w:rsidRDefault="001B03C3" w:rsidP="00F33B6F">
            <w:pPr>
              <w:rPr>
                <w:sz w:val="1"/>
                <w:szCs w:val="1"/>
              </w:rPr>
            </w:pPr>
          </w:p>
        </w:tc>
      </w:tr>
    </w:tbl>
    <w:p w:rsidR="00BC4F8A" w:rsidRDefault="00E27FCD" w:rsidP="000D741A">
      <w:pPr>
        <w:spacing w:line="20" w:lineRule="exact"/>
        <w:sectPr w:rsidR="00BC4F8A" w:rsidSect="00527CA8">
          <w:pgSz w:w="11900" w:h="16838"/>
          <w:pgMar w:top="1135" w:right="846" w:bottom="1134" w:left="1418" w:header="0" w:footer="0" w:gutter="0"/>
          <w:cols w:space="720" w:equalWidth="0">
            <w:col w:w="9642"/>
          </w:cols>
        </w:sect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30480</wp:posOffset>
                </wp:positionH>
                <wp:positionV relativeFrom="paragraph">
                  <wp:posOffset>-1618615</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5" o:spid="_x0000_s1026" style="position:absolute;margin-left:2.4pt;margin-top:-127.45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1169035</wp:posOffset>
                </wp:positionH>
                <wp:positionV relativeFrom="paragraph">
                  <wp:posOffset>-1618615</wp:posOffset>
                </wp:positionV>
                <wp:extent cx="12700"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6" o:spid="_x0000_s1026" style="position:absolute;margin-left:92.05pt;margin-top:-127.45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J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" o:allowincell="f" fillcolor="black" stroked="f">
                <v:path arrowok="t"/>
              </v:rect>
            </w:pict>
          </mc:Fallback>
        </mc:AlternateContent>
      </w:r>
    </w:p>
    <w:p w:rsidR="00BC4F8A" w:rsidRDefault="00BC4F8A">
      <w:pPr>
        <w:spacing w:line="184" w:lineRule="exact"/>
        <w:rPr>
          <w:sz w:val="20"/>
          <w:szCs w:val="20"/>
        </w:rPr>
      </w:pPr>
      <w:bookmarkStart w:id="7" w:name="page8"/>
      <w:bookmarkEnd w:id="7"/>
    </w:p>
    <w:p w:rsidR="00BC4F8A" w:rsidRDefault="0032024C">
      <w:pPr>
        <w:tabs>
          <w:tab w:val="left" w:pos="420"/>
        </w:tabs>
        <w:rPr>
          <w:sz w:val="20"/>
          <w:szCs w:val="20"/>
        </w:rPr>
      </w:pPr>
      <w:r>
        <w:rPr>
          <w:rFonts w:eastAsia="Times New Roman"/>
          <w:b/>
          <w:bCs/>
          <w:sz w:val="28"/>
          <w:szCs w:val="28"/>
        </w:rPr>
        <w:t>7</w:t>
      </w:r>
      <w:r>
        <w:rPr>
          <w:rFonts w:eastAsia="Times New Roman"/>
          <w:b/>
          <w:bCs/>
          <w:sz w:val="28"/>
          <w:szCs w:val="28"/>
        </w:rPr>
        <w:tab/>
      </w:r>
      <w:r w:rsidR="00377744" w:rsidRPr="00377744">
        <w:rPr>
          <w:rFonts w:eastAsia="Times New Roman"/>
          <w:b/>
          <w:bCs/>
          <w:sz w:val="28"/>
          <w:szCs w:val="28"/>
        </w:rPr>
        <w:t>Критерии оценки знаний, навыков</w:t>
      </w:r>
    </w:p>
    <w:p w:rsidR="00BC4F8A" w:rsidRDefault="00BC4F8A">
      <w:pPr>
        <w:spacing w:line="125" w:lineRule="exact"/>
        <w:rPr>
          <w:sz w:val="20"/>
          <w:szCs w:val="20"/>
        </w:rPr>
      </w:pPr>
    </w:p>
    <w:p w:rsidR="00485AD0" w:rsidRDefault="0032024C" w:rsidP="00A416C1">
      <w:pPr>
        <w:spacing w:line="237" w:lineRule="auto"/>
        <w:jc w:val="both"/>
      </w:pPr>
      <w:r w:rsidRPr="006E73D9">
        <w:rPr>
          <w:rFonts w:eastAsia="Times New Roman"/>
          <w:sz w:val="24"/>
          <w:szCs w:val="24"/>
        </w:rPr>
        <w:t xml:space="preserve">Оценки должны отражать успеваемость учащихся в </w:t>
      </w:r>
      <w:r w:rsidR="001500CA">
        <w:rPr>
          <w:rFonts w:eastAsia="Times New Roman"/>
          <w:sz w:val="24"/>
          <w:szCs w:val="24"/>
        </w:rPr>
        <w:t>ходе реализации курса. Заключительный</w:t>
      </w:r>
      <w:r w:rsidRPr="006E73D9">
        <w:rPr>
          <w:rFonts w:eastAsia="Times New Roman"/>
          <w:sz w:val="24"/>
          <w:szCs w:val="24"/>
        </w:rPr>
        <w:t xml:space="preserve"> экзамен будет сосредоточен на материалах лекций и сем</w:t>
      </w:r>
      <w:r w:rsidR="001500CA">
        <w:rPr>
          <w:rFonts w:eastAsia="Times New Roman"/>
          <w:sz w:val="24"/>
          <w:szCs w:val="24"/>
        </w:rPr>
        <w:t xml:space="preserve">инаров. Экзамен </w:t>
      </w:r>
      <w:r w:rsidRPr="006E73D9">
        <w:rPr>
          <w:rFonts w:eastAsia="Times New Roman"/>
          <w:sz w:val="24"/>
          <w:szCs w:val="24"/>
        </w:rPr>
        <w:t>проводиться в письмен</w:t>
      </w:r>
      <w:r w:rsidR="001500CA">
        <w:rPr>
          <w:rFonts w:eastAsia="Times New Roman"/>
          <w:sz w:val="24"/>
          <w:szCs w:val="24"/>
        </w:rPr>
        <w:t xml:space="preserve">ной форме – </w:t>
      </w:r>
      <w:r w:rsidRPr="006E73D9">
        <w:rPr>
          <w:rFonts w:eastAsia="Times New Roman"/>
          <w:sz w:val="24"/>
          <w:szCs w:val="24"/>
        </w:rPr>
        <w:t>тест</w:t>
      </w:r>
      <w:r w:rsidR="001500CA">
        <w:rPr>
          <w:rFonts w:eastAsia="Times New Roman"/>
          <w:sz w:val="24"/>
          <w:szCs w:val="24"/>
        </w:rPr>
        <w:t xml:space="preserve"> с вариантами ответов</w:t>
      </w:r>
      <w:r w:rsidRPr="006E73D9">
        <w:rPr>
          <w:rFonts w:eastAsia="Times New Roman"/>
          <w:sz w:val="24"/>
          <w:szCs w:val="24"/>
        </w:rPr>
        <w:t>. Для того, чтобы успешно пройти заключительный письменный тест, студе</w:t>
      </w:r>
      <w:r w:rsidR="001500CA">
        <w:rPr>
          <w:rFonts w:eastAsia="Times New Roman"/>
          <w:sz w:val="24"/>
          <w:szCs w:val="24"/>
        </w:rPr>
        <w:t xml:space="preserve">нты должны посещать каждой занятие и </w:t>
      </w:r>
      <w:r w:rsidRPr="006E73D9">
        <w:rPr>
          <w:rFonts w:eastAsia="Times New Roman"/>
          <w:sz w:val="24"/>
          <w:szCs w:val="24"/>
        </w:rPr>
        <w:t xml:space="preserve">внимательно изучить все учебные материалы, размещенные на </w:t>
      </w:r>
      <w:r w:rsidRPr="0032024C">
        <w:rPr>
          <w:rFonts w:eastAsia="Times New Roman"/>
          <w:sz w:val="24"/>
          <w:szCs w:val="24"/>
          <w:lang w:val="en-US"/>
        </w:rPr>
        <w:t>LMS</w:t>
      </w:r>
      <w:r w:rsidRPr="006E73D9">
        <w:rPr>
          <w:rFonts w:eastAsia="Times New Roman"/>
          <w:sz w:val="24"/>
          <w:szCs w:val="24"/>
        </w:rPr>
        <w:t xml:space="preserve"> и рекомендуемые </w:t>
      </w:r>
      <w:r w:rsidR="001500CA">
        <w:rPr>
          <w:rFonts w:eastAsia="Times New Roman"/>
          <w:sz w:val="24"/>
          <w:szCs w:val="24"/>
        </w:rPr>
        <w:t xml:space="preserve">для чтения и </w:t>
      </w:r>
      <w:r w:rsidRPr="006E73D9">
        <w:rPr>
          <w:rFonts w:eastAsia="Times New Roman"/>
          <w:sz w:val="24"/>
          <w:szCs w:val="24"/>
        </w:rPr>
        <w:t>самостоятельного изучения. Оценки будут назначен</w:t>
      </w:r>
      <w:r w:rsidR="00377744">
        <w:rPr>
          <w:rFonts w:eastAsia="Times New Roman"/>
          <w:sz w:val="24"/>
          <w:szCs w:val="24"/>
        </w:rPr>
        <w:t>ы на основе стандартов НИУ ВШЭ</w:t>
      </w:r>
      <w:r w:rsidRPr="006E73D9">
        <w:rPr>
          <w:rFonts w:eastAsia="Times New Roman"/>
          <w:sz w:val="24"/>
          <w:szCs w:val="24"/>
        </w:rPr>
        <w:t>.</w:t>
      </w:r>
      <w:r w:rsidR="004A0381">
        <w:rPr>
          <w:rFonts w:eastAsia="Times New Roman"/>
          <w:sz w:val="24"/>
          <w:szCs w:val="24"/>
        </w:rPr>
        <w:t xml:space="preserve"> </w:t>
      </w:r>
      <w:r w:rsidR="00485AD0">
        <w:t>Студенты обязаны посещать все лекции и семинары, изучить до начала занятия рекомендуемую литературу и методические рекомендации, участвовать в дискуссиях.</w:t>
      </w:r>
    </w:p>
    <w:p w:rsidR="001500CA" w:rsidRDefault="001500CA" w:rsidP="00A416C1">
      <w:pPr>
        <w:spacing w:line="237" w:lineRule="auto"/>
        <w:jc w:val="both"/>
      </w:pPr>
    </w:p>
    <w:p w:rsidR="00485AD0" w:rsidRDefault="00485AD0" w:rsidP="00A416C1">
      <w:pPr>
        <w:spacing w:line="237" w:lineRule="auto"/>
        <w:jc w:val="both"/>
      </w:pPr>
      <w:r>
        <w:t xml:space="preserve">Текущий контроль учитывает активность студента в аудитории, его работу в составе группы, правильное решение </w:t>
      </w:r>
      <w:r w:rsidR="00457401">
        <w:t>задач и ответов на вопросы,</w:t>
      </w:r>
      <w:r>
        <w:t xml:space="preserve"> выполнение</w:t>
      </w:r>
      <w:r w:rsidR="00EB1E4B">
        <w:t xml:space="preserve"> заданий тьютора</w:t>
      </w:r>
      <w:r>
        <w:t>. Студент должен продемонстрировать понимание концептуальных основ материала, современных постановок задач стратегического управления, и навыки самостоятельной аналитической работы.</w:t>
      </w:r>
    </w:p>
    <w:p w:rsidR="001500CA" w:rsidRDefault="001500CA" w:rsidP="00A416C1">
      <w:pPr>
        <w:spacing w:line="237" w:lineRule="auto"/>
        <w:jc w:val="both"/>
      </w:pPr>
    </w:p>
    <w:p w:rsidR="00BC4F8A" w:rsidRDefault="00485AD0" w:rsidP="00A416C1">
      <w:pPr>
        <w:spacing w:line="237" w:lineRule="auto"/>
        <w:jc w:val="both"/>
      </w:pPr>
      <w:r>
        <w:t>Домашняя работа</w:t>
      </w:r>
      <w:r w:rsidR="00EB1E4B">
        <w:t xml:space="preserve"> - курсовой групповой проект,</w:t>
      </w:r>
      <w:r>
        <w:t xml:space="preserve"> демонстрирует способности проводить анализ маркетингового поведения компании в зависимости от изменения различных факторов макросреды, обосновывать целесообразность изменения </w:t>
      </w:r>
      <w:r w:rsidR="00347168">
        <w:t xml:space="preserve">продукта и </w:t>
      </w:r>
      <w:r>
        <w:t>среды компании в зависимости от бизнес-модели отрасли и различных факторов конкурентной среды</w:t>
      </w:r>
      <w:r w:rsidR="001500CA">
        <w:t>, умение организовывать групповую работу.</w:t>
      </w:r>
    </w:p>
    <w:p w:rsidR="001500CA" w:rsidRDefault="001500CA" w:rsidP="00A416C1">
      <w:pPr>
        <w:spacing w:line="237" w:lineRule="auto"/>
        <w:jc w:val="both"/>
      </w:pPr>
    </w:p>
    <w:p w:rsidR="00414425" w:rsidRDefault="000836E9" w:rsidP="00A416C1">
      <w:pPr>
        <w:spacing w:line="237" w:lineRule="auto"/>
        <w:jc w:val="both"/>
      </w:pPr>
      <w:r>
        <w:t>Кейс-анализ компании или продукта</w:t>
      </w:r>
      <w:r w:rsidR="00414425">
        <w:t xml:space="preserve"> должен продемонстрировать способности проводить ситуативный анализ компании и рынка, выявить проблемную ситуацию конкретной компании, разработать сценарии развития рыночной ситуации для разных временных горизонтов, обосновать маркетинговые решения и меры для разрешения выявленных проблем. Владение навыками сценарно-стратегического анализа, определения системных взаимосвязей целей и задач стратегического управления в организациях различных видов и форм собственности.</w:t>
      </w:r>
      <w:r w:rsidR="00EB1E4B">
        <w:t xml:space="preserve"> Кейс анализ оценивается по тем же критериям, что и курсовой проект.</w:t>
      </w:r>
    </w:p>
    <w:p w:rsidR="001500CA" w:rsidRDefault="001500CA" w:rsidP="00A416C1">
      <w:pPr>
        <w:spacing w:line="237" w:lineRule="auto"/>
        <w:jc w:val="both"/>
      </w:pPr>
    </w:p>
    <w:p w:rsidR="00414425" w:rsidRDefault="00414425" w:rsidP="00A416C1">
      <w:pPr>
        <w:spacing w:line="237" w:lineRule="auto"/>
        <w:jc w:val="both"/>
      </w:pPr>
      <w:r>
        <w:t>Контроль самостоятельной подготовки –  т</w:t>
      </w:r>
      <w:r w:rsidR="000836E9">
        <w:t>ест по теме лекций и занятия</w:t>
      </w:r>
      <w:r w:rsidR="00EB1E4B">
        <w:t xml:space="preserve"> из 10 вопросов</w:t>
      </w:r>
      <w:r>
        <w:t>. Студент должен продемонстрировать способности анализа изученного материала и умение применить его при ответе на вопросы.</w:t>
      </w:r>
      <w:r w:rsidR="004A0381">
        <w:t xml:space="preserve"> Каждый правильно ответ на</w:t>
      </w:r>
      <w:r w:rsidR="001500CA">
        <w:t xml:space="preserve"> вопрос теста – единица оценки.</w:t>
      </w:r>
    </w:p>
    <w:p w:rsidR="00CA783C" w:rsidRDefault="00CA783C" w:rsidP="00485AD0">
      <w:pPr>
        <w:spacing w:line="237" w:lineRule="auto"/>
        <w:jc w:val="both"/>
        <w:rPr>
          <w:sz w:val="20"/>
          <w:szCs w:val="20"/>
        </w:rPr>
      </w:pPr>
    </w:p>
    <w:p w:rsidR="001500CA" w:rsidRDefault="001500CA" w:rsidP="00485AD0">
      <w:pPr>
        <w:spacing w:line="237" w:lineRule="auto"/>
        <w:jc w:val="both"/>
        <w:rPr>
          <w:sz w:val="20"/>
          <w:szCs w:val="20"/>
        </w:rPr>
      </w:pPr>
    </w:p>
    <w:p w:rsidR="001500CA" w:rsidRPr="006E73D9" w:rsidRDefault="001500CA" w:rsidP="00485AD0">
      <w:pPr>
        <w:spacing w:line="237" w:lineRule="auto"/>
        <w:jc w:val="both"/>
        <w:rPr>
          <w:sz w:val="20"/>
          <w:szCs w:val="20"/>
        </w:rPr>
      </w:pPr>
    </w:p>
    <w:p w:rsidR="00BC4F8A" w:rsidRPr="006E73D9" w:rsidRDefault="0032024C" w:rsidP="00E601DE">
      <w:pPr>
        <w:jc w:val="center"/>
        <w:rPr>
          <w:sz w:val="20"/>
          <w:szCs w:val="20"/>
        </w:rPr>
      </w:pPr>
      <w:r w:rsidRPr="006E73D9">
        <w:rPr>
          <w:rFonts w:eastAsia="Times New Roman"/>
          <w:b/>
          <w:bCs/>
          <w:sz w:val="24"/>
          <w:szCs w:val="24"/>
        </w:rPr>
        <w:t>Заключительный экзамен</w:t>
      </w:r>
    </w:p>
    <w:tbl>
      <w:tblPr>
        <w:tblW w:w="0" w:type="auto"/>
        <w:jc w:val="center"/>
        <w:tblLayout w:type="fixed"/>
        <w:tblCellMar>
          <w:left w:w="0" w:type="dxa"/>
          <w:right w:w="0" w:type="dxa"/>
        </w:tblCellMar>
        <w:tblLook w:val="04A0" w:firstRow="1" w:lastRow="0" w:firstColumn="1" w:lastColumn="0" w:noHBand="0" w:noVBand="1"/>
      </w:tblPr>
      <w:tblGrid>
        <w:gridCol w:w="2740"/>
        <w:gridCol w:w="1680"/>
      </w:tblGrid>
      <w:tr w:rsidR="00BC4F8A" w:rsidTr="00E601DE">
        <w:trPr>
          <w:trHeight w:val="260"/>
          <w:jc w:val="center"/>
        </w:trPr>
        <w:tc>
          <w:tcPr>
            <w:tcW w:w="2740" w:type="dxa"/>
            <w:tcBorders>
              <w:top w:val="single" w:sz="8" w:space="0" w:color="auto"/>
              <w:left w:val="single" w:sz="8" w:space="0" w:color="auto"/>
              <w:right w:val="single" w:sz="8" w:space="0" w:color="auto"/>
            </w:tcBorders>
            <w:vAlign w:val="bottom"/>
          </w:tcPr>
          <w:p w:rsidR="00BC4F8A" w:rsidRDefault="0032024C" w:rsidP="00E601DE">
            <w:pPr>
              <w:ind w:left="120"/>
              <w:jc w:val="center"/>
              <w:rPr>
                <w:sz w:val="20"/>
                <w:szCs w:val="20"/>
              </w:rPr>
            </w:pPr>
            <w:r>
              <w:rPr>
                <w:rFonts w:eastAsia="Times New Roman"/>
                <w:b/>
                <w:bCs/>
              </w:rPr>
              <w:t>Количество правильных ответов</w:t>
            </w:r>
          </w:p>
        </w:tc>
        <w:tc>
          <w:tcPr>
            <w:tcW w:w="1680" w:type="dxa"/>
            <w:tcBorders>
              <w:top w:val="single" w:sz="8" w:space="0" w:color="auto"/>
              <w:right w:val="single" w:sz="8" w:space="0" w:color="auto"/>
            </w:tcBorders>
            <w:vAlign w:val="bottom"/>
          </w:tcPr>
          <w:p w:rsidR="00BC4F8A" w:rsidRDefault="008E3DC9">
            <w:pPr>
              <w:ind w:left="340"/>
              <w:rPr>
                <w:sz w:val="20"/>
                <w:szCs w:val="20"/>
              </w:rPr>
            </w:pPr>
            <w:r>
              <w:rPr>
                <w:rFonts w:eastAsia="Times New Roman"/>
                <w:b/>
                <w:bCs/>
              </w:rPr>
              <w:t>Оценка</w:t>
            </w:r>
          </w:p>
        </w:tc>
      </w:tr>
      <w:tr w:rsidR="00BC4F8A" w:rsidTr="00E601DE">
        <w:trPr>
          <w:trHeight w:val="276"/>
          <w:jc w:val="center"/>
        </w:trPr>
        <w:tc>
          <w:tcPr>
            <w:tcW w:w="2740" w:type="dxa"/>
            <w:tcBorders>
              <w:left w:val="single" w:sz="8" w:space="0" w:color="auto"/>
              <w:bottom w:val="single" w:sz="8" w:space="0" w:color="auto"/>
              <w:right w:val="single" w:sz="8" w:space="0" w:color="auto"/>
            </w:tcBorders>
            <w:vAlign w:val="bottom"/>
          </w:tcPr>
          <w:p w:rsidR="00BC4F8A" w:rsidRDefault="00BC4F8A">
            <w:pPr>
              <w:rPr>
                <w:sz w:val="23"/>
                <w:szCs w:val="23"/>
              </w:rPr>
            </w:pPr>
          </w:p>
        </w:tc>
        <w:tc>
          <w:tcPr>
            <w:tcW w:w="1680" w:type="dxa"/>
            <w:tcBorders>
              <w:bottom w:val="single" w:sz="8" w:space="0" w:color="auto"/>
              <w:right w:val="single" w:sz="8" w:space="0" w:color="auto"/>
            </w:tcBorders>
            <w:vAlign w:val="bottom"/>
          </w:tcPr>
          <w:p w:rsidR="00BC4F8A" w:rsidRDefault="00BC4F8A">
            <w:pPr>
              <w:rPr>
                <w:sz w:val="23"/>
                <w:szCs w:val="23"/>
              </w:rPr>
            </w:pPr>
          </w:p>
        </w:tc>
      </w:tr>
      <w:tr w:rsidR="00BC4F8A" w:rsidTr="00E601DE">
        <w:trPr>
          <w:trHeight w:val="291"/>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30"/>
              <w:jc w:val="center"/>
              <w:rPr>
                <w:sz w:val="20"/>
                <w:szCs w:val="20"/>
              </w:rPr>
            </w:pPr>
            <w:r>
              <w:rPr>
                <w:rFonts w:eastAsia="Times New Roman"/>
                <w:b/>
                <w:bCs/>
              </w:rPr>
              <w:t>55-60</w:t>
            </w:r>
          </w:p>
        </w:tc>
        <w:tc>
          <w:tcPr>
            <w:tcW w:w="1680" w:type="dxa"/>
            <w:tcBorders>
              <w:bottom w:val="single" w:sz="8" w:space="0" w:color="auto"/>
              <w:right w:val="single" w:sz="8" w:space="0" w:color="auto"/>
            </w:tcBorders>
            <w:vAlign w:val="bottom"/>
          </w:tcPr>
          <w:p w:rsidR="00BC4F8A" w:rsidRDefault="0032024C">
            <w:pPr>
              <w:ind w:right="70"/>
              <w:jc w:val="center"/>
              <w:rPr>
                <w:sz w:val="20"/>
                <w:szCs w:val="20"/>
              </w:rPr>
            </w:pPr>
            <w:r>
              <w:rPr>
                <w:rFonts w:eastAsia="Times New Roman"/>
                <w:w w:val="99"/>
              </w:rPr>
              <w:t>10</w:t>
            </w:r>
          </w:p>
        </w:tc>
      </w:tr>
      <w:tr w:rsidR="00BC4F8A" w:rsidTr="00E601DE">
        <w:trPr>
          <w:trHeight w:val="254"/>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30"/>
              <w:jc w:val="center"/>
              <w:rPr>
                <w:sz w:val="20"/>
                <w:szCs w:val="20"/>
              </w:rPr>
            </w:pPr>
            <w:r>
              <w:rPr>
                <w:rFonts w:eastAsia="Times New Roman"/>
                <w:b/>
                <w:bCs/>
              </w:rPr>
              <w:t>49-54</w:t>
            </w:r>
          </w:p>
        </w:tc>
        <w:tc>
          <w:tcPr>
            <w:tcW w:w="1680" w:type="dxa"/>
            <w:tcBorders>
              <w:bottom w:val="single" w:sz="8" w:space="0" w:color="auto"/>
              <w:right w:val="single" w:sz="8" w:space="0" w:color="auto"/>
            </w:tcBorders>
            <w:vAlign w:val="bottom"/>
          </w:tcPr>
          <w:p w:rsidR="00BC4F8A" w:rsidRDefault="0032024C">
            <w:pPr>
              <w:spacing w:line="248" w:lineRule="exact"/>
              <w:ind w:right="70"/>
              <w:jc w:val="center"/>
              <w:rPr>
                <w:sz w:val="20"/>
                <w:szCs w:val="20"/>
              </w:rPr>
            </w:pPr>
            <w:r>
              <w:rPr>
                <w:rFonts w:eastAsia="Times New Roman"/>
                <w:w w:val="90"/>
              </w:rPr>
              <w:t>9</w:t>
            </w:r>
          </w:p>
        </w:tc>
      </w:tr>
      <w:tr w:rsidR="00BC4F8A" w:rsidTr="00E601DE">
        <w:trPr>
          <w:trHeight w:val="252"/>
          <w:jc w:val="center"/>
        </w:trPr>
        <w:tc>
          <w:tcPr>
            <w:tcW w:w="2740" w:type="dxa"/>
            <w:tcBorders>
              <w:left w:val="single" w:sz="8" w:space="0" w:color="auto"/>
              <w:bottom w:val="single" w:sz="8" w:space="0" w:color="auto"/>
              <w:right w:val="single" w:sz="8" w:space="0" w:color="auto"/>
            </w:tcBorders>
            <w:vAlign w:val="bottom"/>
          </w:tcPr>
          <w:p w:rsidR="00BC4F8A" w:rsidRDefault="0032024C">
            <w:pPr>
              <w:spacing w:line="250" w:lineRule="exact"/>
              <w:ind w:right="30"/>
              <w:jc w:val="center"/>
              <w:rPr>
                <w:sz w:val="20"/>
                <w:szCs w:val="20"/>
              </w:rPr>
            </w:pPr>
            <w:r>
              <w:rPr>
                <w:rFonts w:eastAsia="Times New Roman"/>
                <w:b/>
                <w:bCs/>
              </w:rPr>
              <w:t>43-48</w:t>
            </w:r>
          </w:p>
        </w:tc>
        <w:tc>
          <w:tcPr>
            <w:tcW w:w="1680" w:type="dxa"/>
            <w:tcBorders>
              <w:bottom w:val="single" w:sz="8" w:space="0" w:color="auto"/>
              <w:right w:val="single" w:sz="8" w:space="0" w:color="auto"/>
            </w:tcBorders>
            <w:vAlign w:val="bottom"/>
          </w:tcPr>
          <w:p w:rsidR="00BC4F8A" w:rsidRDefault="0032024C">
            <w:pPr>
              <w:spacing w:line="245" w:lineRule="exact"/>
              <w:ind w:right="70"/>
              <w:jc w:val="center"/>
              <w:rPr>
                <w:sz w:val="20"/>
                <w:szCs w:val="20"/>
              </w:rPr>
            </w:pPr>
            <w:r>
              <w:rPr>
                <w:rFonts w:eastAsia="Times New Roman"/>
                <w:w w:val="90"/>
              </w:rPr>
              <w:t>8</w:t>
            </w:r>
          </w:p>
        </w:tc>
      </w:tr>
      <w:tr w:rsidR="00BC4F8A" w:rsidTr="00E601DE">
        <w:trPr>
          <w:trHeight w:val="252"/>
          <w:jc w:val="center"/>
        </w:trPr>
        <w:tc>
          <w:tcPr>
            <w:tcW w:w="2740" w:type="dxa"/>
            <w:tcBorders>
              <w:left w:val="single" w:sz="8" w:space="0" w:color="auto"/>
              <w:bottom w:val="single" w:sz="8" w:space="0" w:color="auto"/>
              <w:right w:val="single" w:sz="8" w:space="0" w:color="auto"/>
            </w:tcBorders>
            <w:vAlign w:val="bottom"/>
          </w:tcPr>
          <w:p w:rsidR="00BC4F8A" w:rsidRDefault="0032024C">
            <w:pPr>
              <w:spacing w:line="251" w:lineRule="exact"/>
              <w:ind w:right="30"/>
              <w:jc w:val="center"/>
              <w:rPr>
                <w:sz w:val="20"/>
                <w:szCs w:val="20"/>
              </w:rPr>
            </w:pPr>
            <w:r>
              <w:rPr>
                <w:rFonts w:eastAsia="Times New Roman"/>
                <w:b/>
                <w:bCs/>
              </w:rPr>
              <w:t>37-42</w:t>
            </w:r>
          </w:p>
        </w:tc>
        <w:tc>
          <w:tcPr>
            <w:tcW w:w="1680" w:type="dxa"/>
            <w:tcBorders>
              <w:bottom w:val="single" w:sz="8" w:space="0" w:color="auto"/>
              <w:right w:val="single" w:sz="8" w:space="0" w:color="auto"/>
            </w:tcBorders>
            <w:vAlign w:val="bottom"/>
          </w:tcPr>
          <w:p w:rsidR="00BC4F8A" w:rsidRDefault="0032024C">
            <w:pPr>
              <w:spacing w:line="246" w:lineRule="exact"/>
              <w:ind w:right="70"/>
              <w:jc w:val="center"/>
              <w:rPr>
                <w:sz w:val="20"/>
                <w:szCs w:val="20"/>
              </w:rPr>
            </w:pPr>
            <w:r>
              <w:rPr>
                <w:rFonts w:eastAsia="Times New Roman"/>
                <w:w w:val="90"/>
              </w:rPr>
              <w:t>7</w:t>
            </w:r>
          </w:p>
        </w:tc>
      </w:tr>
      <w:tr w:rsidR="00BC4F8A" w:rsidTr="00E601DE">
        <w:trPr>
          <w:trHeight w:val="254"/>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30"/>
              <w:jc w:val="center"/>
              <w:rPr>
                <w:sz w:val="20"/>
                <w:szCs w:val="20"/>
              </w:rPr>
            </w:pPr>
            <w:r>
              <w:rPr>
                <w:rFonts w:eastAsia="Times New Roman"/>
                <w:b/>
                <w:bCs/>
              </w:rPr>
              <w:t>31-36</w:t>
            </w:r>
          </w:p>
        </w:tc>
        <w:tc>
          <w:tcPr>
            <w:tcW w:w="1680" w:type="dxa"/>
            <w:tcBorders>
              <w:bottom w:val="single" w:sz="8" w:space="0" w:color="auto"/>
              <w:right w:val="single" w:sz="8" w:space="0" w:color="auto"/>
            </w:tcBorders>
            <w:vAlign w:val="bottom"/>
          </w:tcPr>
          <w:p w:rsidR="00BC4F8A" w:rsidRDefault="0032024C">
            <w:pPr>
              <w:spacing w:line="248" w:lineRule="exact"/>
              <w:ind w:right="70"/>
              <w:jc w:val="center"/>
              <w:rPr>
                <w:sz w:val="20"/>
                <w:szCs w:val="20"/>
              </w:rPr>
            </w:pPr>
            <w:r>
              <w:rPr>
                <w:rFonts w:eastAsia="Times New Roman"/>
                <w:w w:val="90"/>
              </w:rPr>
              <w:t>6</w:t>
            </w:r>
          </w:p>
        </w:tc>
      </w:tr>
      <w:tr w:rsidR="00BC4F8A" w:rsidTr="00E601DE">
        <w:trPr>
          <w:trHeight w:val="254"/>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30"/>
              <w:jc w:val="center"/>
              <w:rPr>
                <w:sz w:val="20"/>
                <w:szCs w:val="20"/>
              </w:rPr>
            </w:pPr>
            <w:r>
              <w:rPr>
                <w:rFonts w:eastAsia="Times New Roman"/>
                <w:b/>
                <w:bCs/>
              </w:rPr>
              <w:t>25-30</w:t>
            </w:r>
          </w:p>
        </w:tc>
        <w:tc>
          <w:tcPr>
            <w:tcW w:w="1680" w:type="dxa"/>
            <w:tcBorders>
              <w:bottom w:val="single" w:sz="8" w:space="0" w:color="auto"/>
              <w:right w:val="single" w:sz="8" w:space="0" w:color="auto"/>
            </w:tcBorders>
            <w:vAlign w:val="bottom"/>
          </w:tcPr>
          <w:p w:rsidR="00BC4F8A" w:rsidRDefault="0032024C">
            <w:pPr>
              <w:spacing w:line="248" w:lineRule="exact"/>
              <w:ind w:right="70"/>
              <w:jc w:val="center"/>
              <w:rPr>
                <w:sz w:val="20"/>
                <w:szCs w:val="20"/>
              </w:rPr>
            </w:pPr>
            <w:r>
              <w:rPr>
                <w:rFonts w:eastAsia="Times New Roman"/>
                <w:w w:val="90"/>
              </w:rPr>
              <w:t>5</w:t>
            </w:r>
          </w:p>
        </w:tc>
      </w:tr>
      <w:tr w:rsidR="00BC4F8A" w:rsidTr="00E601DE">
        <w:trPr>
          <w:trHeight w:val="252"/>
          <w:jc w:val="center"/>
        </w:trPr>
        <w:tc>
          <w:tcPr>
            <w:tcW w:w="2740" w:type="dxa"/>
            <w:tcBorders>
              <w:left w:val="single" w:sz="8" w:space="0" w:color="auto"/>
              <w:bottom w:val="single" w:sz="8" w:space="0" w:color="auto"/>
              <w:right w:val="single" w:sz="8" w:space="0" w:color="auto"/>
            </w:tcBorders>
            <w:vAlign w:val="bottom"/>
          </w:tcPr>
          <w:p w:rsidR="00BC4F8A" w:rsidRDefault="0032024C">
            <w:pPr>
              <w:spacing w:line="250" w:lineRule="exact"/>
              <w:ind w:right="30"/>
              <w:jc w:val="center"/>
              <w:rPr>
                <w:sz w:val="20"/>
                <w:szCs w:val="20"/>
              </w:rPr>
            </w:pPr>
            <w:r>
              <w:rPr>
                <w:rFonts w:eastAsia="Times New Roman"/>
                <w:b/>
                <w:bCs/>
              </w:rPr>
              <w:t>19-24</w:t>
            </w:r>
          </w:p>
        </w:tc>
        <w:tc>
          <w:tcPr>
            <w:tcW w:w="1680" w:type="dxa"/>
            <w:tcBorders>
              <w:bottom w:val="single" w:sz="8" w:space="0" w:color="auto"/>
              <w:right w:val="single" w:sz="8" w:space="0" w:color="auto"/>
            </w:tcBorders>
            <w:vAlign w:val="bottom"/>
          </w:tcPr>
          <w:p w:rsidR="00BC4F8A" w:rsidRDefault="0032024C">
            <w:pPr>
              <w:spacing w:line="245" w:lineRule="exact"/>
              <w:ind w:right="70"/>
              <w:jc w:val="center"/>
              <w:rPr>
                <w:sz w:val="20"/>
                <w:szCs w:val="20"/>
              </w:rPr>
            </w:pPr>
            <w:r>
              <w:rPr>
                <w:rFonts w:eastAsia="Times New Roman"/>
                <w:w w:val="90"/>
              </w:rPr>
              <w:t>4</w:t>
            </w:r>
          </w:p>
        </w:tc>
      </w:tr>
      <w:tr w:rsidR="00BC4F8A" w:rsidTr="00E601DE">
        <w:trPr>
          <w:trHeight w:val="252"/>
          <w:jc w:val="center"/>
        </w:trPr>
        <w:tc>
          <w:tcPr>
            <w:tcW w:w="2740" w:type="dxa"/>
            <w:tcBorders>
              <w:left w:val="single" w:sz="8" w:space="0" w:color="auto"/>
              <w:bottom w:val="single" w:sz="8" w:space="0" w:color="auto"/>
              <w:right w:val="single" w:sz="8" w:space="0" w:color="auto"/>
            </w:tcBorders>
            <w:vAlign w:val="bottom"/>
          </w:tcPr>
          <w:p w:rsidR="00BC4F8A" w:rsidRDefault="0032024C">
            <w:pPr>
              <w:spacing w:line="251" w:lineRule="exact"/>
              <w:ind w:right="30"/>
              <w:jc w:val="center"/>
              <w:rPr>
                <w:sz w:val="20"/>
                <w:szCs w:val="20"/>
              </w:rPr>
            </w:pPr>
            <w:r>
              <w:rPr>
                <w:rFonts w:eastAsia="Times New Roman"/>
                <w:b/>
                <w:bCs/>
              </w:rPr>
              <w:t>13-18</w:t>
            </w:r>
          </w:p>
        </w:tc>
        <w:tc>
          <w:tcPr>
            <w:tcW w:w="1680" w:type="dxa"/>
            <w:tcBorders>
              <w:bottom w:val="single" w:sz="8" w:space="0" w:color="auto"/>
              <w:right w:val="single" w:sz="8" w:space="0" w:color="auto"/>
            </w:tcBorders>
            <w:vAlign w:val="bottom"/>
          </w:tcPr>
          <w:p w:rsidR="00BC4F8A" w:rsidRDefault="0032024C">
            <w:pPr>
              <w:spacing w:line="246" w:lineRule="exact"/>
              <w:ind w:right="70"/>
              <w:jc w:val="center"/>
              <w:rPr>
                <w:sz w:val="20"/>
                <w:szCs w:val="20"/>
              </w:rPr>
            </w:pPr>
            <w:r>
              <w:rPr>
                <w:rFonts w:eastAsia="Times New Roman"/>
                <w:w w:val="90"/>
              </w:rPr>
              <w:t>3</w:t>
            </w:r>
          </w:p>
        </w:tc>
      </w:tr>
      <w:tr w:rsidR="00BC4F8A" w:rsidTr="00E601DE">
        <w:trPr>
          <w:trHeight w:val="254"/>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30"/>
              <w:jc w:val="center"/>
              <w:rPr>
                <w:sz w:val="20"/>
                <w:szCs w:val="20"/>
              </w:rPr>
            </w:pPr>
            <w:r>
              <w:rPr>
                <w:rFonts w:eastAsia="Times New Roman"/>
                <w:b/>
                <w:bCs/>
                <w:w w:val="99"/>
              </w:rPr>
              <w:t>7-12</w:t>
            </w:r>
          </w:p>
        </w:tc>
        <w:tc>
          <w:tcPr>
            <w:tcW w:w="1680" w:type="dxa"/>
            <w:tcBorders>
              <w:bottom w:val="single" w:sz="8" w:space="0" w:color="auto"/>
              <w:right w:val="single" w:sz="8" w:space="0" w:color="auto"/>
            </w:tcBorders>
            <w:vAlign w:val="bottom"/>
          </w:tcPr>
          <w:p w:rsidR="00BC4F8A" w:rsidRDefault="0032024C">
            <w:pPr>
              <w:spacing w:line="248" w:lineRule="exact"/>
              <w:ind w:right="70"/>
              <w:jc w:val="center"/>
              <w:rPr>
                <w:sz w:val="20"/>
                <w:szCs w:val="20"/>
              </w:rPr>
            </w:pPr>
            <w:r>
              <w:rPr>
                <w:rFonts w:eastAsia="Times New Roman"/>
                <w:w w:val="90"/>
              </w:rPr>
              <w:t>2</w:t>
            </w:r>
          </w:p>
        </w:tc>
      </w:tr>
      <w:tr w:rsidR="00BC4F8A" w:rsidTr="00E601DE">
        <w:trPr>
          <w:trHeight w:val="254"/>
          <w:jc w:val="center"/>
        </w:trPr>
        <w:tc>
          <w:tcPr>
            <w:tcW w:w="2740" w:type="dxa"/>
            <w:tcBorders>
              <w:left w:val="single" w:sz="8" w:space="0" w:color="auto"/>
              <w:bottom w:val="single" w:sz="8" w:space="0" w:color="auto"/>
              <w:right w:val="single" w:sz="8" w:space="0" w:color="auto"/>
            </w:tcBorders>
            <w:vAlign w:val="bottom"/>
          </w:tcPr>
          <w:p w:rsidR="00BC4F8A" w:rsidRDefault="0032024C">
            <w:pPr>
              <w:ind w:right="50"/>
              <w:jc w:val="center"/>
              <w:rPr>
                <w:sz w:val="20"/>
                <w:szCs w:val="20"/>
              </w:rPr>
            </w:pPr>
            <w:r>
              <w:rPr>
                <w:rFonts w:eastAsia="Times New Roman"/>
                <w:b/>
                <w:bCs/>
              </w:rPr>
              <w:t>0-6</w:t>
            </w:r>
          </w:p>
        </w:tc>
        <w:tc>
          <w:tcPr>
            <w:tcW w:w="1680" w:type="dxa"/>
            <w:tcBorders>
              <w:bottom w:val="single" w:sz="8" w:space="0" w:color="auto"/>
              <w:right w:val="single" w:sz="8" w:space="0" w:color="auto"/>
            </w:tcBorders>
            <w:vAlign w:val="bottom"/>
          </w:tcPr>
          <w:p w:rsidR="00BC4F8A" w:rsidRDefault="0032024C">
            <w:pPr>
              <w:spacing w:line="248" w:lineRule="exact"/>
              <w:ind w:right="70"/>
              <w:jc w:val="center"/>
              <w:rPr>
                <w:sz w:val="20"/>
                <w:szCs w:val="20"/>
              </w:rPr>
            </w:pPr>
            <w:r>
              <w:rPr>
                <w:rFonts w:eastAsia="Times New Roman"/>
                <w:w w:val="90"/>
              </w:rPr>
              <w:t>1</w:t>
            </w:r>
          </w:p>
        </w:tc>
      </w:tr>
    </w:tbl>
    <w:p w:rsidR="00BC4F8A" w:rsidRDefault="00E27FCD">
      <w:pPr>
        <w:spacing w:line="20" w:lineRule="exact"/>
        <w:rPr>
          <w:sz w:val="20"/>
          <w:szCs w:val="20"/>
        </w:rPr>
      </w:pPr>
      <w:r>
        <w:rPr>
          <w:noProof/>
          <w:sz w:val="20"/>
          <w:szCs w:val="20"/>
        </w:rPr>
        <mc:AlternateContent>
          <mc:Choice Requires="wps">
            <w:drawing>
              <wp:anchor distT="4294967294" distB="4294967294" distL="114300" distR="114300" simplePos="0" relativeHeight="251656192" behindDoc="1" locked="0" layoutInCell="0" allowOverlap="1">
                <wp:simplePos x="0" y="0"/>
                <wp:positionH relativeFrom="column">
                  <wp:posOffset>5080</wp:posOffset>
                </wp:positionH>
                <wp:positionV relativeFrom="paragraph">
                  <wp:posOffset>-1560831</wp:posOffset>
                </wp:positionV>
                <wp:extent cx="1123315" cy="0"/>
                <wp:effectExtent l="0" t="0" r="19685" b="1905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22.9pt" to="88.8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" o:allowincell="f" filled="t" strokecolor="white"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1125220</wp:posOffset>
                </wp:positionH>
                <wp:positionV relativeFrom="paragraph">
                  <wp:posOffset>-1566545</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9" o:spid="_x0000_s1026" style="position:absolute;margin-left:88.6pt;margin-top:-123.35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V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4294967294" distB="4294967294" distL="114300" distR="114300" simplePos="0" relativeHeight="251658240" behindDoc="1" locked="0" layoutInCell="0" allowOverlap="1">
                <wp:simplePos x="0" y="0"/>
                <wp:positionH relativeFrom="column">
                  <wp:posOffset>5080</wp:posOffset>
                </wp:positionH>
                <wp:positionV relativeFrom="paragraph">
                  <wp:posOffset>-866776</wp:posOffset>
                </wp:positionV>
                <wp:extent cx="1123315" cy="0"/>
                <wp:effectExtent l="0" t="0" r="19685" b="190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68.25pt" to="88.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" o:allowincell="f" filled="t" strokecolor="white" strokeweight=".9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59264" behindDoc="1" locked="0" layoutInCell="0" allowOverlap="1">
                <wp:simplePos x="0" y="0"/>
                <wp:positionH relativeFrom="column">
                  <wp:posOffset>5080</wp:posOffset>
                </wp:positionH>
                <wp:positionV relativeFrom="paragraph">
                  <wp:posOffset>-692786</wp:posOffset>
                </wp:positionV>
                <wp:extent cx="1123315" cy="0"/>
                <wp:effectExtent l="0" t="0" r="19685"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54.55pt" to="88.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" o:allowincell="f" filled="t" strokecolor="white" strokeweight=".96pt">
                <v:stroke joinstyle="miter"/>
                <o:lock v:ext="edit" shapetype="f"/>
              </v:line>
            </w:pict>
          </mc:Fallback>
        </mc:AlternateContent>
      </w:r>
    </w:p>
    <w:p w:rsidR="00BC4F8A" w:rsidRDefault="00BC4F8A">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216350" w:rsidRDefault="00216350">
      <w:pPr>
        <w:spacing w:line="241" w:lineRule="exact"/>
        <w:rPr>
          <w:sz w:val="20"/>
          <w:szCs w:val="20"/>
        </w:rPr>
      </w:pPr>
    </w:p>
    <w:p w:rsidR="00BC4F8A" w:rsidRPr="00E601DE" w:rsidRDefault="0032024C" w:rsidP="00E601DE">
      <w:pPr>
        <w:ind w:left="2840"/>
        <w:rPr>
          <w:sz w:val="20"/>
          <w:szCs w:val="20"/>
        </w:rPr>
      </w:pPr>
      <w:r w:rsidRPr="00E601DE">
        <w:rPr>
          <w:rFonts w:eastAsia="Times New Roman"/>
          <w:b/>
          <w:bCs/>
        </w:rPr>
        <w:t>Критерии оценки для курсового проекта</w:t>
      </w:r>
    </w:p>
    <w:tbl>
      <w:tblPr>
        <w:tblW w:w="9638" w:type="dxa"/>
        <w:tblInd w:w="10" w:type="dxa"/>
        <w:tblLayout w:type="fixed"/>
        <w:tblCellMar>
          <w:left w:w="0" w:type="dxa"/>
          <w:right w:w="0" w:type="dxa"/>
        </w:tblCellMar>
        <w:tblLook w:val="04A0" w:firstRow="1" w:lastRow="0" w:firstColumn="1" w:lastColumn="0" w:noHBand="0" w:noVBand="1"/>
      </w:tblPr>
      <w:tblGrid>
        <w:gridCol w:w="409"/>
        <w:gridCol w:w="2504"/>
        <w:gridCol w:w="4859"/>
        <w:gridCol w:w="1836"/>
        <w:gridCol w:w="30"/>
      </w:tblGrid>
      <w:tr w:rsidR="00BC4F8A" w:rsidTr="00A416C1">
        <w:trPr>
          <w:trHeight w:val="316"/>
        </w:trPr>
        <w:tc>
          <w:tcPr>
            <w:tcW w:w="408" w:type="dxa"/>
            <w:tcBorders>
              <w:top w:val="single" w:sz="8" w:space="0" w:color="auto"/>
              <w:left w:val="single" w:sz="8" w:space="0" w:color="auto"/>
              <w:right w:val="single" w:sz="8" w:space="0" w:color="auto"/>
            </w:tcBorders>
            <w:vAlign w:val="bottom"/>
          </w:tcPr>
          <w:p w:rsidR="00BC4F8A" w:rsidRPr="00E601DE" w:rsidRDefault="00BC4F8A">
            <w:pPr>
              <w:rPr>
                <w:sz w:val="24"/>
                <w:szCs w:val="24"/>
              </w:rPr>
            </w:pPr>
          </w:p>
        </w:tc>
        <w:tc>
          <w:tcPr>
            <w:tcW w:w="2505" w:type="dxa"/>
            <w:tcBorders>
              <w:top w:val="single" w:sz="8" w:space="0" w:color="auto"/>
              <w:right w:val="single" w:sz="8" w:space="0" w:color="auto"/>
            </w:tcBorders>
            <w:vAlign w:val="bottom"/>
          </w:tcPr>
          <w:p w:rsidR="00BC4F8A" w:rsidRDefault="0032024C">
            <w:pPr>
              <w:ind w:left="960"/>
              <w:rPr>
                <w:sz w:val="20"/>
                <w:szCs w:val="20"/>
              </w:rPr>
            </w:pPr>
            <w:r>
              <w:rPr>
                <w:rFonts w:eastAsia="Times New Roman"/>
                <w:b/>
                <w:bCs/>
              </w:rPr>
              <w:t>критерии</w:t>
            </w:r>
          </w:p>
        </w:tc>
        <w:tc>
          <w:tcPr>
            <w:tcW w:w="4861" w:type="dxa"/>
            <w:tcBorders>
              <w:top w:val="single" w:sz="8" w:space="0" w:color="auto"/>
              <w:right w:val="single" w:sz="8" w:space="0" w:color="auto"/>
            </w:tcBorders>
            <w:vAlign w:val="bottom"/>
          </w:tcPr>
          <w:p w:rsidR="00BC4F8A" w:rsidRDefault="0032024C">
            <w:pPr>
              <w:ind w:left="2080"/>
              <w:rPr>
                <w:sz w:val="20"/>
                <w:szCs w:val="20"/>
              </w:rPr>
            </w:pPr>
            <w:r>
              <w:rPr>
                <w:rFonts w:eastAsia="Times New Roman"/>
                <w:b/>
                <w:bCs/>
              </w:rPr>
              <w:t>оценка</w:t>
            </w:r>
          </w:p>
        </w:tc>
        <w:tc>
          <w:tcPr>
            <w:tcW w:w="1837" w:type="dxa"/>
            <w:tcBorders>
              <w:top w:val="single" w:sz="8" w:space="0" w:color="auto"/>
              <w:right w:val="single" w:sz="8" w:space="0" w:color="auto"/>
            </w:tcBorders>
            <w:vAlign w:val="bottom"/>
          </w:tcPr>
          <w:p w:rsidR="00BC4F8A" w:rsidRDefault="0032024C">
            <w:pPr>
              <w:ind w:right="590"/>
              <w:jc w:val="right"/>
              <w:rPr>
                <w:sz w:val="20"/>
                <w:szCs w:val="20"/>
              </w:rPr>
            </w:pPr>
            <w:r>
              <w:rPr>
                <w:rFonts w:eastAsia="Times New Roman"/>
                <w:b/>
                <w:bCs/>
              </w:rPr>
              <w:t>результат</w:t>
            </w:r>
          </w:p>
        </w:tc>
        <w:tc>
          <w:tcPr>
            <w:tcW w:w="27" w:type="dxa"/>
            <w:vAlign w:val="bottom"/>
          </w:tcPr>
          <w:p w:rsidR="00BC4F8A" w:rsidRDefault="00BC4F8A">
            <w:pPr>
              <w:rPr>
                <w:sz w:val="1"/>
                <w:szCs w:val="1"/>
              </w:rPr>
            </w:pPr>
          </w:p>
        </w:tc>
      </w:tr>
      <w:tr w:rsidR="00BC4F8A" w:rsidTr="00A416C1">
        <w:trPr>
          <w:trHeight w:val="230"/>
        </w:trPr>
        <w:tc>
          <w:tcPr>
            <w:tcW w:w="408" w:type="dxa"/>
            <w:tcBorders>
              <w:left w:val="single" w:sz="8" w:space="0" w:color="auto"/>
              <w:bottom w:val="single" w:sz="8" w:space="0" w:color="auto"/>
              <w:right w:val="single" w:sz="8" w:space="0" w:color="auto"/>
            </w:tcBorders>
            <w:vAlign w:val="bottom"/>
          </w:tcPr>
          <w:p w:rsidR="00BC4F8A" w:rsidRDefault="00BC4F8A">
            <w:pPr>
              <w:rPr>
                <w:sz w:val="20"/>
                <w:szCs w:val="20"/>
              </w:rPr>
            </w:pPr>
          </w:p>
        </w:tc>
        <w:tc>
          <w:tcPr>
            <w:tcW w:w="2505" w:type="dxa"/>
            <w:tcBorders>
              <w:bottom w:val="single" w:sz="8" w:space="0" w:color="auto"/>
              <w:right w:val="single" w:sz="8" w:space="0" w:color="auto"/>
            </w:tcBorders>
            <w:vAlign w:val="bottom"/>
          </w:tcPr>
          <w:p w:rsidR="00BC4F8A" w:rsidRDefault="00BC4F8A">
            <w:pPr>
              <w:rPr>
                <w:sz w:val="20"/>
                <w:szCs w:val="20"/>
              </w:rPr>
            </w:pPr>
          </w:p>
        </w:tc>
        <w:tc>
          <w:tcPr>
            <w:tcW w:w="4861" w:type="dxa"/>
            <w:tcBorders>
              <w:bottom w:val="single" w:sz="8" w:space="0" w:color="auto"/>
              <w:right w:val="single" w:sz="8" w:space="0" w:color="auto"/>
            </w:tcBorders>
            <w:vAlign w:val="bottom"/>
          </w:tcPr>
          <w:p w:rsidR="00BC4F8A" w:rsidRDefault="00BC4F8A">
            <w:pPr>
              <w:rPr>
                <w:sz w:val="20"/>
                <w:szCs w:val="20"/>
              </w:rPr>
            </w:pPr>
          </w:p>
        </w:tc>
        <w:tc>
          <w:tcPr>
            <w:tcW w:w="1837" w:type="dxa"/>
            <w:tcBorders>
              <w:bottom w:val="single" w:sz="8" w:space="0" w:color="auto"/>
              <w:right w:val="single" w:sz="8" w:space="0" w:color="auto"/>
            </w:tcBorders>
            <w:vAlign w:val="bottom"/>
          </w:tcPr>
          <w:p w:rsidR="00BC4F8A" w:rsidRDefault="00BC4F8A">
            <w:pPr>
              <w:rPr>
                <w:sz w:val="20"/>
                <w:szCs w:val="20"/>
              </w:rPr>
            </w:pPr>
          </w:p>
        </w:tc>
        <w:tc>
          <w:tcPr>
            <w:tcW w:w="27" w:type="dxa"/>
            <w:vAlign w:val="bottom"/>
          </w:tcPr>
          <w:p w:rsidR="00BC4F8A" w:rsidRDefault="00BC4F8A">
            <w:pPr>
              <w:rPr>
                <w:sz w:val="1"/>
                <w:szCs w:val="1"/>
              </w:rPr>
            </w:pPr>
          </w:p>
        </w:tc>
      </w:tr>
      <w:tr w:rsidR="00BC4F8A" w:rsidTr="00A416C1">
        <w:trPr>
          <w:trHeight w:val="269"/>
        </w:trPr>
        <w:tc>
          <w:tcPr>
            <w:tcW w:w="408" w:type="dxa"/>
            <w:tcBorders>
              <w:left w:val="single" w:sz="8" w:space="0" w:color="auto"/>
              <w:right w:val="single" w:sz="8" w:space="0" w:color="auto"/>
            </w:tcBorders>
            <w:vAlign w:val="bottom"/>
          </w:tcPr>
          <w:p w:rsidR="00BC4F8A" w:rsidRDefault="0032024C">
            <w:pPr>
              <w:ind w:right="50"/>
              <w:jc w:val="right"/>
              <w:rPr>
                <w:sz w:val="20"/>
                <w:szCs w:val="20"/>
              </w:rPr>
            </w:pPr>
            <w:r>
              <w:rPr>
                <w:rFonts w:eastAsia="Times New Roman"/>
              </w:rPr>
              <w:t>1.</w:t>
            </w:r>
          </w:p>
        </w:tc>
        <w:tc>
          <w:tcPr>
            <w:tcW w:w="2505" w:type="dxa"/>
            <w:tcBorders>
              <w:right w:val="single" w:sz="8" w:space="0" w:color="auto"/>
            </w:tcBorders>
            <w:vAlign w:val="bottom"/>
          </w:tcPr>
          <w:p w:rsidR="00BC4F8A" w:rsidRDefault="0095171C">
            <w:pPr>
              <w:ind w:left="100"/>
              <w:rPr>
                <w:sz w:val="20"/>
                <w:szCs w:val="20"/>
              </w:rPr>
            </w:pPr>
            <w:r>
              <w:rPr>
                <w:rFonts w:eastAsia="Times New Roman"/>
              </w:rPr>
              <w:t>Оформление</w:t>
            </w:r>
          </w:p>
        </w:tc>
        <w:tc>
          <w:tcPr>
            <w:tcW w:w="4861" w:type="dxa"/>
            <w:tcBorders>
              <w:right w:val="single" w:sz="8" w:space="0" w:color="auto"/>
            </w:tcBorders>
            <w:vAlign w:val="bottom"/>
          </w:tcPr>
          <w:p w:rsidR="00BC4F8A" w:rsidRPr="006E73D9" w:rsidRDefault="00E601DE" w:rsidP="0004606D">
            <w:pPr>
              <w:ind w:left="97" w:hanging="97"/>
              <w:rPr>
                <w:sz w:val="20"/>
                <w:szCs w:val="20"/>
              </w:rPr>
            </w:pPr>
            <w:r w:rsidRPr="00E601DE">
              <w:rPr>
                <w:rFonts w:eastAsia="Times New Roman"/>
              </w:rPr>
              <w:t>Точ</w:t>
            </w:r>
            <w:r w:rsidR="002C23E2">
              <w:rPr>
                <w:rFonts w:eastAsia="Times New Roman"/>
              </w:rPr>
              <w:t>ность, соответствие</w:t>
            </w:r>
            <w:r w:rsidRPr="00E601DE">
              <w:rPr>
                <w:rFonts w:eastAsia="Times New Roman"/>
              </w:rPr>
              <w:t xml:space="preserve"> требования</w:t>
            </w:r>
            <w:r w:rsidR="002C23E2">
              <w:rPr>
                <w:rFonts w:eastAsia="Times New Roman"/>
              </w:rPr>
              <w:t>м</w:t>
            </w:r>
            <w:r w:rsidRPr="00E601DE">
              <w:rPr>
                <w:rFonts w:eastAsia="Times New Roman"/>
              </w:rPr>
              <w:t>,</w:t>
            </w:r>
            <w:r>
              <w:rPr>
                <w:rFonts w:eastAsia="Times New Roman"/>
              </w:rPr>
              <w:t xml:space="preserve">  наличие</w:t>
            </w:r>
            <w:r w:rsidR="0004606D">
              <w:rPr>
                <w:rFonts w:eastAsia="Times New Roman"/>
              </w:rPr>
              <w:t xml:space="preserve"> ссылок на источники</w:t>
            </w:r>
            <w:r w:rsidR="0032024C" w:rsidRPr="006E73D9">
              <w:rPr>
                <w:rFonts w:eastAsia="Times New Roman"/>
              </w:rPr>
              <w:t xml:space="preserve"> в работе, наличие</w:t>
            </w:r>
            <w:r w:rsidR="004A0381">
              <w:rPr>
                <w:rFonts w:eastAsia="Times New Roman"/>
              </w:rPr>
              <w:t xml:space="preserve"> </w:t>
            </w:r>
            <w:r w:rsidR="002C23E2">
              <w:rPr>
                <w:rFonts w:eastAsia="Times New Roman"/>
              </w:rPr>
              <w:t>иллюстраций</w:t>
            </w:r>
          </w:p>
        </w:tc>
        <w:tc>
          <w:tcPr>
            <w:tcW w:w="1837" w:type="dxa"/>
            <w:tcBorders>
              <w:right w:val="single" w:sz="8" w:space="0" w:color="auto"/>
            </w:tcBorders>
            <w:vAlign w:val="bottom"/>
          </w:tcPr>
          <w:p w:rsidR="00BC4F8A" w:rsidRDefault="0032024C">
            <w:pPr>
              <w:ind w:right="70"/>
              <w:jc w:val="right"/>
              <w:rPr>
                <w:sz w:val="20"/>
                <w:szCs w:val="20"/>
              </w:rPr>
            </w:pPr>
            <w:r>
              <w:rPr>
                <w:rFonts w:eastAsia="Times New Roman"/>
              </w:rPr>
              <w:t>1 2 3 4 5 6 7 8 9 10</w:t>
            </w:r>
          </w:p>
        </w:tc>
        <w:tc>
          <w:tcPr>
            <w:tcW w:w="27" w:type="dxa"/>
            <w:vAlign w:val="bottom"/>
          </w:tcPr>
          <w:p w:rsidR="00BC4F8A" w:rsidRDefault="00BC4F8A">
            <w:pPr>
              <w:rPr>
                <w:sz w:val="1"/>
                <w:szCs w:val="1"/>
              </w:rPr>
            </w:pPr>
          </w:p>
        </w:tc>
      </w:tr>
      <w:tr w:rsidR="00BC4F8A" w:rsidTr="00A416C1">
        <w:trPr>
          <w:trHeight w:val="367"/>
        </w:trPr>
        <w:tc>
          <w:tcPr>
            <w:tcW w:w="408" w:type="dxa"/>
            <w:tcBorders>
              <w:top w:val="single" w:sz="8" w:space="0" w:color="auto"/>
              <w:left w:val="single" w:sz="8" w:space="0" w:color="auto"/>
              <w:bottom w:val="single" w:sz="4" w:space="0" w:color="auto"/>
              <w:right w:val="single" w:sz="8" w:space="0" w:color="auto"/>
            </w:tcBorders>
            <w:vAlign w:val="bottom"/>
          </w:tcPr>
          <w:p w:rsidR="00BC4F8A" w:rsidRDefault="0032024C">
            <w:pPr>
              <w:ind w:right="50"/>
              <w:jc w:val="right"/>
              <w:rPr>
                <w:sz w:val="20"/>
                <w:szCs w:val="20"/>
              </w:rPr>
            </w:pPr>
            <w:r>
              <w:rPr>
                <w:rFonts w:eastAsia="Times New Roman"/>
              </w:rPr>
              <w:t>2.</w:t>
            </w:r>
          </w:p>
        </w:tc>
        <w:tc>
          <w:tcPr>
            <w:tcW w:w="2505" w:type="dxa"/>
            <w:tcBorders>
              <w:top w:val="single" w:sz="8" w:space="0" w:color="auto"/>
              <w:bottom w:val="single" w:sz="4" w:space="0" w:color="auto"/>
              <w:right w:val="single" w:sz="8" w:space="0" w:color="auto"/>
            </w:tcBorders>
            <w:vAlign w:val="bottom"/>
          </w:tcPr>
          <w:p w:rsidR="00BC4F8A" w:rsidRDefault="00485AD0">
            <w:pPr>
              <w:ind w:left="100"/>
              <w:rPr>
                <w:sz w:val="20"/>
                <w:szCs w:val="20"/>
              </w:rPr>
            </w:pPr>
            <w:r>
              <w:rPr>
                <w:rFonts w:eastAsia="Times New Roman"/>
              </w:rPr>
              <w:t>Полнота использования материала курса</w:t>
            </w:r>
          </w:p>
        </w:tc>
        <w:tc>
          <w:tcPr>
            <w:tcW w:w="4861" w:type="dxa"/>
            <w:tcBorders>
              <w:top w:val="single" w:sz="8" w:space="0" w:color="auto"/>
              <w:bottom w:val="single" w:sz="4" w:space="0" w:color="auto"/>
              <w:right w:val="single" w:sz="8" w:space="0" w:color="auto"/>
            </w:tcBorders>
            <w:vAlign w:val="bottom"/>
          </w:tcPr>
          <w:p w:rsidR="00BC4F8A" w:rsidRPr="006E73D9" w:rsidRDefault="0004606D">
            <w:pPr>
              <w:ind w:left="160"/>
              <w:rPr>
                <w:sz w:val="20"/>
                <w:szCs w:val="20"/>
              </w:rPr>
            </w:pPr>
            <w:r>
              <w:rPr>
                <w:rFonts w:eastAsia="Times New Roman"/>
              </w:rPr>
              <w:t>Полнота содержания</w:t>
            </w:r>
            <w:r w:rsidR="0032024C" w:rsidRPr="006E73D9">
              <w:rPr>
                <w:rFonts w:eastAsia="Times New Roman"/>
              </w:rPr>
              <w:t xml:space="preserve"> (наличие всех необходимых компонентов)</w:t>
            </w:r>
          </w:p>
        </w:tc>
        <w:tc>
          <w:tcPr>
            <w:tcW w:w="1837" w:type="dxa"/>
            <w:tcBorders>
              <w:top w:val="single" w:sz="8" w:space="0" w:color="auto"/>
              <w:bottom w:val="single" w:sz="4" w:space="0" w:color="auto"/>
              <w:right w:val="single" w:sz="8" w:space="0" w:color="auto"/>
            </w:tcBorders>
            <w:vAlign w:val="bottom"/>
          </w:tcPr>
          <w:p w:rsidR="00BC4F8A" w:rsidRDefault="0032024C">
            <w:pPr>
              <w:ind w:right="70"/>
              <w:jc w:val="right"/>
              <w:rPr>
                <w:sz w:val="20"/>
                <w:szCs w:val="20"/>
              </w:rPr>
            </w:pPr>
            <w:r>
              <w:rPr>
                <w:rFonts w:eastAsia="Times New Roman"/>
              </w:rPr>
              <w:t>1 2 3 4 5 6 7 8 9 10</w:t>
            </w:r>
          </w:p>
        </w:tc>
        <w:tc>
          <w:tcPr>
            <w:tcW w:w="27" w:type="dxa"/>
            <w:vAlign w:val="bottom"/>
          </w:tcPr>
          <w:p w:rsidR="00BC4F8A" w:rsidRDefault="00BC4F8A">
            <w:pPr>
              <w:rPr>
                <w:sz w:val="1"/>
                <w:szCs w:val="1"/>
              </w:rPr>
            </w:pPr>
          </w:p>
        </w:tc>
      </w:tr>
      <w:tr w:rsidR="00BC4F8A" w:rsidRPr="00550570" w:rsidTr="00A416C1">
        <w:trPr>
          <w:trHeight w:val="315"/>
        </w:trPr>
        <w:tc>
          <w:tcPr>
            <w:tcW w:w="408" w:type="dxa"/>
            <w:tcBorders>
              <w:top w:val="single" w:sz="4" w:space="0" w:color="auto"/>
              <w:left w:val="single" w:sz="8" w:space="0" w:color="auto"/>
              <w:right w:val="single" w:sz="8" w:space="0" w:color="auto"/>
            </w:tcBorders>
            <w:vAlign w:val="bottom"/>
          </w:tcPr>
          <w:p w:rsidR="00BC4F8A" w:rsidRDefault="00BC4F8A">
            <w:pPr>
              <w:rPr>
                <w:sz w:val="24"/>
                <w:szCs w:val="24"/>
              </w:rPr>
            </w:pPr>
          </w:p>
        </w:tc>
        <w:tc>
          <w:tcPr>
            <w:tcW w:w="2505" w:type="dxa"/>
            <w:tcBorders>
              <w:top w:val="single" w:sz="4" w:space="0" w:color="auto"/>
              <w:right w:val="single" w:sz="8" w:space="0" w:color="auto"/>
            </w:tcBorders>
            <w:vAlign w:val="bottom"/>
          </w:tcPr>
          <w:p w:rsidR="00BC4F8A" w:rsidRDefault="00BC4F8A">
            <w:pPr>
              <w:rPr>
                <w:sz w:val="24"/>
                <w:szCs w:val="24"/>
              </w:rPr>
            </w:pPr>
          </w:p>
        </w:tc>
        <w:tc>
          <w:tcPr>
            <w:tcW w:w="4861" w:type="dxa"/>
            <w:tcBorders>
              <w:top w:val="single" w:sz="4" w:space="0" w:color="auto"/>
              <w:right w:val="single" w:sz="8" w:space="0" w:color="auto"/>
            </w:tcBorders>
            <w:vAlign w:val="bottom"/>
          </w:tcPr>
          <w:p w:rsidR="00BC4F8A" w:rsidRPr="006E73D9" w:rsidRDefault="00F2380F" w:rsidP="00F2380F">
            <w:pPr>
              <w:ind w:left="100"/>
              <w:rPr>
                <w:sz w:val="20"/>
                <w:szCs w:val="20"/>
              </w:rPr>
            </w:pPr>
            <w:r>
              <w:rPr>
                <w:rFonts w:eastAsia="Times New Roman"/>
              </w:rPr>
              <w:t>Представление</w:t>
            </w:r>
            <w:r w:rsidR="0032024C" w:rsidRPr="006E73D9">
              <w:rPr>
                <w:rFonts w:eastAsia="Times New Roman"/>
              </w:rPr>
              <w:t xml:space="preserve"> (без чтения, хороший энтузиазм, темп</w:t>
            </w:r>
          </w:p>
        </w:tc>
        <w:tc>
          <w:tcPr>
            <w:tcW w:w="1837" w:type="dxa"/>
            <w:tcBorders>
              <w:top w:val="single" w:sz="4" w:space="0" w:color="auto"/>
              <w:right w:val="single" w:sz="8" w:space="0" w:color="auto"/>
            </w:tcBorders>
            <w:vAlign w:val="bottom"/>
          </w:tcPr>
          <w:p w:rsidR="00BC4F8A" w:rsidRPr="006E73D9" w:rsidRDefault="00BC4F8A">
            <w:pPr>
              <w:rPr>
                <w:sz w:val="24"/>
                <w:szCs w:val="24"/>
              </w:rPr>
            </w:pPr>
          </w:p>
        </w:tc>
        <w:tc>
          <w:tcPr>
            <w:tcW w:w="27" w:type="dxa"/>
            <w:vAlign w:val="bottom"/>
          </w:tcPr>
          <w:p w:rsidR="00BC4F8A" w:rsidRPr="006E73D9" w:rsidRDefault="00BC4F8A">
            <w:pPr>
              <w:rPr>
                <w:sz w:val="1"/>
                <w:szCs w:val="1"/>
              </w:rPr>
            </w:pPr>
          </w:p>
        </w:tc>
      </w:tr>
      <w:tr w:rsidR="00BC4F8A" w:rsidTr="00A416C1">
        <w:trPr>
          <w:trHeight w:val="249"/>
        </w:trPr>
        <w:tc>
          <w:tcPr>
            <w:tcW w:w="408" w:type="dxa"/>
            <w:tcBorders>
              <w:left w:val="single" w:sz="8" w:space="0" w:color="auto"/>
              <w:right w:val="single" w:sz="8" w:space="0" w:color="auto"/>
            </w:tcBorders>
            <w:vAlign w:val="bottom"/>
          </w:tcPr>
          <w:p w:rsidR="00BC4F8A" w:rsidRPr="006E73D9" w:rsidRDefault="00BC4F8A"/>
        </w:tc>
        <w:tc>
          <w:tcPr>
            <w:tcW w:w="2505" w:type="dxa"/>
            <w:tcBorders>
              <w:right w:val="single" w:sz="8" w:space="0" w:color="auto"/>
            </w:tcBorders>
            <w:vAlign w:val="bottom"/>
          </w:tcPr>
          <w:p w:rsidR="00BC4F8A" w:rsidRPr="006E73D9" w:rsidRDefault="00BC4F8A"/>
        </w:tc>
        <w:tc>
          <w:tcPr>
            <w:tcW w:w="4861" w:type="dxa"/>
            <w:tcBorders>
              <w:right w:val="single" w:sz="8" w:space="0" w:color="auto"/>
            </w:tcBorders>
            <w:vAlign w:val="bottom"/>
          </w:tcPr>
          <w:p w:rsidR="00BC4F8A" w:rsidRDefault="0032024C">
            <w:pPr>
              <w:ind w:left="100"/>
              <w:rPr>
                <w:sz w:val="20"/>
                <w:szCs w:val="20"/>
              </w:rPr>
            </w:pPr>
            <w:r>
              <w:rPr>
                <w:rFonts w:eastAsia="Times New Roman"/>
              </w:rPr>
              <w:t>время),</w:t>
            </w:r>
          </w:p>
        </w:tc>
        <w:tc>
          <w:tcPr>
            <w:tcW w:w="1837" w:type="dxa"/>
            <w:tcBorders>
              <w:right w:val="single" w:sz="8" w:space="0" w:color="auto"/>
            </w:tcBorders>
            <w:vAlign w:val="bottom"/>
          </w:tcPr>
          <w:p w:rsidR="00BC4F8A" w:rsidRDefault="00BC4F8A"/>
        </w:tc>
        <w:tc>
          <w:tcPr>
            <w:tcW w:w="27" w:type="dxa"/>
            <w:vAlign w:val="bottom"/>
          </w:tcPr>
          <w:p w:rsidR="00BC4F8A" w:rsidRDefault="00BC4F8A">
            <w:pPr>
              <w:rPr>
                <w:sz w:val="1"/>
                <w:szCs w:val="1"/>
              </w:rPr>
            </w:pPr>
          </w:p>
        </w:tc>
      </w:tr>
      <w:tr w:rsidR="00BC4F8A" w:rsidRPr="00550570" w:rsidTr="00A416C1">
        <w:trPr>
          <w:trHeight w:val="247"/>
        </w:trPr>
        <w:tc>
          <w:tcPr>
            <w:tcW w:w="408" w:type="dxa"/>
            <w:tcBorders>
              <w:left w:val="single" w:sz="8" w:space="0" w:color="auto"/>
              <w:right w:val="single" w:sz="8" w:space="0" w:color="auto"/>
            </w:tcBorders>
            <w:vAlign w:val="bottom"/>
          </w:tcPr>
          <w:p w:rsidR="00BC4F8A" w:rsidRDefault="00BC4F8A">
            <w:pPr>
              <w:rPr>
                <w:sz w:val="21"/>
                <w:szCs w:val="21"/>
              </w:rPr>
            </w:pPr>
          </w:p>
        </w:tc>
        <w:tc>
          <w:tcPr>
            <w:tcW w:w="2505" w:type="dxa"/>
            <w:tcBorders>
              <w:right w:val="single" w:sz="8" w:space="0" w:color="auto"/>
            </w:tcBorders>
            <w:vAlign w:val="bottom"/>
          </w:tcPr>
          <w:p w:rsidR="00BC4F8A" w:rsidRDefault="00BC4F8A">
            <w:pPr>
              <w:rPr>
                <w:sz w:val="21"/>
                <w:szCs w:val="21"/>
              </w:rPr>
            </w:pPr>
          </w:p>
        </w:tc>
        <w:tc>
          <w:tcPr>
            <w:tcW w:w="4861" w:type="dxa"/>
            <w:tcBorders>
              <w:right w:val="single" w:sz="8" w:space="0" w:color="auto"/>
            </w:tcBorders>
            <w:vAlign w:val="bottom"/>
          </w:tcPr>
          <w:p w:rsidR="00BC4F8A" w:rsidRPr="006E73D9" w:rsidRDefault="0032024C">
            <w:pPr>
              <w:ind w:left="100"/>
              <w:rPr>
                <w:sz w:val="20"/>
                <w:szCs w:val="20"/>
              </w:rPr>
            </w:pPr>
            <w:r w:rsidRPr="006E73D9">
              <w:rPr>
                <w:rFonts w:eastAsia="Times New Roman"/>
              </w:rPr>
              <w:t>Визуализация (читаемость, макет, язык, поддержка,</w:t>
            </w:r>
          </w:p>
        </w:tc>
        <w:tc>
          <w:tcPr>
            <w:tcW w:w="1837" w:type="dxa"/>
            <w:tcBorders>
              <w:right w:val="single" w:sz="8" w:space="0" w:color="auto"/>
            </w:tcBorders>
            <w:vAlign w:val="bottom"/>
          </w:tcPr>
          <w:p w:rsidR="00BC4F8A" w:rsidRPr="006E73D9" w:rsidRDefault="00BC4F8A">
            <w:pPr>
              <w:rPr>
                <w:sz w:val="21"/>
                <w:szCs w:val="21"/>
              </w:rPr>
            </w:pPr>
          </w:p>
        </w:tc>
        <w:tc>
          <w:tcPr>
            <w:tcW w:w="27" w:type="dxa"/>
            <w:vAlign w:val="bottom"/>
          </w:tcPr>
          <w:p w:rsidR="00BC4F8A" w:rsidRPr="006E73D9" w:rsidRDefault="00BC4F8A">
            <w:pPr>
              <w:rPr>
                <w:sz w:val="1"/>
                <w:szCs w:val="1"/>
              </w:rPr>
            </w:pPr>
          </w:p>
        </w:tc>
      </w:tr>
      <w:tr w:rsidR="00BC4F8A" w:rsidTr="00A416C1">
        <w:trPr>
          <w:trHeight w:val="247"/>
        </w:trPr>
        <w:tc>
          <w:tcPr>
            <w:tcW w:w="408" w:type="dxa"/>
            <w:tcBorders>
              <w:left w:val="single" w:sz="8" w:space="0" w:color="auto"/>
              <w:right w:val="single" w:sz="8" w:space="0" w:color="auto"/>
            </w:tcBorders>
            <w:vAlign w:val="bottom"/>
          </w:tcPr>
          <w:p w:rsidR="00BC4F8A" w:rsidRPr="006E73D9" w:rsidRDefault="00BC4F8A">
            <w:pPr>
              <w:rPr>
                <w:sz w:val="21"/>
                <w:szCs w:val="21"/>
              </w:rPr>
            </w:pPr>
          </w:p>
        </w:tc>
        <w:tc>
          <w:tcPr>
            <w:tcW w:w="2505" w:type="dxa"/>
            <w:tcBorders>
              <w:right w:val="single" w:sz="8" w:space="0" w:color="auto"/>
            </w:tcBorders>
            <w:vAlign w:val="bottom"/>
          </w:tcPr>
          <w:p w:rsidR="00BC4F8A" w:rsidRPr="006E73D9" w:rsidRDefault="00BC4F8A">
            <w:pPr>
              <w:rPr>
                <w:sz w:val="21"/>
                <w:szCs w:val="21"/>
              </w:rPr>
            </w:pPr>
          </w:p>
        </w:tc>
        <w:tc>
          <w:tcPr>
            <w:tcW w:w="4861" w:type="dxa"/>
            <w:tcBorders>
              <w:right w:val="single" w:sz="8" w:space="0" w:color="auto"/>
            </w:tcBorders>
            <w:vAlign w:val="bottom"/>
          </w:tcPr>
          <w:p w:rsidR="00BC4F8A" w:rsidRDefault="0032024C">
            <w:pPr>
              <w:ind w:left="100"/>
              <w:rPr>
                <w:sz w:val="20"/>
                <w:szCs w:val="20"/>
              </w:rPr>
            </w:pPr>
            <w:r>
              <w:rPr>
                <w:rFonts w:eastAsia="Times New Roman"/>
              </w:rPr>
              <w:t>не отвлекая),</w:t>
            </w:r>
          </w:p>
        </w:tc>
        <w:tc>
          <w:tcPr>
            <w:tcW w:w="1837" w:type="dxa"/>
            <w:tcBorders>
              <w:right w:val="single" w:sz="8" w:space="0" w:color="auto"/>
            </w:tcBorders>
            <w:vAlign w:val="bottom"/>
          </w:tcPr>
          <w:p w:rsidR="00BC4F8A" w:rsidRDefault="00BC4F8A">
            <w:pPr>
              <w:rPr>
                <w:sz w:val="21"/>
                <w:szCs w:val="21"/>
              </w:rPr>
            </w:pPr>
          </w:p>
        </w:tc>
        <w:tc>
          <w:tcPr>
            <w:tcW w:w="27" w:type="dxa"/>
            <w:vAlign w:val="bottom"/>
          </w:tcPr>
          <w:p w:rsidR="00BC4F8A" w:rsidRDefault="00BC4F8A">
            <w:pPr>
              <w:rPr>
                <w:sz w:val="1"/>
                <w:szCs w:val="1"/>
              </w:rPr>
            </w:pPr>
          </w:p>
        </w:tc>
      </w:tr>
      <w:tr w:rsidR="00BC4F8A" w:rsidTr="00A416C1">
        <w:trPr>
          <w:trHeight w:val="261"/>
        </w:trPr>
        <w:tc>
          <w:tcPr>
            <w:tcW w:w="408" w:type="dxa"/>
            <w:tcBorders>
              <w:left w:val="single" w:sz="8" w:space="0" w:color="auto"/>
              <w:right w:val="single" w:sz="8" w:space="0" w:color="auto"/>
            </w:tcBorders>
            <w:vAlign w:val="bottom"/>
          </w:tcPr>
          <w:p w:rsidR="00BC4F8A" w:rsidRDefault="0032024C">
            <w:pPr>
              <w:ind w:right="50"/>
              <w:jc w:val="right"/>
              <w:rPr>
                <w:sz w:val="20"/>
                <w:szCs w:val="20"/>
              </w:rPr>
            </w:pPr>
            <w:r>
              <w:rPr>
                <w:rFonts w:eastAsia="Times New Roman"/>
              </w:rPr>
              <w:t>3.</w:t>
            </w:r>
          </w:p>
        </w:tc>
        <w:tc>
          <w:tcPr>
            <w:tcW w:w="2505" w:type="dxa"/>
            <w:tcBorders>
              <w:right w:val="single" w:sz="8" w:space="0" w:color="auto"/>
            </w:tcBorders>
            <w:vAlign w:val="bottom"/>
          </w:tcPr>
          <w:p w:rsidR="00BC4F8A" w:rsidRDefault="002C23E2">
            <w:pPr>
              <w:ind w:left="100"/>
              <w:rPr>
                <w:sz w:val="20"/>
                <w:szCs w:val="20"/>
              </w:rPr>
            </w:pPr>
            <w:r>
              <w:rPr>
                <w:rFonts w:eastAsia="Times New Roman"/>
              </w:rPr>
              <w:t>П</w:t>
            </w:r>
            <w:r w:rsidR="0032024C">
              <w:rPr>
                <w:rFonts w:eastAsia="Times New Roman"/>
              </w:rPr>
              <w:t>резентация</w:t>
            </w:r>
            <w:r w:rsidR="00485AD0">
              <w:rPr>
                <w:rFonts w:eastAsia="Times New Roman"/>
              </w:rPr>
              <w:t xml:space="preserve"> и </w:t>
            </w:r>
            <w:r w:rsidR="0032024C">
              <w:rPr>
                <w:rFonts w:eastAsia="Times New Roman"/>
              </w:rPr>
              <w:t xml:space="preserve"> Курсовой проект</w:t>
            </w:r>
          </w:p>
        </w:tc>
        <w:tc>
          <w:tcPr>
            <w:tcW w:w="4861" w:type="dxa"/>
            <w:tcBorders>
              <w:right w:val="single" w:sz="8" w:space="0" w:color="auto"/>
            </w:tcBorders>
            <w:vAlign w:val="bottom"/>
          </w:tcPr>
          <w:p w:rsidR="00BC4F8A" w:rsidRPr="006E73D9" w:rsidRDefault="002C23E2" w:rsidP="002C23E2">
            <w:pPr>
              <w:ind w:left="100"/>
              <w:rPr>
                <w:sz w:val="20"/>
                <w:szCs w:val="20"/>
              </w:rPr>
            </w:pPr>
            <w:r>
              <w:rPr>
                <w:rFonts w:eastAsia="Times New Roman"/>
              </w:rPr>
              <w:t xml:space="preserve">Легкость убеждения аудитории с </w:t>
            </w:r>
            <w:r w:rsidR="00A65055">
              <w:rPr>
                <w:rFonts w:eastAsia="Times New Roman"/>
              </w:rPr>
              <w:t>помощью логической аргум</w:t>
            </w:r>
            <w:r>
              <w:rPr>
                <w:rFonts w:eastAsia="Times New Roman"/>
              </w:rPr>
              <w:t>ентации,</w:t>
            </w:r>
            <w:r w:rsidR="00A65055" w:rsidRPr="00A65055">
              <w:rPr>
                <w:rFonts w:eastAsia="Times New Roman"/>
              </w:rPr>
              <w:t xml:space="preserve"> четкая структура,</w:t>
            </w:r>
          </w:p>
        </w:tc>
        <w:tc>
          <w:tcPr>
            <w:tcW w:w="1837" w:type="dxa"/>
            <w:tcBorders>
              <w:right w:val="single" w:sz="8" w:space="0" w:color="auto"/>
            </w:tcBorders>
            <w:vAlign w:val="bottom"/>
          </w:tcPr>
          <w:p w:rsidR="00BC4F8A" w:rsidRDefault="0032024C">
            <w:pPr>
              <w:ind w:right="70"/>
              <w:jc w:val="right"/>
              <w:rPr>
                <w:sz w:val="20"/>
                <w:szCs w:val="20"/>
              </w:rPr>
            </w:pPr>
            <w:r>
              <w:rPr>
                <w:rFonts w:eastAsia="Times New Roman"/>
              </w:rPr>
              <w:t>1 2 3 4 5 6 7 8 9 10</w:t>
            </w:r>
          </w:p>
        </w:tc>
        <w:tc>
          <w:tcPr>
            <w:tcW w:w="27" w:type="dxa"/>
            <w:vAlign w:val="bottom"/>
          </w:tcPr>
          <w:p w:rsidR="00BC4F8A" w:rsidRDefault="00BC4F8A">
            <w:pPr>
              <w:rPr>
                <w:sz w:val="1"/>
                <w:szCs w:val="1"/>
              </w:rPr>
            </w:pPr>
          </w:p>
        </w:tc>
      </w:tr>
      <w:tr w:rsidR="00BC4F8A" w:rsidRPr="00550570" w:rsidTr="00A416C1">
        <w:trPr>
          <w:trHeight w:val="249"/>
        </w:trPr>
        <w:tc>
          <w:tcPr>
            <w:tcW w:w="408" w:type="dxa"/>
            <w:tcBorders>
              <w:left w:val="single" w:sz="8" w:space="0" w:color="auto"/>
              <w:right w:val="single" w:sz="8" w:space="0" w:color="auto"/>
            </w:tcBorders>
            <w:vAlign w:val="bottom"/>
          </w:tcPr>
          <w:p w:rsidR="00BC4F8A" w:rsidRDefault="00BC4F8A"/>
        </w:tc>
        <w:tc>
          <w:tcPr>
            <w:tcW w:w="2505" w:type="dxa"/>
            <w:tcBorders>
              <w:right w:val="single" w:sz="8" w:space="0" w:color="auto"/>
            </w:tcBorders>
            <w:vAlign w:val="bottom"/>
          </w:tcPr>
          <w:p w:rsidR="00BC4F8A" w:rsidRDefault="00BC4F8A"/>
        </w:tc>
        <w:tc>
          <w:tcPr>
            <w:tcW w:w="4861" w:type="dxa"/>
            <w:tcBorders>
              <w:right w:val="single" w:sz="8" w:space="0" w:color="auto"/>
            </w:tcBorders>
            <w:vAlign w:val="bottom"/>
          </w:tcPr>
          <w:p w:rsidR="00BC4F8A" w:rsidRPr="006E73D9" w:rsidRDefault="00F2380F" w:rsidP="00F2380F">
            <w:pPr>
              <w:ind w:left="100"/>
              <w:rPr>
                <w:sz w:val="20"/>
                <w:szCs w:val="20"/>
              </w:rPr>
            </w:pPr>
            <w:r>
              <w:rPr>
                <w:rFonts w:eastAsia="Times New Roman"/>
              </w:rPr>
              <w:t>Продемонстрировано</w:t>
            </w:r>
            <w:r w:rsidR="0032024C" w:rsidRPr="006E73D9">
              <w:rPr>
                <w:rFonts w:eastAsia="Times New Roman"/>
              </w:rPr>
              <w:t xml:space="preserve"> понимание вопросов, </w:t>
            </w:r>
            <w:r>
              <w:rPr>
                <w:rFonts w:eastAsia="Times New Roman"/>
              </w:rPr>
              <w:t xml:space="preserve"> четкость ответов</w:t>
            </w:r>
            <w:r w:rsidR="002C23E2" w:rsidRPr="002C23E2">
              <w:rPr>
                <w:rFonts w:eastAsia="Times New Roman"/>
              </w:rPr>
              <w:t>,</w:t>
            </w:r>
          </w:p>
        </w:tc>
        <w:tc>
          <w:tcPr>
            <w:tcW w:w="1837" w:type="dxa"/>
            <w:tcBorders>
              <w:right w:val="single" w:sz="8" w:space="0" w:color="auto"/>
            </w:tcBorders>
            <w:vAlign w:val="bottom"/>
          </w:tcPr>
          <w:p w:rsidR="00BC4F8A" w:rsidRPr="006E73D9" w:rsidRDefault="00BC4F8A"/>
        </w:tc>
        <w:tc>
          <w:tcPr>
            <w:tcW w:w="27" w:type="dxa"/>
            <w:vAlign w:val="bottom"/>
          </w:tcPr>
          <w:p w:rsidR="00BC4F8A" w:rsidRPr="006E73D9" w:rsidRDefault="00BC4F8A">
            <w:pPr>
              <w:rPr>
                <w:sz w:val="1"/>
                <w:szCs w:val="1"/>
              </w:rPr>
            </w:pPr>
          </w:p>
        </w:tc>
      </w:tr>
      <w:tr w:rsidR="00BC4F8A" w:rsidRPr="00550570" w:rsidTr="00A416C1">
        <w:trPr>
          <w:trHeight w:val="249"/>
        </w:trPr>
        <w:tc>
          <w:tcPr>
            <w:tcW w:w="408" w:type="dxa"/>
            <w:tcBorders>
              <w:left w:val="single" w:sz="8" w:space="0" w:color="auto"/>
              <w:right w:val="single" w:sz="8" w:space="0" w:color="auto"/>
            </w:tcBorders>
            <w:vAlign w:val="bottom"/>
          </w:tcPr>
          <w:p w:rsidR="00BC4F8A" w:rsidRPr="002C23E2" w:rsidRDefault="00BC4F8A"/>
        </w:tc>
        <w:tc>
          <w:tcPr>
            <w:tcW w:w="2505" w:type="dxa"/>
            <w:tcBorders>
              <w:right w:val="single" w:sz="8" w:space="0" w:color="auto"/>
            </w:tcBorders>
            <w:vAlign w:val="bottom"/>
          </w:tcPr>
          <w:p w:rsidR="00BC4F8A" w:rsidRPr="002C23E2" w:rsidRDefault="00BC4F8A"/>
        </w:tc>
        <w:tc>
          <w:tcPr>
            <w:tcW w:w="4861" w:type="dxa"/>
            <w:tcBorders>
              <w:right w:val="single" w:sz="8" w:space="0" w:color="auto"/>
            </w:tcBorders>
            <w:vAlign w:val="bottom"/>
          </w:tcPr>
          <w:p w:rsidR="00BC4F8A" w:rsidRPr="006E73D9" w:rsidRDefault="0032024C" w:rsidP="00F2380F">
            <w:pPr>
              <w:ind w:left="100"/>
              <w:rPr>
                <w:sz w:val="20"/>
                <w:szCs w:val="20"/>
              </w:rPr>
            </w:pPr>
            <w:r w:rsidRPr="006E73D9">
              <w:rPr>
                <w:rFonts w:eastAsia="Times New Roman"/>
              </w:rPr>
              <w:t xml:space="preserve">Участие аудитории </w:t>
            </w:r>
            <w:r w:rsidR="00F2380F">
              <w:rPr>
                <w:rFonts w:eastAsia="Times New Roman"/>
              </w:rPr>
              <w:t xml:space="preserve">в обсуждении результатов </w:t>
            </w:r>
            <w:r w:rsidRPr="006E73D9">
              <w:rPr>
                <w:rFonts w:eastAsia="Times New Roman"/>
              </w:rPr>
              <w:t>(</w:t>
            </w:r>
            <w:r w:rsidR="00F2380F">
              <w:rPr>
                <w:rFonts w:eastAsia="Times New Roman"/>
              </w:rPr>
              <w:t>понимание аудиторией материала</w:t>
            </w:r>
            <w:r w:rsidRPr="006E73D9">
              <w:rPr>
                <w:rFonts w:eastAsia="Times New Roman"/>
              </w:rPr>
              <w:t>,</w:t>
            </w:r>
            <w:r w:rsidR="00F2380F">
              <w:rPr>
                <w:rFonts w:eastAsia="Times New Roman"/>
              </w:rPr>
              <w:t xml:space="preserve"> четкость и удобство чтения материала презентации)</w:t>
            </w:r>
          </w:p>
        </w:tc>
        <w:tc>
          <w:tcPr>
            <w:tcW w:w="1837" w:type="dxa"/>
            <w:tcBorders>
              <w:right w:val="single" w:sz="8" w:space="0" w:color="auto"/>
            </w:tcBorders>
            <w:vAlign w:val="bottom"/>
          </w:tcPr>
          <w:p w:rsidR="00BC4F8A" w:rsidRPr="006E73D9" w:rsidRDefault="00BC4F8A"/>
        </w:tc>
        <w:tc>
          <w:tcPr>
            <w:tcW w:w="27" w:type="dxa"/>
            <w:vAlign w:val="bottom"/>
          </w:tcPr>
          <w:p w:rsidR="00BC4F8A" w:rsidRPr="006E73D9" w:rsidRDefault="00BC4F8A">
            <w:pPr>
              <w:rPr>
                <w:sz w:val="1"/>
                <w:szCs w:val="1"/>
              </w:rPr>
            </w:pPr>
          </w:p>
        </w:tc>
      </w:tr>
      <w:tr w:rsidR="00BC4F8A" w:rsidRPr="00550570" w:rsidTr="00A416C1">
        <w:trPr>
          <w:trHeight w:val="82"/>
        </w:trPr>
        <w:tc>
          <w:tcPr>
            <w:tcW w:w="408" w:type="dxa"/>
            <w:tcBorders>
              <w:left w:val="single" w:sz="8" w:space="0" w:color="auto"/>
              <w:bottom w:val="single" w:sz="8" w:space="0" w:color="auto"/>
              <w:right w:val="single" w:sz="8" w:space="0" w:color="auto"/>
            </w:tcBorders>
            <w:vAlign w:val="bottom"/>
          </w:tcPr>
          <w:p w:rsidR="00BC4F8A" w:rsidRPr="006E73D9" w:rsidRDefault="00BC4F8A">
            <w:pPr>
              <w:rPr>
                <w:sz w:val="7"/>
                <w:szCs w:val="7"/>
              </w:rPr>
            </w:pPr>
          </w:p>
        </w:tc>
        <w:tc>
          <w:tcPr>
            <w:tcW w:w="2505" w:type="dxa"/>
            <w:tcBorders>
              <w:bottom w:val="single" w:sz="8" w:space="0" w:color="auto"/>
              <w:right w:val="single" w:sz="8" w:space="0" w:color="auto"/>
            </w:tcBorders>
            <w:vAlign w:val="bottom"/>
          </w:tcPr>
          <w:p w:rsidR="00BC4F8A" w:rsidRPr="006E73D9" w:rsidRDefault="00BC4F8A">
            <w:pPr>
              <w:rPr>
                <w:sz w:val="7"/>
                <w:szCs w:val="7"/>
              </w:rPr>
            </w:pPr>
          </w:p>
        </w:tc>
        <w:tc>
          <w:tcPr>
            <w:tcW w:w="4861" w:type="dxa"/>
            <w:tcBorders>
              <w:bottom w:val="single" w:sz="8" w:space="0" w:color="auto"/>
              <w:right w:val="single" w:sz="8" w:space="0" w:color="auto"/>
            </w:tcBorders>
            <w:vAlign w:val="bottom"/>
          </w:tcPr>
          <w:p w:rsidR="00BC4F8A" w:rsidRPr="006E73D9" w:rsidRDefault="00BC4F8A">
            <w:pPr>
              <w:rPr>
                <w:sz w:val="7"/>
                <w:szCs w:val="7"/>
              </w:rPr>
            </w:pPr>
          </w:p>
        </w:tc>
        <w:tc>
          <w:tcPr>
            <w:tcW w:w="1837" w:type="dxa"/>
            <w:tcBorders>
              <w:bottom w:val="single" w:sz="8" w:space="0" w:color="auto"/>
              <w:right w:val="single" w:sz="8" w:space="0" w:color="auto"/>
            </w:tcBorders>
            <w:vAlign w:val="bottom"/>
          </w:tcPr>
          <w:p w:rsidR="00BC4F8A" w:rsidRPr="006E73D9" w:rsidRDefault="00BC4F8A">
            <w:pPr>
              <w:rPr>
                <w:sz w:val="7"/>
                <w:szCs w:val="7"/>
              </w:rPr>
            </w:pPr>
          </w:p>
        </w:tc>
        <w:tc>
          <w:tcPr>
            <w:tcW w:w="27" w:type="dxa"/>
            <w:vAlign w:val="bottom"/>
          </w:tcPr>
          <w:p w:rsidR="00BC4F8A" w:rsidRPr="006E73D9" w:rsidRDefault="00BC4F8A">
            <w:pPr>
              <w:rPr>
                <w:sz w:val="1"/>
                <w:szCs w:val="1"/>
              </w:rPr>
            </w:pPr>
          </w:p>
        </w:tc>
      </w:tr>
      <w:tr w:rsidR="00BC4F8A" w:rsidTr="00A416C1">
        <w:trPr>
          <w:trHeight w:val="338"/>
        </w:trPr>
        <w:tc>
          <w:tcPr>
            <w:tcW w:w="408" w:type="dxa"/>
            <w:tcBorders>
              <w:left w:val="single" w:sz="8" w:space="0" w:color="auto"/>
              <w:right w:val="single" w:sz="8" w:space="0" w:color="auto"/>
            </w:tcBorders>
            <w:vAlign w:val="bottom"/>
          </w:tcPr>
          <w:p w:rsidR="00BC4F8A" w:rsidRDefault="0032024C">
            <w:pPr>
              <w:ind w:right="50"/>
              <w:jc w:val="right"/>
              <w:rPr>
                <w:sz w:val="20"/>
                <w:szCs w:val="20"/>
              </w:rPr>
            </w:pPr>
            <w:r>
              <w:rPr>
                <w:rFonts w:eastAsia="Times New Roman"/>
              </w:rPr>
              <w:t>4.</w:t>
            </w:r>
          </w:p>
        </w:tc>
        <w:tc>
          <w:tcPr>
            <w:tcW w:w="2505" w:type="dxa"/>
            <w:tcBorders>
              <w:right w:val="single" w:sz="8" w:space="0" w:color="auto"/>
            </w:tcBorders>
            <w:vAlign w:val="bottom"/>
          </w:tcPr>
          <w:p w:rsidR="00BC4F8A" w:rsidRDefault="00A65055">
            <w:pPr>
              <w:ind w:left="100"/>
              <w:rPr>
                <w:sz w:val="20"/>
                <w:szCs w:val="20"/>
              </w:rPr>
            </w:pPr>
            <w:r>
              <w:rPr>
                <w:rFonts w:eastAsia="Times New Roman"/>
              </w:rPr>
              <w:t>Личный вклад студента</w:t>
            </w:r>
            <w:r w:rsidR="0032024C">
              <w:rPr>
                <w:rFonts w:eastAsia="Times New Roman"/>
              </w:rPr>
              <w:t>,</w:t>
            </w:r>
          </w:p>
        </w:tc>
        <w:tc>
          <w:tcPr>
            <w:tcW w:w="4861" w:type="dxa"/>
            <w:tcBorders>
              <w:right w:val="single" w:sz="8" w:space="0" w:color="auto"/>
            </w:tcBorders>
            <w:vAlign w:val="bottom"/>
          </w:tcPr>
          <w:p w:rsidR="00BC4F8A" w:rsidRPr="006E73D9" w:rsidRDefault="0004606D">
            <w:pPr>
              <w:ind w:left="100"/>
              <w:rPr>
                <w:sz w:val="20"/>
                <w:szCs w:val="20"/>
              </w:rPr>
            </w:pPr>
            <w:r>
              <w:rPr>
                <w:rFonts w:eastAsia="Times New Roman"/>
              </w:rPr>
              <w:t>Индивидуальные вклад</w:t>
            </w:r>
            <w:r w:rsidR="0032024C" w:rsidRPr="006E73D9">
              <w:rPr>
                <w:rFonts w:eastAsia="Times New Roman"/>
              </w:rPr>
              <w:t>, оригинальность, выводы</w:t>
            </w:r>
          </w:p>
        </w:tc>
        <w:tc>
          <w:tcPr>
            <w:tcW w:w="1837" w:type="dxa"/>
            <w:tcBorders>
              <w:right w:val="single" w:sz="8" w:space="0" w:color="auto"/>
            </w:tcBorders>
            <w:vAlign w:val="bottom"/>
          </w:tcPr>
          <w:p w:rsidR="00BC4F8A" w:rsidRDefault="0032024C">
            <w:pPr>
              <w:ind w:right="70"/>
              <w:jc w:val="right"/>
              <w:rPr>
                <w:sz w:val="20"/>
                <w:szCs w:val="20"/>
              </w:rPr>
            </w:pPr>
            <w:r>
              <w:rPr>
                <w:rFonts w:eastAsia="Times New Roman"/>
              </w:rPr>
              <w:t>1 2 3 4 5 6 7 8 9 10</w:t>
            </w:r>
          </w:p>
        </w:tc>
        <w:tc>
          <w:tcPr>
            <w:tcW w:w="27" w:type="dxa"/>
            <w:vAlign w:val="bottom"/>
          </w:tcPr>
          <w:p w:rsidR="00BC4F8A" w:rsidRDefault="00BC4F8A">
            <w:pPr>
              <w:rPr>
                <w:sz w:val="1"/>
                <w:szCs w:val="1"/>
              </w:rPr>
            </w:pPr>
          </w:p>
        </w:tc>
      </w:tr>
      <w:tr w:rsidR="00BC4F8A" w:rsidTr="00A416C1">
        <w:trPr>
          <w:trHeight w:val="236"/>
        </w:trPr>
        <w:tc>
          <w:tcPr>
            <w:tcW w:w="408" w:type="dxa"/>
            <w:tcBorders>
              <w:left w:val="single" w:sz="8" w:space="0" w:color="auto"/>
              <w:right w:val="single" w:sz="8" w:space="0" w:color="auto"/>
            </w:tcBorders>
            <w:vAlign w:val="bottom"/>
          </w:tcPr>
          <w:p w:rsidR="00BC4F8A" w:rsidRDefault="00BC4F8A">
            <w:pPr>
              <w:rPr>
                <w:sz w:val="20"/>
                <w:szCs w:val="20"/>
              </w:rPr>
            </w:pPr>
          </w:p>
        </w:tc>
        <w:tc>
          <w:tcPr>
            <w:tcW w:w="2505" w:type="dxa"/>
            <w:tcBorders>
              <w:right w:val="single" w:sz="8" w:space="0" w:color="auto"/>
            </w:tcBorders>
            <w:vAlign w:val="bottom"/>
          </w:tcPr>
          <w:p w:rsidR="00BC4F8A" w:rsidRDefault="00485AD0">
            <w:pPr>
              <w:spacing w:line="242" w:lineRule="exact"/>
              <w:ind w:left="100"/>
              <w:rPr>
                <w:sz w:val="20"/>
                <w:szCs w:val="20"/>
              </w:rPr>
            </w:pPr>
            <w:r>
              <w:rPr>
                <w:rFonts w:eastAsia="Times New Roman"/>
              </w:rPr>
              <w:t>О</w:t>
            </w:r>
            <w:r w:rsidR="0032024C">
              <w:rPr>
                <w:rFonts w:eastAsia="Times New Roman"/>
              </w:rPr>
              <w:t>ригинальность</w:t>
            </w:r>
            <w:r>
              <w:rPr>
                <w:rFonts w:eastAsia="Times New Roman"/>
              </w:rPr>
              <w:t xml:space="preserve"> работы</w:t>
            </w:r>
          </w:p>
        </w:tc>
        <w:tc>
          <w:tcPr>
            <w:tcW w:w="4861" w:type="dxa"/>
            <w:tcBorders>
              <w:right w:val="single" w:sz="8" w:space="0" w:color="auto"/>
            </w:tcBorders>
            <w:vAlign w:val="bottom"/>
          </w:tcPr>
          <w:p w:rsidR="00BC4F8A" w:rsidRDefault="00BC4F8A">
            <w:pPr>
              <w:rPr>
                <w:sz w:val="20"/>
                <w:szCs w:val="20"/>
              </w:rPr>
            </w:pPr>
          </w:p>
        </w:tc>
        <w:tc>
          <w:tcPr>
            <w:tcW w:w="1837" w:type="dxa"/>
            <w:tcBorders>
              <w:right w:val="single" w:sz="8" w:space="0" w:color="auto"/>
            </w:tcBorders>
            <w:vAlign w:val="bottom"/>
          </w:tcPr>
          <w:p w:rsidR="00BC4F8A" w:rsidRDefault="00BC4F8A">
            <w:pPr>
              <w:rPr>
                <w:sz w:val="20"/>
                <w:szCs w:val="20"/>
              </w:rPr>
            </w:pPr>
          </w:p>
        </w:tc>
        <w:tc>
          <w:tcPr>
            <w:tcW w:w="27" w:type="dxa"/>
            <w:vAlign w:val="bottom"/>
          </w:tcPr>
          <w:p w:rsidR="00BC4F8A" w:rsidRDefault="00BC4F8A">
            <w:pPr>
              <w:rPr>
                <w:sz w:val="1"/>
                <w:szCs w:val="1"/>
              </w:rPr>
            </w:pPr>
          </w:p>
        </w:tc>
      </w:tr>
      <w:tr w:rsidR="00BC4F8A" w:rsidTr="00A416C1">
        <w:trPr>
          <w:trHeight w:val="94"/>
        </w:trPr>
        <w:tc>
          <w:tcPr>
            <w:tcW w:w="408" w:type="dxa"/>
            <w:tcBorders>
              <w:left w:val="single" w:sz="8" w:space="0" w:color="auto"/>
              <w:bottom w:val="single" w:sz="8" w:space="0" w:color="auto"/>
              <w:right w:val="single" w:sz="8" w:space="0" w:color="auto"/>
            </w:tcBorders>
            <w:vAlign w:val="bottom"/>
          </w:tcPr>
          <w:p w:rsidR="00BC4F8A" w:rsidRDefault="00BC4F8A">
            <w:pPr>
              <w:rPr>
                <w:sz w:val="8"/>
                <w:szCs w:val="8"/>
              </w:rPr>
            </w:pPr>
          </w:p>
        </w:tc>
        <w:tc>
          <w:tcPr>
            <w:tcW w:w="2505" w:type="dxa"/>
            <w:tcBorders>
              <w:bottom w:val="single" w:sz="8" w:space="0" w:color="auto"/>
              <w:right w:val="single" w:sz="8" w:space="0" w:color="auto"/>
            </w:tcBorders>
            <w:vAlign w:val="bottom"/>
          </w:tcPr>
          <w:p w:rsidR="00BC4F8A" w:rsidRDefault="00BC4F8A">
            <w:pPr>
              <w:rPr>
                <w:sz w:val="8"/>
                <w:szCs w:val="8"/>
              </w:rPr>
            </w:pPr>
          </w:p>
        </w:tc>
        <w:tc>
          <w:tcPr>
            <w:tcW w:w="4861" w:type="dxa"/>
            <w:tcBorders>
              <w:bottom w:val="single" w:sz="8" w:space="0" w:color="auto"/>
              <w:right w:val="single" w:sz="8" w:space="0" w:color="auto"/>
            </w:tcBorders>
            <w:vAlign w:val="bottom"/>
          </w:tcPr>
          <w:p w:rsidR="00BC4F8A" w:rsidRDefault="00BC4F8A">
            <w:pPr>
              <w:rPr>
                <w:sz w:val="8"/>
                <w:szCs w:val="8"/>
              </w:rPr>
            </w:pPr>
          </w:p>
        </w:tc>
        <w:tc>
          <w:tcPr>
            <w:tcW w:w="1837" w:type="dxa"/>
            <w:tcBorders>
              <w:bottom w:val="single" w:sz="8" w:space="0" w:color="auto"/>
              <w:right w:val="single" w:sz="8" w:space="0" w:color="auto"/>
            </w:tcBorders>
            <w:vAlign w:val="bottom"/>
          </w:tcPr>
          <w:p w:rsidR="00BC4F8A" w:rsidRDefault="00BC4F8A">
            <w:pPr>
              <w:rPr>
                <w:sz w:val="8"/>
                <w:szCs w:val="8"/>
              </w:rPr>
            </w:pPr>
          </w:p>
        </w:tc>
        <w:tc>
          <w:tcPr>
            <w:tcW w:w="27" w:type="dxa"/>
            <w:vAlign w:val="bottom"/>
          </w:tcPr>
          <w:p w:rsidR="00BC4F8A" w:rsidRDefault="00BC4F8A">
            <w:pPr>
              <w:rPr>
                <w:sz w:val="1"/>
                <w:szCs w:val="1"/>
              </w:rPr>
            </w:pPr>
          </w:p>
        </w:tc>
      </w:tr>
      <w:tr w:rsidR="00BC4F8A" w:rsidTr="00A416C1">
        <w:trPr>
          <w:trHeight w:val="301"/>
        </w:trPr>
        <w:tc>
          <w:tcPr>
            <w:tcW w:w="408" w:type="dxa"/>
            <w:vMerge w:val="restart"/>
            <w:tcBorders>
              <w:left w:val="single" w:sz="8" w:space="0" w:color="auto"/>
              <w:right w:val="single" w:sz="8" w:space="0" w:color="auto"/>
            </w:tcBorders>
            <w:vAlign w:val="bottom"/>
          </w:tcPr>
          <w:p w:rsidR="00BC4F8A" w:rsidRDefault="0032024C">
            <w:pPr>
              <w:ind w:right="50"/>
              <w:jc w:val="right"/>
              <w:rPr>
                <w:sz w:val="20"/>
                <w:szCs w:val="20"/>
              </w:rPr>
            </w:pPr>
            <w:r>
              <w:rPr>
                <w:rFonts w:eastAsia="Times New Roman"/>
              </w:rPr>
              <w:t>5.</w:t>
            </w:r>
          </w:p>
        </w:tc>
        <w:tc>
          <w:tcPr>
            <w:tcW w:w="2505" w:type="dxa"/>
            <w:vMerge w:val="restart"/>
            <w:tcBorders>
              <w:right w:val="single" w:sz="8" w:space="0" w:color="auto"/>
            </w:tcBorders>
            <w:vAlign w:val="bottom"/>
          </w:tcPr>
          <w:p w:rsidR="00BC4F8A" w:rsidRDefault="00485AD0">
            <w:pPr>
              <w:ind w:left="100"/>
              <w:rPr>
                <w:sz w:val="20"/>
                <w:szCs w:val="20"/>
              </w:rPr>
            </w:pPr>
            <w:r>
              <w:rPr>
                <w:rFonts w:eastAsia="Times New Roman"/>
              </w:rPr>
              <w:t>График сдачи этапов работ</w:t>
            </w:r>
          </w:p>
        </w:tc>
        <w:tc>
          <w:tcPr>
            <w:tcW w:w="4861" w:type="dxa"/>
            <w:tcBorders>
              <w:right w:val="single" w:sz="8" w:space="0" w:color="auto"/>
            </w:tcBorders>
            <w:vAlign w:val="bottom"/>
          </w:tcPr>
          <w:p w:rsidR="00BC4F8A" w:rsidRPr="006E73D9" w:rsidRDefault="0004606D">
            <w:pPr>
              <w:ind w:left="100"/>
              <w:rPr>
                <w:sz w:val="20"/>
                <w:szCs w:val="20"/>
              </w:rPr>
            </w:pPr>
            <w:r>
              <w:rPr>
                <w:rFonts w:eastAsia="Times New Roman"/>
              </w:rPr>
              <w:t>Проект должен</w:t>
            </w:r>
            <w:r w:rsidR="0032024C" w:rsidRPr="006E73D9">
              <w:rPr>
                <w:rFonts w:eastAsia="Times New Roman"/>
              </w:rPr>
              <w:t xml:space="preserve"> быть представлены в срок: для каждого</w:t>
            </w:r>
            <w:r w:rsidRPr="0004606D">
              <w:rPr>
                <w:rFonts w:eastAsia="Times New Roman"/>
              </w:rPr>
              <w:t>день задержки - минус одно очко</w:t>
            </w:r>
          </w:p>
        </w:tc>
        <w:tc>
          <w:tcPr>
            <w:tcW w:w="1837" w:type="dxa"/>
            <w:vMerge w:val="restart"/>
            <w:tcBorders>
              <w:right w:val="single" w:sz="8" w:space="0" w:color="auto"/>
            </w:tcBorders>
            <w:vAlign w:val="bottom"/>
          </w:tcPr>
          <w:p w:rsidR="00BC4F8A" w:rsidRDefault="0032024C">
            <w:pPr>
              <w:ind w:right="70"/>
              <w:jc w:val="right"/>
              <w:rPr>
                <w:sz w:val="20"/>
                <w:szCs w:val="20"/>
              </w:rPr>
            </w:pPr>
            <w:r>
              <w:rPr>
                <w:rFonts w:eastAsia="Times New Roman"/>
              </w:rPr>
              <w:t>1 2 3 4 5 6 7 8 9 10</w:t>
            </w:r>
          </w:p>
        </w:tc>
        <w:tc>
          <w:tcPr>
            <w:tcW w:w="27" w:type="dxa"/>
            <w:vAlign w:val="bottom"/>
          </w:tcPr>
          <w:p w:rsidR="00BC4F8A" w:rsidRDefault="00BC4F8A">
            <w:pPr>
              <w:rPr>
                <w:sz w:val="1"/>
                <w:szCs w:val="1"/>
              </w:rPr>
            </w:pPr>
          </w:p>
        </w:tc>
      </w:tr>
      <w:tr w:rsidR="00BC4F8A" w:rsidRPr="00550570" w:rsidTr="00A416C1">
        <w:trPr>
          <w:trHeight w:val="134"/>
        </w:trPr>
        <w:tc>
          <w:tcPr>
            <w:tcW w:w="408" w:type="dxa"/>
            <w:vMerge/>
            <w:tcBorders>
              <w:left w:val="single" w:sz="8" w:space="0" w:color="auto"/>
              <w:right w:val="single" w:sz="8" w:space="0" w:color="auto"/>
            </w:tcBorders>
            <w:vAlign w:val="bottom"/>
          </w:tcPr>
          <w:p w:rsidR="00BC4F8A" w:rsidRDefault="00BC4F8A">
            <w:pPr>
              <w:rPr>
                <w:sz w:val="11"/>
                <w:szCs w:val="11"/>
              </w:rPr>
            </w:pPr>
          </w:p>
        </w:tc>
        <w:tc>
          <w:tcPr>
            <w:tcW w:w="2505" w:type="dxa"/>
            <w:vMerge/>
            <w:tcBorders>
              <w:right w:val="single" w:sz="8" w:space="0" w:color="auto"/>
            </w:tcBorders>
            <w:vAlign w:val="bottom"/>
          </w:tcPr>
          <w:p w:rsidR="00BC4F8A" w:rsidRDefault="00BC4F8A">
            <w:pPr>
              <w:rPr>
                <w:sz w:val="11"/>
                <w:szCs w:val="11"/>
              </w:rPr>
            </w:pPr>
          </w:p>
        </w:tc>
        <w:tc>
          <w:tcPr>
            <w:tcW w:w="4861" w:type="dxa"/>
            <w:vMerge w:val="restart"/>
            <w:tcBorders>
              <w:right w:val="single" w:sz="8" w:space="0" w:color="auto"/>
            </w:tcBorders>
            <w:vAlign w:val="bottom"/>
          </w:tcPr>
          <w:p w:rsidR="00BC4F8A" w:rsidRPr="006E73D9" w:rsidRDefault="00BC4F8A">
            <w:pPr>
              <w:ind w:left="100"/>
              <w:rPr>
                <w:sz w:val="20"/>
                <w:szCs w:val="20"/>
              </w:rPr>
            </w:pPr>
          </w:p>
        </w:tc>
        <w:tc>
          <w:tcPr>
            <w:tcW w:w="1837" w:type="dxa"/>
            <w:vMerge/>
            <w:tcBorders>
              <w:right w:val="single" w:sz="8" w:space="0" w:color="auto"/>
            </w:tcBorders>
            <w:vAlign w:val="bottom"/>
          </w:tcPr>
          <w:p w:rsidR="00BC4F8A" w:rsidRPr="006E73D9" w:rsidRDefault="00BC4F8A">
            <w:pPr>
              <w:rPr>
                <w:sz w:val="11"/>
                <w:szCs w:val="11"/>
              </w:rPr>
            </w:pPr>
          </w:p>
        </w:tc>
        <w:tc>
          <w:tcPr>
            <w:tcW w:w="27" w:type="dxa"/>
            <w:vAlign w:val="bottom"/>
          </w:tcPr>
          <w:p w:rsidR="00BC4F8A" w:rsidRPr="006E73D9" w:rsidRDefault="00BC4F8A">
            <w:pPr>
              <w:rPr>
                <w:sz w:val="1"/>
                <w:szCs w:val="1"/>
              </w:rPr>
            </w:pPr>
          </w:p>
        </w:tc>
      </w:tr>
      <w:tr w:rsidR="00BC4F8A" w:rsidRPr="00550570" w:rsidTr="00A416C1">
        <w:trPr>
          <w:trHeight w:val="134"/>
        </w:trPr>
        <w:tc>
          <w:tcPr>
            <w:tcW w:w="408" w:type="dxa"/>
            <w:tcBorders>
              <w:left w:val="single" w:sz="8" w:space="0" w:color="auto"/>
              <w:bottom w:val="single" w:sz="4" w:space="0" w:color="auto"/>
              <w:right w:val="single" w:sz="8" w:space="0" w:color="auto"/>
            </w:tcBorders>
            <w:vAlign w:val="bottom"/>
          </w:tcPr>
          <w:p w:rsidR="00BC4F8A" w:rsidRPr="006E73D9" w:rsidRDefault="00BC4F8A">
            <w:pPr>
              <w:rPr>
                <w:sz w:val="11"/>
                <w:szCs w:val="11"/>
              </w:rPr>
            </w:pPr>
          </w:p>
        </w:tc>
        <w:tc>
          <w:tcPr>
            <w:tcW w:w="2505" w:type="dxa"/>
            <w:tcBorders>
              <w:bottom w:val="single" w:sz="4" w:space="0" w:color="auto"/>
              <w:right w:val="single" w:sz="8" w:space="0" w:color="auto"/>
            </w:tcBorders>
            <w:vAlign w:val="bottom"/>
          </w:tcPr>
          <w:p w:rsidR="00BC4F8A" w:rsidRPr="006E73D9" w:rsidRDefault="00BC4F8A">
            <w:pPr>
              <w:rPr>
                <w:sz w:val="11"/>
                <w:szCs w:val="11"/>
              </w:rPr>
            </w:pPr>
          </w:p>
        </w:tc>
        <w:tc>
          <w:tcPr>
            <w:tcW w:w="4861" w:type="dxa"/>
            <w:vMerge/>
            <w:tcBorders>
              <w:bottom w:val="single" w:sz="4" w:space="0" w:color="auto"/>
              <w:right w:val="single" w:sz="8" w:space="0" w:color="auto"/>
            </w:tcBorders>
            <w:vAlign w:val="bottom"/>
          </w:tcPr>
          <w:p w:rsidR="00BC4F8A" w:rsidRPr="006E73D9" w:rsidRDefault="00BC4F8A">
            <w:pPr>
              <w:rPr>
                <w:sz w:val="11"/>
                <w:szCs w:val="11"/>
              </w:rPr>
            </w:pPr>
          </w:p>
        </w:tc>
        <w:tc>
          <w:tcPr>
            <w:tcW w:w="1837" w:type="dxa"/>
            <w:tcBorders>
              <w:bottom w:val="single" w:sz="4" w:space="0" w:color="auto"/>
              <w:right w:val="single" w:sz="8" w:space="0" w:color="auto"/>
            </w:tcBorders>
            <w:vAlign w:val="bottom"/>
          </w:tcPr>
          <w:p w:rsidR="00BC4F8A" w:rsidRPr="006E73D9" w:rsidRDefault="00BC4F8A">
            <w:pPr>
              <w:rPr>
                <w:sz w:val="11"/>
                <w:szCs w:val="11"/>
              </w:rPr>
            </w:pPr>
          </w:p>
        </w:tc>
        <w:tc>
          <w:tcPr>
            <w:tcW w:w="27" w:type="dxa"/>
            <w:tcBorders>
              <w:bottom w:val="single" w:sz="4" w:space="0" w:color="auto"/>
            </w:tcBorders>
            <w:vAlign w:val="bottom"/>
          </w:tcPr>
          <w:p w:rsidR="00BC4F8A" w:rsidRPr="006E73D9" w:rsidRDefault="00BC4F8A">
            <w:pPr>
              <w:rPr>
                <w:sz w:val="1"/>
                <w:szCs w:val="1"/>
              </w:rPr>
            </w:pPr>
          </w:p>
        </w:tc>
      </w:tr>
    </w:tbl>
    <w:p w:rsidR="0004606D" w:rsidRDefault="0004606D"/>
    <w:p w:rsidR="0004606D" w:rsidRDefault="0004606D"/>
    <w:p w:rsidR="0004606D" w:rsidRDefault="0004606D"/>
    <w:tbl>
      <w:tblPr>
        <w:tblW w:w="9682" w:type="dxa"/>
        <w:tblInd w:w="-10" w:type="dxa"/>
        <w:tblLayout w:type="fixed"/>
        <w:tblCellMar>
          <w:left w:w="0" w:type="dxa"/>
          <w:right w:w="0" w:type="dxa"/>
        </w:tblCellMar>
        <w:tblLook w:val="04A0" w:firstRow="1" w:lastRow="0" w:firstColumn="1" w:lastColumn="0" w:noHBand="0" w:noVBand="1"/>
      </w:tblPr>
      <w:tblGrid>
        <w:gridCol w:w="110"/>
        <w:gridCol w:w="5489"/>
        <w:gridCol w:w="1438"/>
        <w:gridCol w:w="2210"/>
        <w:gridCol w:w="405"/>
        <w:gridCol w:w="30"/>
      </w:tblGrid>
      <w:tr w:rsidR="00347168" w:rsidRPr="00550570" w:rsidTr="00A416C1">
        <w:trPr>
          <w:trHeight w:val="530"/>
        </w:trPr>
        <w:tc>
          <w:tcPr>
            <w:tcW w:w="110" w:type="dxa"/>
            <w:vAlign w:val="bottom"/>
          </w:tcPr>
          <w:p w:rsidR="00347168" w:rsidRDefault="00347168" w:rsidP="00F33B6F">
            <w:pPr>
              <w:rPr>
                <w:sz w:val="24"/>
                <w:szCs w:val="24"/>
              </w:rPr>
            </w:pPr>
          </w:p>
        </w:tc>
        <w:tc>
          <w:tcPr>
            <w:tcW w:w="6929" w:type="dxa"/>
            <w:gridSpan w:val="2"/>
            <w:vAlign w:val="bottom"/>
          </w:tcPr>
          <w:p w:rsidR="00347168" w:rsidRPr="006E73D9" w:rsidRDefault="00347168" w:rsidP="00A416C1">
            <w:pPr>
              <w:ind w:left="2730"/>
              <w:rPr>
                <w:sz w:val="20"/>
                <w:szCs w:val="20"/>
              </w:rPr>
            </w:pPr>
            <w:r>
              <w:rPr>
                <w:rFonts w:eastAsia="Times New Roman"/>
                <w:b/>
                <w:bCs/>
                <w:sz w:val="24"/>
                <w:szCs w:val="24"/>
              </w:rPr>
              <w:t>К</w:t>
            </w:r>
            <w:r w:rsidRPr="006E73D9">
              <w:rPr>
                <w:rFonts w:eastAsia="Times New Roman"/>
                <w:b/>
                <w:bCs/>
                <w:sz w:val="24"/>
                <w:szCs w:val="24"/>
              </w:rPr>
              <w:t xml:space="preserve">ритерии оценки в </w:t>
            </w:r>
            <w:r>
              <w:rPr>
                <w:rFonts w:eastAsia="Times New Roman"/>
                <w:b/>
                <w:bCs/>
                <w:sz w:val="24"/>
                <w:szCs w:val="24"/>
              </w:rPr>
              <w:t>работы аудитории</w:t>
            </w:r>
          </w:p>
        </w:tc>
        <w:tc>
          <w:tcPr>
            <w:tcW w:w="2211" w:type="dxa"/>
            <w:vAlign w:val="bottom"/>
          </w:tcPr>
          <w:p w:rsidR="00347168" w:rsidRPr="006E73D9" w:rsidRDefault="00347168" w:rsidP="00F33B6F">
            <w:pPr>
              <w:rPr>
                <w:sz w:val="24"/>
                <w:szCs w:val="24"/>
              </w:rPr>
            </w:pPr>
          </w:p>
        </w:tc>
        <w:tc>
          <w:tcPr>
            <w:tcW w:w="405" w:type="dxa"/>
            <w:vAlign w:val="bottom"/>
          </w:tcPr>
          <w:p w:rsidR="00347168" w:rsidRPr="006E73D9" w:rsidRDefault="00347168" w:rsidP="00F33B6F">
            <w:pPr>
              <w:rPr>
                <w:sz w:val="24"/>
                <w:szCs w:val="24"/>
              </w:rPr>
            </w:pPr>
          </w:p>
        </w:tc>
        <w:tc>
          <w:tcPr>
            <w:tcW w:w="27" w:type="dxa"/>
            <w:vAlign w:val="bottom"/>
          </w:tcPr>
          <w:p w:rsidR="00347168" w:rsidRPr="006E73D9" w:rsidRDefault="00347168" w:rsidP="00F33B6F">
            <w:pPr>
              <w:rPr>
                <w:sz w:val="1"/>
                <w:szCs w:val="1"/>
              </w:rPr>
            </w:pPr>
          </w:p>
        </w:tc>
      </w:tr>
      <w:tr w:rsidR="00347168" w:rsidRPr="00550570" w:rsidTr="00A416C1">
        <w:trPr>
          <w:trHeight w:val="325"/>
        </w:trPr>
        <w:tc>
          <w:tcPr>
            <w:tcW w:w="110" w:type="dxa"/>
            <w:vAlign w:val="bottom"/>
          </w:tcPr>
          <w:p w:rsidR="00347168" w:rsidRPr="006E73D9" w:rsidRDefault="00347168" w:rsidP="00F33B6F">
            <w:pPr>
              <w:rPr>
                <w:sz w:val="21"/>
                <w:szCs w:val="21"/>
              </w:rPr>
            </w:pPr>
          </w:p>
        </w:tc>
        <w:tc>
          <w:tcPr>
            <w:tcW w:w="5491" w:type="dxa"/>
            <w:tcBorders>
              <w:bottom w:val="single" w:sz="8" w:space="0" w:color="auto"/>
            </w:tcBorders>
            <w:vAlign w:val="bottom"/>
          </w:tcPr>
          <w:p w:rsidR="00347168" w:rsidRPr="006E73D9" w:rsidRDefault="00347168" w:rsidP="00F33B6F">
            <w:pPr>
              <w:rPr>
                <w:sz w:val="21"/>
                <w:szCs w:val="21"/>
              </w:rPr>
            </w:pPr>
          </w:p>
        </w:tc>
        <w:tc>
          <w:tcPr>
            <w:tcW w:w="1437" w:type="dxa"/>
            <w:tcBorders>
              <w:bottom w:val="single" w:sz="8" w:space="0" w:color="auto"/>
            </w:tcBorders>
            <w:vAlign w:val="bottom"/>
          </w:tcPr>
          <w:p w:rsidR="00347168" w:rsidRPr="006E73D9" w:rsidRDefault="00347168" w:rsidP="00F33B6F">
            <w:pPr>
              <w:rPr>
                <w:sz w:val="21"/>
                <w:szCs w:val="21"/>
              </w:rPr>
            </w:pPr>
          </w:p>
        </w:tc>
        <w:tc>
          <w:tcPr>
            <w:tcW w:w="2211" w:type="dxa"/>
            <w:tcBorders>
              <w:bottom w:val="single" w:sz="8" w:space="0" w:color="auto"/>
            </w:tcBorders>
            <w:vAlign w:val="bottom"/>
          </w:tcPr>
          <w:p w:rsidR="00347168" w:rsidRPr="006E73D9" w:rsidRDefault="00347168" w:rsidP="00F33B6F">
            <w:pPr>
              <w:rPr>
                <w:sz w:val="21"/>
                <w:szCs w:val="21"/>
              </w:rPr>
            </w:pPr>
          </w:p>
        </w:tc>
        <w:tc>
          <w:tcPr>
            <w:tcW w:w="405" w:type="dxa"/>
            <w:tcBorders>
              <w:bottom w:val="single" w:sz="8" w:space="0" w:color="auto"/>
            </w:tcBorders>
            <w:vAlign w:val="bottom"/>
          </w:tcPr>
          <w:p w:rsidR="00347168" w:rsidRPr="006E73D9" w:rsidRDefault="00347168" w:rsidP="00F33B6F">
            <w:pPr>
              <w:rPr>
                <w:sz w:val="21"/>
                <w:szCs w:val="21"/>
              </w:rPr>
            </w:pPr>
          </w:p>
        </w:tc>
        <w:tc>
          <w:tcPr>
            <w:tcW w:w="27" w:type="dxa"/>
            <w:vAlign w:val="bottom"/>
          </w:tcPr>
          <w:p w:rsidR="00347168" w:rsidRPr="006E73D9" w:rsidRDefault="00347168" w:rsidP="00F33B6F">
            <w:pPr>
              <w:rPr>
                <w:sz w:val="1"/>
                <w:szCs w:val="1"/>
              </w:rPr>
            </w:pPr>
          </w:p>
        </w:tc>
      </w:tr>
      <w:tr w:rsidR="00347168" w:rsidTr="00A416C1">
        <w:trPr>
          <w:trHeight w:val="398"/>
        </w:trPr>
        <w:tc>
          <w:tcPr>
            <w:tcW w:w="110" w:type="dxa"/>
            <w:tcBorders>
              <w:right w:val="single" w:sz="8" w:space="0" w:color="auto"/>
            </w:tcBorders>
            <w:vAlign w:val="bottom"/>
          </w:tcPr>
          <w:p w:rsidR="00347168" w:rsidRPr="006E73D9" w:rsidRDefault="00347168" w:rsidP="00F33B6F">
            <w:pPr>
              <w:rPr>
                <w:sz w:val="24"/>
                <w:szCs w:val="24"/>
              </w:rPr>
            </w:pPr>
          </w:p>
        </w:tc>
        <w:tc>
          <w:tcPr>
            <w:tcW w:w="5491" w:type="dxa"/>
            <w:tcBorders>
              <w:right w:val="single" w:sz="8" w:space="0" w:color="auto"/>
            </w:tcBorders>
            <w:vAlign w:val="bottom"/>
          </w:tcPr>
          <w:p w:rsidR="00347168" w:rsidRDefault="009E3D97" w:rsidP="00F33B6F">
            <w:pPr>
              <w:jc w:val="center"/>
              <w:rPr>
                <w:sz w:val="20"/>
                <w:szCs w:val="20"/>
              </w:rPr>
            </w:pPr>
            <w:r>
              <w:rPr>
                <w:rFonts w:eastAsia="Times New Roman"/>
                <w:b/>
                <w:bCs/>
                <w:w w:val="99"/>
              </w:rPr>
              <w:t>Активности</w:t>
            </w:r>
          </w:p>
        </w:tc>
        <w:tc>
          <w:tcPr>
            <w:tcW w:w="1437" w:type="dxa"/>
            <w:vAlign w:val="bottom"/>
          </w:tcPr>
          <w:p w:rsidR="00347168" w:rsidRDefault="00347168" w:rsidP="00F33B6F">
            <w:pPr>
              <w:rPr>
                <w:sz w:val="24"/>
                <w:szCs w:val="24"/>
              </w:rPr>
            </w:pPr>
          </w:p>
        </w:tc>
        <w:tc>
          <w:tcPr>
            <w:tcW w:w="2211" w:type="dxa"/>
            <w:vAlign w:val="bottom"/>
          </w:tcPr>
          <w:p w:rsidR="00347168" w:rsidRDefault="00EB1E4B" w:rsidP="00F33B6F">
            <w:pPr>
              <w:ind w:right="330"/>
              <w:jc w:val="center"/>
              <w:rPr>
                <w:sz w:val="20"/>
                <w:szCs w:val="20"/>
              </w:rPr>
            </w:pPr>
            <w:r>
              <w:rPr>
                <w:rFonts w:eastAsia="Times New Roman"/>
                <w:b/>
                <w:bCs/>
              </w:rPr>
              <w:t>Р</w:t>
            </w:r>
            <w:r w:rsidR="00347168">
              <w:rPr>
                <w:rFonts w:eastAsia="Times New Roman"/>
                <w:b/>
                <w:bCs/>
              </w:rPr>
              <w:t>езультат</w:t>
            </w:r>
          </w:p>
        </w:tc>
        <w:tc>
          <w:tcPr>
            <w:tcW w:w="405" w:type="dxa"/>
            <w:tcBorders>
              <w:right w:val="single" w:sz="8" w:space="0" w:color="auto"/>
            </w:tcBorders>
            <w:vAlign w:val="bottom"/>
          </w:tcPr>
          <w:p w:rsidR="00347168" w:rsidRDefault="00347168" w:rsidP="00F33B6F">
            <w:pPr>
              <w:rPr>
                <w:sz w:val="24"/>
                <w:szCs w:val="24"/>
              </w:rPr>
            </w:pPr>
          </w:p>
        </w:tc>
        <w:tc>
          <w:tcPr>
            <w:tcW w:w="27" w:type="dxa"/>
            <w:vAlign w:val="bottom"/>
          </w:tcPr>
          <w:p w:rsidR="00347168" w:rsidRDefault="00347168" w:rsidP="00F33B6F">
            <w:pPr>
              <w:rPr>
                <w:sz w:val="1"/>
                <w:szCs w:val="1"/>
              </w:rPr>
            </w:pPr>
          </w:p>
        </w:tc>
      </w:tr>
      <w:tr w:rsidR="00347168" w:rsidTr="00A416C1">
        <w:trPr>
          <w:trHeight w:val="66"/>
        </w:trPr>
        <w:tc>
          <w:tcPr>
            <w:tcW w:w="110" w:type="dxa"/>
            <w:tcBorders>
              <w:right w:val="single" w:sz="8" w:space="0" w:color="auto"/>
            </w:tcBorders>
            <w:vAlign w:val="bottom"/>
          </w:tcPr>
          <w:p w:rsidR="00347168" w:rsidRDefault="00347168" w:rsidP="00F33B6F">
            <w:pPr>
              <w:rPr>
                <w:sz w:val="4"/>
                <w:szCs w:val="4"/>
              </w:rPr>
            </w:pPr>
          </w:p>
        </w:tc>
        <w:tc>
          <w:tcPr>
            <w:tcW w:w="5491" w:type="dxa"/>
            <w:tcBorders>
              <w:bottom w:val="single" w:sz="8" w:space="0" w:color="auto"/>
              <w:right w:val="single" w:sz="8" w:space="0" w:color="auto"/>
            </w:tcBorders>
            <w:vAlign w:val="bottom"/>
          </w:tcPr>
          <w:p w:rsidR="00347168" w:rsidRDefault="00347168" w:rsidP="00F33B6F">
            <w:pPr>
              <w:rPr>
                <w:sz w:val="4"/>
                <w:szCs w:val="4"/>
              </w:rPr>
            </w:pPr>
          </w:p>
        </w:tc>
        <w:tc>
          <w:tcPr>
            <w:tcW w:w="1437" w:type="dxa"/>
            <w:tcBorders>
              <w:bottom w:val="single" w:sz="8" w:space="0" w:color="auto"/>
            </w:tcBorders>
            <w:vAlign w:val="bottom"/>
          </w:tcPr>
          <w:p w:rsidR="00347168" w:rsidRDefault="00347168" w:rsidP="00F33B6F">
            <w:pPr>
              <w:rPr>
                <w:sz w:val="4"/>
                <w:szCs w:val="4"/>
              </w:rPr>
            </w:pPr>
          </w:p>
        </w:tc>
        <w:tc>
          <w:tcPr>
            <w:tcW w:w="2211" w:type="dxa"/>
            <w:tcBorders>
              <w:bottom w:val="single" w:sz="8" w:space="0" w:color="auto"/>
            </w:tcBorders>
            <w:vAlign w:val="bottom"/>
          </w:tcPr>
          <w:p w:rsidR="00347168" w:rsidRDefault="00347168" w:rsidP="00F33B6F">
            <w:pPr>
              <w:rPr>
                <w:sz w:val="4"/>
                <w:szCs w:val="4"/>
              </w:rPr>
            </w:pPr>
          </w:p>
        </w:tc>
        <w:tc>
          <w:tcPr>
            <w:tcW w:w="405" w:type="dxa"/>
            <w:tcBorders>
              <w:bottom w:val="single" w:sz="8" w:space="0" w:color="auto"/>
              <w:right w:val="single" w:sz="8" w:space="0" w:color="auto"/>
            </w:tcBorders>
            <w:vAlign w:val="bottom"/>
          </w:tcPr>
          <w:p w:rsidR="00347168" w:rsidRDefault="00347168" w:rsidP="00F33B6F">
            <w:pPr>
              <w:rPr>
                <w:sz w:val="4"/>
                <w:szCs w:val="4"/>
              </w:rPr>
            </w:pPr>
          </w:p>
        </w:tc>
        <w:tc>
          <w:tcPr>
            <w:tcW w:w="27" w:type="dxa"/>
            <w:vAlign w:val="bottom"/>
          </w:tcPr>
          <w:p w:rsidR="00347168" w:rsidRDefault="00347168" w:rsidP="00F33B6F">
            <w:pPr>
              <w:rPr>
                <w:sz w:val="1"/>
                <w:szCs w:val="1"/>
              </w:rPr>
            </w:pPr>
          </w:p>
        </w:tc>
      </w:tr>
      <w:tr w:rsidR="00347168" w:rsidTr="00A416C1">
        <w:trPr>
          <w:trHeight w:val="330"/>
        </w:trPr>
        <w:tc>
          <w:tcPr>
            <w:tcW w:w="110" w:type="dxa"/>
            <w:tcBorders>
              <w:right w:val="single" w:sz="8" w:space="0" w:color="auto"/>
            </w:tcBorders>
            <w:vAlign w:val="bottom"/>
          </w:tcPr>
          <w:p w:rsidR="00347168" w:rsidRDefault="00347168" w:rsidP="00F33B6F">
            <w:pPr>
              <w:rPr>
                <w:sz w:val="21"/>
                <w:szCs w:val="21"/>
              </w:rPr>
            </w:pPr>
          </w:p>
        </w:tc>
        <w:tc>
          <w:tcPr>
            <w:tcW w:w="5491" w:type="dxa"/>
            <w:vMerge w:val="restart"/>
            <w:tcBorders>
              <w:right w:val="single" w:sz="8" w:space="0" w:color="auto"/>
            </w:tcBorders>
            <w:vAlign w:val="bottom"/>
          </w:tcPr>
          <w:p w:rsidR="00347168" w:rsidRDefault="00347168" w:rsidP="00F33B6F">
            <w:pPr>
              <w:jc w:val="center"/>
              <w:rPr>
                <w:sz w:val="20"/>
                <w:szCs w:val="20"/>
              </w:rPr>
            </w:pPr>
            <w:r>
              <w:rPr>
                <w:rFonts w:eastAsia="Times New Roman"/>
              </w:rPr>
              <w:t>Знание материала</w:t>
            </w:r>
            <w:r w:rsidR="009E3D97">
              <w:rPr>
                <w:rFonts w:eastAsia="Times New Roman"/>
              </w:rPr>
              <w:t xml:space="preserve"> лекций</w:t>
            </w:r>
          </w:p>
        </w:tc>
        <w:tc>
          <w:tcPr>
            <w:tcW w:w="1437" w:type="dxa"/>
            <w:vAlign w:val="bottom"/>
          </w:tcPr>
          <w:p w:rsidR="00347168" w:rsidRDefault="00347168" w:rsidP="00F33B6F">
            <w:pPr>
              <w:rPr>
                <w:sz w:val="21"/>
                <w:szCs w:val="21"/>
              </w:rPr>
            </w:pPr>
          </w:p>
        </w:tc>
        <w:tc>
          <w:tcPr>
            <w:tcW w:w="2211" w:type="dxa"/>
            <w:vAlign w:val="center"/>
          </w:tcPr>
          <w:p w:rsidR="00347168" w:rsidRDefault="00347168" w:rsidP="009E3D97">
            <w:pPr>
              <w:spacing w:line="249" w:lineRule="exact"/>
              <w:ind w:right="350"/>
              <w:jc w:val="center"/>
              <w:rPr>
                <w:sz w:val="20"/>
                <w:szCs w:val="20"/>
              </w:rPr>
            </w:pPr>
            <w:r>
              <w:rPr>
                <w:rFonts w:eastAsia="Times New Roman"/>
                <w:w w:val="99"/>
              </w:rPr>
              <w:t>1 2 3 4 5 6 7 8 9 10</w:t>
            </w:r>
          </w:p>
        </w:tc>
        <w:tc>
          <w:tcPr>
            <w:tcW w:w="405" w:type="dxa"/>
            <w:tcBorders>
              <w:right w:val="single" w:sz="8" w:space="0" w:color="auto"/>
            </w:tcBorders>
            <w:vAlign w:val="bottom"/>
          </w:tcPr>
          <w:p w:rsidR="00347168" w:rsidRDefault="00347168" w:rsidP="00F33B6F">
            <w:pPr>
              <w:rPr>
                <w:sz w:val="21"/>
                <w:szCs w:val="21"/>
              </w:rPr>
            </w:pPr>
          </w:p>
        </w:tc>
        <w:tc>
          <w:tcPr>
            <w:tcW w:w="27" w:type="dxa"/>
            <w:vAlign w:val="bottom"/>
          </w:tcPr>
          <w:p w:rsidR="00347168" w:rsidRDefault="00347168" w:rsidP="00F33B6F">
            <w:pPr>
              <w:rPr>
                <w:sz w:val="1"/>
                <w:szCs w:val="1"/>
              </w:rPr>
            </w:pPr>
          </w:p>
        </w:tc>
      </w:tr>
      <w:tr w:rsidR="00347168" w:rsidTr="00A416C1">
        <w:trPr>
          <w:trHeight w:val="106"/>
        </w:trPr>
        <w:tc>
          <w:tcPr>
            <w:tcW w:w="110" w:type="dxa"/>
            <w:tcBorders>
              <w:right w:val="single" w:sz="8" w:space="0" w:color="auto"/>
            </w:tcBorders>
            <w:vAlign w:val="bottom"/>
          </w:tcPr>
          <w:p w:rsidR="00347168" w:rsidRDefault="00347168" w:rsidP="00F33B6F">
            <w:pPr>
              <w:rPr>
                <w:sz w:val="6"/>
                <w:szCs w:val="6"/>
              </w:rPr>
            </w:pPr>
          </w:p>
        </w:tc>
        <w:tc>
          <w:tcPr>
            <w:tcW w:w="5491" w:type="dxa"/>
            <w:vMerge/>
            <w:tcBorders>
              <w:right w:val="single" w:sz="8" w:space="0" w:color="auto"/>
            </w:tcBorders>
            <w:vAlign w:val="bottom"/>
          </w:tcPr>
          <w:p w:rsidR="00347168" w:rsidRDefault="00347168" w:rsidP="00F33B6F">
            <w:pPr>
              <w:rPr>
                <w:sz w:val="6"/>
                <w:szCs w:val="6"/>
              </w:rPr>
            </w:pPr>
          </w:p>
        </w:tc>
        <w:tc>
          <w:tcPr>
            <w:tcW w:w="1437" w:type="dxa"/>
            <w:vAlign w:val="bottom"/>
          </w:tcPr>
          <w:p w:rsidR="00347168" w:rsidRDefault="00347168" w:rsidP="00F33B6F">
            <w:pPr>
              <w:rPr>
                <w:sz w:val="6"/>
                <w:szCs w:val="6"/>
              </w:rPr>
            </w:pPr>
          </w:p>
        </w:tc>
        <w:tc>
          <w:tcPr>
            <w:tcW w:w="2211" w:type="dxa"/>
            <w:vAlign w:val="center"/>
          </w:tcPr>
          <w:p w:rsidR="00347168" w:rsidRDefault="00347168" w:rsidP="009E3D97">
            <w:pPr>
              <w:jc w:val="center"/>
              <w:rPr>
                <w:sz w:val="6"/>
                <w:szCs w:val="6"/>
              </w:rPr>
            </w:pPr>
          </w:p>
        </w:tc>
        <w:tc>
          <w:tcPr>
            <w:tcW w:w="405" w:type="dxa"/>
            <w:tcBorders>
              <w:right w:val="single" w:sz="8" w:space="0" w:color="auto"/>
            </w:tcBorders>
            <w:vAlign w:val="bottom"/>
          </w:tcPr>
          <w:p w:rsidR="00347168" w:rsidRDefault="00347168" w:rsidP="00F33B6F">
            <w:pPr>
              <w:rPr>
                <w:sz w:val="6"/>
                <w:szCs w:val="6"/>
              </w:rPr>
            </w:pPr>
          </w:p>
        </w:tc>
        <w:tc>
          <w:tcPr>
            <w:tcW w:w="27" w:type="dxa"/>
            <w:vAlign w:val="bottom"/>
          </w:tcPr>
          <w:p w:rsidR="00347168" w:rsidRDefault="00347168" w:rsidP="00F33B6F">
            <w:pPr>
              <w:rPr>
                <w:sz w:val="1"/>
                <w:szCs w:val="1"/>
              </w:rPr>
            </w:pPr>
          </w:p>
        </w:tc>
      </w:tr>
      <w:tr w:rsidR="00347168" w:rsidTr="00A416C1">
        <w:trPr>
          <w:trHeight w:val="100"/>
        </w:trPr>
        <w:tc>
          <w:tcPr>
            <w:tcW w:w="110" w:type="dxa"/>
            <w:tcBorders>
              <w:right w:val="single" w:sz="8" w:space="0" w:color="auto"/>
            </w:tcBorders>
            <w:vAlign w:val="bottom"/>
          </w:tcPr>
          <w:p w:rsidR="00347168" w:rsidRDefault="00347168" w:rsidP="00F33B6F">
            <w:pPr>
              <w:rPr>
                <w:sz w:val="6"/>
                <w:szCs w:val="6"/>
              </w:rPr>
            </w:pPr>
          </w:p>
        </w:tc>
        <w:tc>
          <w:tcPr>
            <w:tcW w:w="5491" w:type="dxa"/>
            <w:tcBorders>
              <w:bottom w:val="single" w:sz="8" w:space="0" w:color="auto"/>
              <w:right w:val="single" w:sz="8" w:space="0" w:color="auto"/>
            </w:tcBorders>
            <w:vAlign w:val="bottom"/>
          </w:tcPr>
          <w:p w:rsidR="00347168" w:rsidRDefault="00347168" w:rsidP="00F33B6F">
            <w:pPr>
              <w:rPr>
                <w:sz w:val="6"/>
                <w:szCs w:val="6"/>
              </w:rPr>
            </w:pPr>
          </w:p>
        </w:tc>
        <w:tc>
          <w:tcPr>
            <w:tcW w:w="1437" w:type="dxa"/>
            <w:tcBorders>
              <w:bottom w:val="single" w:sz="8" w:space="0" w:color="auto"/>
            </w:tcBorders>
            <w:vAlign w:val="bottom"/>
          </w:tcPr>
          <w:p w:rsidR="00347168" w:rsidRDefault="00347168" w:rsidP="00F33B6F">
            <w:pPr>
              <w:rPr>
                <w:sz w:val="6"/>
                <w:szCs w:val="6"/>
              </w:rPr>
            </w:pPr>
          </w:p>
        </w:tc>
        <w:tc>
          <w:tcPr>
            <w:tcW w:w="2211" w:type="dxa"/>
            <w:tcBorders>
              <w:bottom w:val="single" w:sz="8" w:space="0" w:color="auto"/>
            </w:tcBorders>
            <w:vAlign w:val="center"/>
          </w:tcPr>
          <w:p w:rsidR="00347168" w:rsidRDefault="00347168" w:rsidP="009E3D97">
            <w:pPr>
              <w:jc w:val="center"/>
              <w:rPr>
                <w:sz w:val="6"/>
                <w:szCs w:val="6"/>
              </w:rPr>
            </w:pPr>
          </w:p>
        </w:tc>
        <w:tc>
          <w:tcPr>
            <w:tcW w:w="405" w:type="dxa"/>
            <w:tcBorders>
              <w:bottom w:val="single" w:sz="8" w:space="0" w:color="auto"/>
              <w:right w:val="single" w:sz="8" w:space="0" w:color="auto"/>
            </w:tcBorders>
            <w:vAlign w:val="bottom"/>
          </w:tcPr>
          <w:p w:rsidR="00347168" w:rsidRDefault="00347168" w:rsidP="00F33B6F">
            <w:pPr>
              <w:rPr>
                <w:sz w:val="6"/>
                <w:szCs w:val="6"/>
              </w:rPr>
            </w:pPr>
          </w:p>
        </w:tc>
        <w:tc>
          <w:tcPr>
            <w:tcW w:w="27" w:type="dxa"/>
            <w:vAlign w:val="bottom"/>
          </w:tcPr>
          <w:p w:rsidR="00347168" w:rsidRDefault="00347168" w:rsidP="00F33B6F">
            <w:pPr>
              <w:rPr>
                <w:sz w:val="1"/>
                <w:szCs w:val="1"/>
              </w:rPr>
            </w:pPr>
          </w:p>
        </w:tc>
      </w:tr>
      <w:tr w:rsidR="00347168" w:rsidTr="00A416C1">
        <w:trPr>
          <w:trHeight w:val="334"/>
        </w:trPr>
        <w:tc>
          <w:tcPr>
            <w:tcW w:w="110" w:type="dxa"/>
            <w:tcBorders>
              <w:right w:val="single" w:sz="8" w:space="0" w:color="auto"/>
            </w:tcBorders>
            <w:vAlign w:val="bottom"/>
          </w:tcPr>
          <w:p w:rsidR="00347168" w:rsidRDefault="00347168" w:rsidP="00F33B6F">
            <w:pPr>
              <w:rPr>
                <w:sz w:val="21"/>
                <w:szCs w:val="21"/>
              </w:rPr>
            </w:pPr>
          </w:p>
        </w:tc>
        <w:tc>
          <w:tcPr>
            <w:tcW w:w="5491" w:type="dxa"/>
            <w:vMerge w:val="restart"/>
            <w:tcBorders>
              <w:right w:val="single" w:sz="8" w:space="0" w:color="auto"/>
            </w:tcBorders>
            <w:vAlign w:val="bottom"/>
          </w:tcPr>
          <w:p w:rsidR="00347168" w:rsidRPr="0032024C" w:rsidRDefault="009E3D97" w:rsidP="009E3D97">
            <w:pPr>
              <w:jc w:val="center"/>
              <w:rPr>
                <w:sz w:val="20"/>
                <w:szCs w:val="20"/>
                <w:lang w:val="en-US"/>
              </w:rPr>
            </w:pPr>
            <w:r w:rsidRPr="009E3D97">
              <w:rPr>
                <w:rFonts w:eastAsia="Times New Roman"/>
              </w:rPr>
              <w:t>Умение обобщать</w:t>
            </w:r>
            <w:r w:rsidR="00347168" w:rsidRPr="009E3D97">
              <w:rPr>
                <w:rFonts w:eastAsia="Times New Roman"/>
              </w:rPr>
              <w:t xml:space="preserve"> материал</w:t>
            </w:r>
          </w:p>
        </w:tc>
        <w:tc>
          <w:tcPr>
            <w:tcW w:w="1437" w:type="dxa"/>
            <w:vAlign w:val="bottom"/>
          </w:tcPr>
          <w:p w:rsidR="00347168" w:rsidRPr="0032024C" w:rsidRDefault="00347168" w:rsidP="00F33B6F">
            <w:pPr>
              <w:rPr>
                <w:sz w:val="21"/>
                <w:szCs w:val="21"/>
                <w:lang w:val="en-US"/>
              </w:rPr>
            </w:pPr>
          </w:p>
        </w:tc>
        <w:tc>
          <w:tcPr>
            <w:tcW w:w="2211" w:type="dxa"/>
            <w:vAlign w:val="center"/>
          </w:tcPr>
          <w:p w:rsidR="00347168" w:rsidRDefault="00347168" w:rsidP="009E3D97">
            <w:pPr>
              <w:spacing w:line="251" w:lineRule="exact"/>
              <w:ind w:right="350"/>
              <w:jc w:val="center"/>
              <w:rPr>
                <w:sz w:val="20"/>
                <w:szCs w:val="20"/>
              </w:rPr>
            </w:pPr>
            <w:r>
              <w:rPr>
                <w:rFonts w:eastAsia="Times New Roman"/>
                <w:w w:val="99"/>
              </w:rPr>
              <w:t>1 2 3 4 5 6 7 8 9 10</w:t>
            </w:r>
          </w:p>
        </w:tc>
        <w:tc>
          <w:tcPr>
            <w:tcW w:w="405" w:type="dxa"/>
            <w:tcBorders>
              <w:right w:val="single" w:sz="8" w:space="0" w:color="auto"/>
            </w:tcBorders>
            <w:vAlign w:val="bottom"/>
          </w:tcPr>
          <w:p w:rsidR="00347168" w:rsidRDefault="00347168" w:rsidP="00F33B6F">
            <w:pPr>
              <w:rPr>
                <w:sz w:val="21"/>
                <w:szCs w:val="21"/>
              </w:rPr>
            </w:pPr>
          </w:p>
        </w:tc>
        <w:tc>
          <w:tcPr>
            <w:tcW w:w="27" w:type="dxa"/>
            <w:vAlign w:val="bottom"/>
          </w:tcPr>
          <w:p w:rsidR="00347168" w:rsidRDefault="00347168" w:rsidP="00F33B6F">
            <w:pPr>
              <w:rPr>
                <w:sz w:val="1"/>
                <w:szCs w:val="1"/>
              </w:rPr>
            </w:pPr>
          </w:p>
        </w:tc>
      </w:tr>
      <w:tr w:rsidR="00347168" w:rsidTr="00A416C1">
        <w:trPr>
          <w:trHeight w:val="130"/>
        </w:trPr>
        <w:tc>
          <w:tcPr>
            <w:tcW w:w="110" w:type="dxa"/>
            <w:tcBorders>
              <w:right w:val="single" w:sz="8" w:space="0" w:color="auto"/>
            </w:tcBorders>
            <w:vAlign w:val="bottom"/>
          </w:tcPr>
          <w:p w:rsidR="00347168" w:rsidRDefault="00347168" w:rsidP="00F33B6F">
            <w:pPr>
              <w:rPr>
                <w:sz w:val="8"/>
                <w:szCs w:val="8"/>
              </w:rPr>
            </w:pPr>
          </w:p>
        </w:tc>
        <w:tc>
          <w:tcPr>
            <w:tcW w:w="5491" w:type="dxa"/>
            <w:vMerge/>
            <w:tcBorders>
              <w:right w:val="single" w:sz="8" w:space="0" w:color="auto"/>
            </w:tcBorders>
            <w:vAlign w:val="bottom"/>
          </w:tcPr>
          <w:p w:rsidR="00347168" w:rsidRDefault="00347168" w:rsidP="00F33B6F">
            <w:pPr>
              <w:rPr>
                <w:sz w:val="8"/>
                <w:szCs w:val="8"/>
              </w:rPr>
            </w:pPr>
          </w:p>
        </w:tc>
        <w:tc>
          <w:tcPr>
            <w:tcW w:w="1437" w:type="dxa"/>
            <w:vAlign w:val="bottom"/>
          </w:tcPr>
          <w:p w:rsidR="00347168" w:rsidRDefault="00347168" w:rsidP="00F33B6F">
            <w:pPr>
              <w:rPr>
                <w:sz w:val="8"/>
                <w:szCs w:val="8"/>
              </w:rPr>
            </w:pPr>
          </w:p>
        </w:tc>
        <w:tc>
          <w:tcPr>
            <w:tcW w:w="2211" w:type="dxa"/>
            <w:vAlign w:val="center"/>
          </w:tcPr>
          <w:p w:rsidR="00347168" w:rsidRDefault="00347168" w:rsidP="009E3D97">
            <w:pPr>
              <w:jc w:val="center"/>
              <w:rPr>
                <w:sz w:val="8"/>
                <w:szCs w:val="8"/>
              </w:rPr>
            </w:pPr>
          </w:p>
        </w:tc>
        <w:tc>
          <w:tcPr>
            <w:tcW w:w="405" w:type="dxa"/>
            <w:tcBorders>
              <w:right w:val="single" w:sz="8" w:space="0" w:color="auto"/>
            </w:tcBorders>
            <w:vAlign w:val="bottom"/>
          </w:tcPr>
          <w:p w:rsidR="00347168" w:rsidRDefault="00347168" w:rsidP="00F33B6F">
            <w:pPr>
              <w:rPr>
                <w:sz w:val="8"/>
                <w:szCs w:val="8"/>
              </w:rPr>
            </w:pPr>
          </w:p>
        </w:tc>
        <w:tc>
          <w:tcPr>
            <w:tcW w:w="27" w:type="dxa"/>
            <w:vAlign w:val="bottom"/>
          </w:tcPr>
          <w:p w:rsidR="00347168" w:rsidRDefault="00347168" w:rsidP="00F33B6F">
            <w:pPr>
              <w:rPr>
                <w:sz w:val="1"/>
                <w:szCs w:val="1"/>
              </w:rPr>
            </w:pPr>
          </w:p>
        </w:tc>
      </w:tr>
      <w:tr w:rsidR="00347168" w:rsidTr="00A416C1">
        <w:trPr>
          <w:trHeight w:val="143"/>
        </w:trPr>
        <w:tc>
          <w:tcPr>
            <w:tcW w:w="110" w:type="dxa"/>
            <w:tcBorders>
              <w:right w:val="single" w:sz="8" w:space="0" w:color="auto"/>
            </w:tcBorders>
            <w:vAlign w:val="bottom"/>
          </w:tcPr>
          <w:p w:rsidR="00347168" w:rsidRDefault="00347168" w:rsidP="00F33B6F">
            <w:pPr>
              <w:rPr>
                <w:sz w:val="9"/>
                <w:szCs w:val="9"/>
              </w:rPr>
            </w:pPr>
          </w:p>
        </w:tc>
        <w:tc>
          <w:tcPr>
            <w:tcW w:w="5491" w:type="dxa"/>
            <w:tcBorders>
              <w:bottom w:val="single" w:sz="8" w:space="0" w:color="auto"/>
              <w:right w:val="single" w:sz="8" w:space="0" w:color="auto"/>
            </w:tcBorders>
            <w:vAlign w:val="bottom"/>
          </w:tcPr>
          <w:p w:rsidR="00347168" w:rsidRDefault="00347168" w:rsidP="00F33B6F">
            <w:pPr>
              <w:rPr>
                <w:sz w:val="9"/>
                <w:szCs w:val="9"/>
              </w:rPr>
            </w:pPr>
          </w:p>
        </w:tc>
        <w:tc>
          <w:tcPr>
            <w:tcW w:w="1437" w:type="dxa"/>
            <w:tcBorders>
              <w:bottom w:val="single" w:sz="8" w:space="0" w:color="auto"/>
            </w:tcBorders>
            <w:vAlign w:val="bottom"/>
          </w:tcPr>
          <w:p w:rsidR="00347168" w:rsidRDefault="00347168" w:rsidP="00F33B6F">
            <w:pPr>
              <w:rPr>
                <w:sz w:val="9"/>
                <w:szCs w:val="9"/>
              </w:rPr>
            </w:pPr>
          </w:p>
        </w:tc>
        <w:tc>
          <w:tcPr>
            <w:tcW w:w="2211" w:type="dxa"/>
            <w:tcBorders>
              <w:bottom w:val="single" w:sz="8" w:space="0" w:color="auto"/>
            </w:tcBorders>
            <w:vAlign w:val="center"/>
          </w:tcPr>
          <w:p w:rsidR="00347168" w:rsidRDefault="00347168" w:rsidP="009E3D97">
            <w:pPr>
              <w:jc w:val="center"/>
              <w:rPr>
                <w:sz w:val="9"/>
                <w:szCs w:val="9"/>
              </w:rPr>
            </w:pPr>
          </w:p>
        </w:tc>
        <w:tc>
          <w:tcPr>
            <w:tcW w:w="405" w:type="dxa"/>
            <w:tcBorders>
              <w:bottom w:val="single" w:sz="8" w:space="0" w:color="auto"/>
              <w:right w:val="single" w:sz="8" w:space="0" w:color="auto"/>
            </w:tcBorders>
            <w:vAlign w:val="bottom"/>
          </w:tcPr>
          <w:p w:rsidR="00347168" w:rsidRDefault="00347168" w:rsidP="00F33B6F">
            <w:pPr>
              <w:rPr>
                <w:sz w:val="9"/>
                <w:szCs w:val="9"/>
              </w:rPr>
            </w:pPr>
          </w:p>
        </w:tc>
        <w:tc>
          <w:tcPr>
            <w:tcW w:w="27" w:type="dxa"/>
            <w:vAlign w:val="bottom"/>
          </w:tcPr>
          <w:p w:rsidR="00347168" w:rsidRDefault="00347168" w:rsidP="00F33B6F">
            <w:pPr>
              <w:rPr>
                <w:sz w:val="1"/>
                <w:szCs w:val="1"/>
              </w:rPr>
            </w:pPr>
          </w:p>
        </w:tc>
      </w:tr>
      <w:tr w:rsidR="00347168" w:rsidTr="00A416C1">
        <w:trPr>
          <w:trHeight w:val="514"/>
        </w:trPr>
        <w:tc>
          <w:tcPr>
            <w:tcW w:w="110" w:type="dxa"/>
            <w:tcBorders>
              <w:right w:val="single" w:sz="8" w:space="0" w:color="auto"/>
            </w:tcBorders>
            <w:vAlign w:val="bottom"/>
          </w:tcPr>
          <w:p w:rsidR="00347168" w:rsidRDefault="00347168" w:rsidP="00F33B6F">
            <w:pPr>
              <w:rPr>
                <w:sz w:val="24"/>
                <w:szCs w:val="24"/>
              </w:rPr>
            </w:pPr>
          </w:p>
        </w:tc>
        <w:tc>
          <w:tcPr>
            <w:tcW w:w="5491" w:type="dxa"/>
            <w:tcBorders>
              <w:right w:val="single" w:sz="8" w:space="0" w:color="auto"/>
            </w:tcBorders>
            <w:vAlign w:val="bottom"/>
          </w:tcPr>
          <w:p w:rsidR="00347168" w:rsidRPr="009E3D97" w:rsidRDefault="00347168" w:rsidP="00F33B6F">
            <w:pPr>
              <w:jc w:val="center"/>
              <w:rPr>
                <w:rFonts w:eastAsia="Times New Roman"/>
              </w:rPr>
            </w:pPr>
            <w:r w:rsidRPr="009E3D97">
              <w:rPr>
                <w:rFonts w:eastAsia="Times New Roman"/>
              </w:rPr>
              <w:t>Возможность дополнить ответы</w:t>
            </w:r>
          </w:p>
        </w:tc>
        <w:tc>
          <w:tcPr>
            <w:tcW w:w="1437" w:type="dxa"/>
            <w:vAlign w:val="bottom"/>
          </w:tcPr>
          <w:p w:rsidR="00347168" w:rsidRPr="0032024C" w:rsidRDefault="00347168" w:rsidP="00F33B6F">
            <w:pPr>
              <w:rPr>
                <w:sz w:val="24"/>
                <w:szCs w:val="24"/>
                <w:lang w:val="en-US"/>
              </w:rPr>
            </w:pPr>
          </w:p>
        </w:tc>
        <w:tc>
          <w:tcPr>
            <w:tcW w:w="2211" w:type="dxa"/>
            <w:vMerge w:val="restart"/>
            <w:vAlign w:val="center"/>
          </w:tcPr>
          <w:p w:rsidR="00347168" w:rsidRDefault="00347168" w:rsidP="009E3D97">
            <w:pPr>
              <w:ind w:right="350"/>
              <w:jc w:val="center"/>
              <w:rPr>
                <w:sz w:val="20"/>
                <w:szCs w:val="20"/>
              </w:rPr>
            </w:pPr>
            <w:r>
              <w:rPr>
                <w:rFonts w:eastAsia="Times New Roman"/>
                <w:w w:val="99"/>
              </w:rPr>
              <w:t>1 2 3 4 5 6 7 8 9 10</w:t>
            </w:r>
          </w:p>
        </w:tc>
        <w:tc>
          <w:tcPr>
            <w:tcW w:w="405" w:type="dxa"/>
            <w:tcBorders>
              <w:right w:val="single" w:sz="8" w:space="0" w:color="auto"/>
            </w:tcBorders>
            <w:vAlign w:val="bottom"/>
          </w:tcPr>
          <w:p w:rsidR="00347168" w:rsidRDefault="00347168" w:rsidP="00F33B6F">
            <w:pPr>
              <w:rPr>
                <w:sz w:val="24"/>
                <w:szCs w:val="24"/>
              </w:rPr>
            </w:pPr>
          </w:p>
        </w:tc>
        <w:tc>
          <w:tcPr>
            <w:tcW w:w="27" w:type="dxa"/>
            <w:vAlign w:val="bottom"/>
          </w:tcPr>
          <w:p w:rsidR="00347168" w:rsidRDefault="00347168" w:rsidP="00F33B6F">
            <w:pPr>
              <w:rPr>
                <w:sz w:val="1"/>
                <w:szCs w:val="1"/>
              </w:rPr>
            </w:pPr>
          </w:p>
        </w:tc>
      </w:tr>
      <w:tr w:rsidR="00347168" w:rsidTr="00A416C1">
        <w:trPr>
          <w:trHeight w:val="152"/>
        </w:trPr>
        <w:tc>
          <w:tcPr>
            <w:tcW w:w="110" w:type="dxa"/>
            <w:tcBorders>
              <w:right w:val="single" w:sz="8" w:space="0" w:color="auto"/>
            </w:tcBorders>
            <w:vAlign w:val="bottom"/>
          </w:tcPr>
          <w:p w:rsidR="00347168" w:rsidRDefault="00347168" w:rsidP="00F33B6F">
            <w:pPr>
              <w:rPr>
                <w:sz w:val="10"/>
                <w:szCs w:val="10"/>
              </w:rPr>
            </w:pPr>
          </w:p>
        </w:tc>
        <w:tc>
          <w:tcPr>
            <w:tcW w:w="5491" w:type="dxa"/>
            <w:tcBorders>
              <w:right w:val="single" w:sz="8" w:space="0" w:color="auto"/>
            </w:tcBorders>
            <w:vAlign w:val="bottom"/>
          </w:tcPr>
          <w:p w:rsidR="00347168" w:rsidRPr="009E3D97" w:rsidRDefault="00347168" w:rsidP="009E3D97">
            <w:pPr>
              <w:jc w:val="center"/>
              <w:rPr>
                <w:rFonts w:eastAsia="Times New Roman"/>
              </w:rPr>
            </w:pPr>
          </w:p>
        </w:tc>
        <w:tc>
          <w:tcPr>
            <w:tcW w:w="1437" w:type="dxa"/>
            <w:vAlign w:val="bottom"/>
          </w:tcPr>
          <w:p w:rsidR="00347168" w:rsidRDefault="00347168" w:rsidP="00F33B6F">
            <w:pPr>
              <w:rPr>
                <w:sz w:val="10"/>
                <w:szCs w:val="10"/>
              </w:rPr>
            </w:pPr>
          </w:p>
        </w:tc>
        <w:tc>
          <w:tcPr>
            <w:tcW w:w="2211" w:type="dxa"/>
            <w:vMerge/>
            <w:vAlign w:val="center"/>
          </w:tcPr>
          <w:p w:rsidR="00347168" w:rsidRDefault="00347168" w:rsidP="009E3D97">
            <w:pPr>
              <w:jc w:val="center"/>
              <w:rPr>
                <w:sz w:val="10"/>
                <w:szCs w:val="10"/>
              </w:rPr>
            </w:pPr>
          </w:p>
        </w:tc>
        <w:tc>
          <w:tcPr>
            <w:tcW w:w="405" w:type="dxa"/>
            <w:tcBorders>
              <w:right w:val="single" w:sz="8" w:space="0" w:color="auto"/>
            </w:tcBorders>
            <w:vAlign w:val="bottom"/>
          </w:tcPr>
          <w:p w:rsidR="00347168" w:rsidRDefault="00347168" w:rsidP="00F33B6F">
            <w:pPr>
              <w:rPr>
                <w:sz w:val="10"/>
                <w:szCs w:val="10"/>
              </w:rPr>
            </w:pPr>
          </w:p>
        </w:tc>
        <w:tc>
          <w:tcPr>
            <w:tcW w:w="27" w:type="dxa"/>
            <w:vAlign w:val="bottom"/>
          </w:tcPr>
          <w:p w:rsidR="00347168" w:rsidRDefault="00347168" w:rsidP="00F33B6F">
            <w:pPr>
              <w:rPr>
                <w:sz w:val="1"/>
                <w:szCs w:val="1"/>
              </w:rPr>
            </w:pPr>
          </w:p>
        </w:tc>
      </w:tr>
      <w:tr w:rsidR="00347168" w:rsidTr="00A416C1">
        <w:trPr>
          <w:trHeight w:val="37"/>
        </w:trPr>
        <w:tc>
          <w:tcPr>
            <w:tcW w:w="110" w:type="dxa"/>
            <w:tcBorders>
              <w:right w:val="single" w:sz="8" w:space="0" w:color="auto"/>
            </w:tcBorders>
            <w:vAlign w:val="bottom"/>
          </w:tcPr>
          <w:p w:rsidR="00347168" w:rsidRDefault="00347168" w:rsidP="00F33B6F">
            <w:pPr>
              <w:rPr>
                <w:sz w:val="2"/>
                <w:szCs w:val="2"/>
              </w:rPr>
            </w:pPr>
          </w:p>
        </w:tc>
        <w:tc>
          <w:tcPr>
            <w:tcW w:w="5491" w:type="dxa"/>
            <w:tcBorders>
              <w:bottom w:val="single" w:sz="8" w:space="0" w:color="auto"/>
              <w:right w:val="single" w:sz="8" w:space="0" w:color="auto"/>
            </w:tcBorders>
            <w:vAlign w:val="bottom"/>
          </w:tcPr>
          <w:p w:rsidR="00347168" w:rsidRDefault="00347168" w:rsidP="00F33B6F">
            <w:pPr>
              <w:rPr>
                <w:sz w:val="2"/>
                <w:szCs w:val="2"/>
              </w:rPr>
            </w:pPr>
          </w:p>
        </w:tc>
        <w:tc>
          <w:tcPr>
            <w:tcW w:w="1437" w:type="dxa"/>
            <w:tcBorders>
              <w:bottom w:val="single" w:sz="8" w:space="0" w:color="auto"/>
            </w:tcBorders>
            <w:vAlign w:val="bottom"/>
          </w:tcPr>
          <w:p w:rsidR="00347168" w:rsidRDefault="00347168" w:rsidP="00F33B6F">
            <w:pPr>
              <w:rPr>
                <w:sz w:val="2"/>
                <w:szCs w:val="2"/>
              </w:rPr>
            </w:pPr>
          </w:p>
        </w:tc>
        <w:tc>
          <w:tcPr>
            <w:tcW w:w="2211" w:type="dxa"/>
            <w:tcBorders>
              <w:bottom w:val="single" w:sz="8" w:space="0" w:color="auto"/>
            </w:tcBorders>
            <w:vAlign w:val="center"/>
          </w:tcPr>
          <w:p w:rsidR="00347168" w:rsidRDefault="00347168" w:rsidP="009E3D97">
            <w:pPr>
              <w:jc w:val="center"/>
              <w:rPr>
                <w:sz w:val="2"/>
                <w:szCs w:val="2"/>
              </w:rPr>
            </w:pPr>
          </w:p>
        </w:tc>
        <w:tc>
          <w:tcPr>
            <w:tcW w:w="405" w:type="dxa"/>
            <w:tcBorders>
              <w:bottom w:val="single" w:sz="8" w:space="0" w:color="auto"/>
              <w:right w:val="single" w:sz="8" w:space="0" w:color="auto"/>
            </w:tcBorders>
            <w:vAlign w:val="bottom"/>
          </w:tcPr>
          <w:p w:rsidR="00347168" w:rsidRDefault="00347168" w:rsidP="00F33B6F">
            <w:pPr>
              <w:rPr>
                <w:sz w:val="2"/>
                <w:szCs w:val="2"/>
              </w:rPr>
            </w:pPr>
          </w:p>
        </w:tc>
        <w:tc>
          <w:tcPr>
            <w:tcW w:w="27" w:type="dxa"/>
            <w:vAlign w:val="bottom"/>
          </w:tcPr>
          <w:p w:rsidR="00347168" w:rsidRDefault="00347168" w:rsidP="00F33B6F">
            <w:pPr>
              <w:rPr>
                <w:sz w:val="1"/>
                <w:szCs w:val="1"/>
              </w:rPr>
            </w:pPr>
          </w:p>
        </w:tc>
      </w:tr>
      <w:tr w:rsidR="00347168" w:rsidTr="00A416C1">
        <w:trPr>
          <w:trHeight w:val="334"/>
        </w:trPr>
        <w:tc>
          <w:tcPr>
            <w:tcW w:w="110" w:type="dxa"/>
            <w:tcBorders>
              <w:right w:val="single" w:sz="8" w:space="0" w:color="auto"/>
            </w:tcBorders>
            <w:vAlign w:val="bottom"/>
          </w:tcPr>
          <w:p w:rsidR="00347168" w:rsidRDefault="00347168" w:rsidP="00F33B6F">
            <w:pPr>
              <w:rPr>
                <w:sz w:val="21"/>
                <w:szCs w:val="21"/>
              </w:rPr>
            </w:pPr>
          </w:p>
        </w:tc>
        <w:tc>
          <w:tcPr>
            <w:tcW w:w="5491" w:type="dxa"/>
            <w:vMerge w:val="restart"/>
            <w:tcBorders>
              <w:right w:val="single" w:sz="8" w:space="0" w:color="auto"/>
            </w:tcBorders>
            <w:vAlign w:val="bottom"/>
          </w:tcPr>
          <w:p w:rsidR="00347168" w:rsidRPr="006E73D9" w:rsidRDefault="009E3D97" w:rsidP="00F33B6F">
            <w:pPr>
              <w:jc w:val="center"/>
              <w:rPr>
                <w:sz w:val="20"/>
                <w:szCs w:val="20"/>
              </w:rPr>
            </w:pPr>
            <w:r>
              <w:rPr>
                <w:rFonts w:eastAsia="Times New Roman"/>
              </w:rPr>
              <w:t xml:space="preserve">Умение задавать тематические </w:t>
            </w:r>
            <w:r w:rsidR="00347168" w:rsidRPr="006E73D9">
              <w:rPr>
                <w:rFonts w:eastAsia="Times New Roman"/>
              </w:rPr>
              <w:t xml:space="preserve"> вопросы и</w:t>
            </w:r>
            <w:r>
              <w:rPr>
                <w:rFonts w:eastAsia="Times New Roman"/>
              </w:rPr>
              <w:t>ли</w:t>
            </w:r>
            <w:r w:rsidR="00347168" w:rsidRPr="006E73D9">
              <w:rPr>
                <w:rFonts w:eastAsia="Times New Roman"/>
              </w:rPr>
              <w:t xml:space="preserve"> сформулировать проблему</w:t>
            </w:r>
          </w:p>
        </w:tc>
        <w:tc>
          <w:tcPr>
            <w:tcW w:w="1437" w:type="dxa"/>
            <w:vAlign w:val="bottom"/>
          </w:tcPr>
          <w:p w:rsidR="00347168" w:rsidRPr="006E73D9" w:rsidRDefault="00347168" w:rsidP="00F33B6F">
            <w:pPr>
              <w:rPr>
                <w:sz w:val="21"/>
                <w:szCs w:val="21"/>
              </w:rPr>
            </w:pPr>
          </w:p>
        </w:tc>
        <w:tc>
          <w:tcPr>
            <w:tcW w:w="2211" w:type="dxa"/>
            <w:vAlign w:val="center"/>
          </w:tcPr>
          <w:p w:rsidR="00347168" w:rsidRDefault="00347168" w:rsidP="009E3D97">
            <w:pPr>
              <w:spacing w:line="251" w:lineRule="exact"/>
              <w:ind w:right="350"/>
              <w:jc w:val="center"/>
              <w:rPr>
                <w:sz w:val="20"/>
                <w:szCs w:val="20"/>
              </w:rPr>
            </w:pPr>
            <w:r>
              <w:rPr>
                <w:rFonts w:eastAsia="Times New Roman"/>
                <w:w w:val="99"/>
              </w:rPr>
              <w:t>1 2 3 4 5 6 7 8 9 10</w:t>
            </w:r>
          </w:p>
        </w:tc>
        <w:tc>
          <w:tcPr>
            <w:tcW w:w="405" w:type="dxa"/>
            <w:tcBorders>
              <w:right w:val="single" w:sz="8" w:space="0" w:color="auto"/>
            </w:tcBorders>
            <w:vAlign w:val="bottom"/>
          </w:tcPr>
          <w:p w:rsidR="00347168" w:rsidRDefault="00347168" w:rsidP="00F33B6F">
            <w:pPr>
              <w:rPr>
                <w:sz w:val="21"/>
                <w:szCs w:val="21"/>
              </w:rPr>
            </w:pPr>
          </w:p>
        </w:tc>
        <w:tc>
          <w:tcPr>
            <w:tcW w:w="27" w:type="dxa"/>
            <w:vAlign w:val="bottom"/>
          </w:tcPr>
          <w:p w:rsidR="00347168" w:rsidRDefault="00347168" w:rsidP="00F33B6F">
            <w:pPr>
              <w:rPr>
                <w:sz w:val="1"/>
                <w:szCs w:val="1"/>
              </w:rPr>
            </w:pPr>
          </w:p>
        </w:tc>
      </w:tr>
      <w:tr w:rsidR="00347168" w:rsidTr="00A416C1">
        <w:trPr>
          <w:trHeight w:val="145"/>
        </w:trPr>
        <w:tc>
          <w:tcPr>
            <w:tcW w:w="110" w:type="dxa"/>
            <w:tcBorders>
              <w:right w:val="single" w:sz="8" w:space="0" w:color="auto"/>
            </w:tcBorders>
            <w:vAlign w:val="bottom"/>
          </w:tcPr>
          <w:p w:rsidR="00347168" w:rsidRDefault="00347168" w:rsidP="00F33B6F">
            <w:pPr>
              <w:rPr>
                <w:sz w:val="9"/>
                <w:szCs w:val="9"/>
              </w:rPr>
            </w:pPr>
          </w:p>
        </w:tc>
        <w:tc>
          <w:tcPr>
            <w:tcW w:w="5491" w:type="dxa"/>
            <w:vMerge/>
            <w:tcBorders>
              <w:right w:val="single" w:sz="8" w:space="0" w:color="auto"/>
            </w:tcBorders>
            <w:vAlign w:val="bottom"/>
          </w:tcPr>
          <w:p w:rsidR="00347168" w:rsidRDefault="00347168" w:rsidP="00F33B6F">
            <w:pPr>
              <w:rPr>
                <w:sz w:val="9"/>
                <w:szCs w:val="9"/>
              </w:rPr>
            </w:pPr>
          </w:p>
        </w:tc>
        <w:tc>
          <w:tcPr>
            <w:tcW w:w="1437" w:type="dxa"/>
            <w:vAlign w:val="bottom"/>
          </w:tcPr>
          <w:p w:rsidR="00347168" w:rsidRDefault="00347168" w:rsidP="00F33B6F">
            <w:pPr>
              <w:rPr>
                <w:sz w:val="9"/>
                <w:szCs w:val="9"/>
              </w:rPr>
            </w:pPr>
          </w:p>
        </w:tc>
        <w:tc>
          <w:tcPr>
            <w:tcW w:w="2211" w:type="dxa"/>
            <w:vAlign w:val="bottom"/>
          </w:tcPr>
          <w:p w:rsidR="00347168" w:rsidRDefault="00347168" w:rsidP="00F33B6F">
            <w:pPr>
              <w:rPr>
                <w:sz w:val="9"/>
                <w:szCs w:val="9"/>
              </w:rPr>
            </w:pPr>
          </w:p>
        </w:tc>
        <w:tc>
          <w:tcPr>
            <w:tcW w:w="405" w:type="dxa"/>
            <w:tcBorders>
              <w:right w:val="single" w:sz="8" w:space="0" w:color="auto"/>
            </w:tcBorders>
            <w:vAlign w:val="bottom"/>
          </w:tcPr>
          <w:p w:rsidR="00347168" w:rsidRDefault="00347168" w:rsidP="00F33B6F">
            <w:pPr>
              <w:rPr>
                <w:sz w:val="9"/>
                <w:szCs w:val="9"/>
              </w:rPr>
            </w:pPr>
          </w:p>
        </w:tc>
        <w:tc>
          <w:tcPr>
            <w:tcW w:w="27" w:type="dxa"/>
            <w:vAlign w:val="bottom"/>
          </w:tcPr>
          <w:p w:rsidR="00347168" w:rsidRDefault="00347168" w:rsidP="00F33B6F">
            <w:pPr>
              <w:rPr>
                <w:sz w:val="1"/>
                <w:szCs w:val="1"/>
              </w:rPr>
            </w:pPr>
          </w:p>
        </w:tc>
      </w:tr>
      <w:tr w:rsidR="00347168" w:rsidTr="00A416C1">
        <w:trPr>
          <w:trHeight w:val="159"/>
        </w:trPr>
        <w:tc>
          <w:tcPr>
            <w:tcW w:w="110" w:type="dxa"/>
            <w:tcBorders>
              <w:right w:val="single" w:sz="8" w:space="0" w:color="auto"/>
            </w:tcBorders>
            <w:vAlign w:val="bottom"/>
          </w:tcPr>
          <w:p w:rsidR="00347168" w:rsidRDefault="00347168" w:rsidP="00F33B6F">
            <w:pPr>
              <w:rPr>
                <w:sz w:val="10"/>
                <w:szCs w:val="10"/>
              </w:rPr>
            </w:pPr>
          </w:p>
        </w:tc>
        <w:tc>
          <w:tcPr>
            <w:tcW w:w="5491" w:type="dxa"/>
            <w:tcBorders>
              <w:bottom w:val="single" w:sz="8" w:space="0" w:color="auto"/>
              <w:right w:val="single" w:sz="8" w:space="0" w:color="auto"/>
            </w:tcBorders>
            <w:vAlign w:val="bottom"/>
          </w:tcPr>
          <w:p w:rsidR="00347168" w:rsidRDefault="00347168" w:rsidP="00F33B6F">
            <w:pPr>
              <w:rPr>
                <w:sz w:val="10"/>
                <w:szCs w:val="10"/>
              </w:rPr>
            </w:pPr>
          </w:p>
        </w:tc>
        <w:tc>
          <w:tcPr>
            <w:tcW w:w="1437" w:type="dxa"/>
            <w:tcBorders>
              <w:bottom w:val="single" w:sz="8" w:space="0" w:color="auto"/>
            </w:tcBorders>
            <w:vAlign w:val="bottom"/>
          </w:tcPr>
          <w:p w:rsidR="00347168" w:rsidRDefault="00347168" w:rsidP="00F33B6F">
            <w:pPr>
              <w:rPr>
                <w:sz w:val="10"/>
                <w:szCs w:val="10"/>
              </w:rPr>
            </w:pPr>
          </w:p>
        </w:tc>
        <w:tc>
          <w:tcPr>
            <w:tcW w:w="2211" w:type="dxa"/>
            <w:tcBorders>
              <w:bottom w:val="single" w:sz="8" w:space="0" w:color="auto"/>
            </w:tcBorders>
            <w:vAlign w:val="bottom"/>
          </w:tcPr>
          <w:p w:rsidR="00347168" w:rsidRDefault="00347168" w:rsidP="00F33B6F">
            <w:pPr>
              <w:rPr>
                <w:sz w:val="10"/>
                <w:szCs w:val="10"/>
              </w:rPr>
            </w:pPr>
          </w:p>
        </w:tc>
        <w:tc>
          <w:tcPr>
            <w:tcW w:w="405" w:type="dxa"/>
            <w:tcBorders>
              <w:bottom w:val="single" w:sz="8" w:space="0" w:color="auto"/>
              <w:right w:val="single" w:sz="8" w:space="0" w:color="auto"/>
            </w:tcBorders>
            <w:vAlign w:val="bottom"/>
          </w:tcPr>
          <w:p w:rsidR="00347168" w:rsidRDefault="00347168" w:rsidP="00F33B6F">
            <w:pPr>
              <w:rPr>
                <w:sz w:val="10"/>
                <w:szCs w:val="10"/>
              </w:rPr>
            </w:pPr>
          </w:p>
        </w:tc>
        <w:tc>
          <w:tcPr>
            <w:tcW w:w="27" w:type="dxa"/>
            <w:vAlign w:val="bottom"/>
          </w:tcPr>
          <w:p w:rsidR="00347168" w:rsidRDefault="00347168" w:rsidP="00F33B6F">
            <w:pPr>
              <w:rPr>
                <w:sz w:val="1"/>
                <w:szCs w:val="1"/>
              </w:rPr>
            </w:pPr>
          </w:p>
        </w:tc>
      </w:tr>
    </w:tbl>
    <w:p w:rsidR="00347168" w:rsidRDefault="00347168" w:rsidP="00347168">
      <w:pPr>
        <w:spacing w:line="20" w:lineRule="exact"/>
        <w:rPr>
          <w:sz w:val="20"/>
          <w:szCs w:val="20"/>
        </w:rPr>
      </w:pPr>
    </w:p>
    <w:p w:rsidR="00347168" w:rsidRDefault="00347168" w:rsidP="00347168">
      <w:pPr>
        <w:spacing w:line="200" w:lineRule="exact"/>
        <w:rPr>
          <w:sz w:val="20"/>
          <w:szCs w:val="20"/>
        </w:rPr>
      </w:pPr>
    </w:p>
    <w:p w:rsidR="00347168" w:rsidRDefault="00347168" w:rsidP="00347168">
      <w:pPr>
        <w:spacing w:line="294" w:lineRule="exact"/>
        <w:rPr>
          <w:sz w:val="20"/>
          <w:szCs w:val="20"/>
        </w:rPr>
      </w:pPr>
    </w:p>
    <w:p w:rsidR="0004606D" w:rsidRPr="006E73D9" w:rsidRDefault="0004606D">
      <w:pPr>
        <w:sectPr w:rsidR="0004606D" w:rsidRPr="006E73D9" w:rsidSect="00A416C1">
          <w:pgSz w:w="11900" w:h="16838"/>
          <w:pgMar w:top="709" w:right="846" w:bottom="1440" w:left="1418" w:header="0" w:footer="0" w:gutter="0"/>
          <w:cols w:space="720" w:equalWidth="0">
            <w:col w:w="9642"/>
          </w:cols>
        </w:sectPr>
      </w:pPr>
    </w:p>
    <w:p w:rsidR="00BC4F8A" w:rsidRPr="006E73D9" w:rsidRDefault="00BC4F8A">
      <w:pPr>
        <w:spacing w:line="1" w:lineRule="exact"/>
        <w:rPr>
          <w:sz w:val="20"/>
          <w:szCs w:val="20"/>
        </w:rPr>
      </w:pPr>
      <w:bookmarkStart w:id="8" w:name="page9"/>
      <w:bookmarkEnd w:id="8"/>
    </w:p>
    <w:p w:rsidR="00BC4F8A" w:rsidRDefault="0032024C">
      <w:pPr>
        <w:tabs>
          <w:tab w:val="left" w:pos="520"/>
        </w:tabs>
        <w:ind w:left="100"/>
        <w:rPr>
          <w:sz w:val="20"/>
          <w:szCs w:val="20"/>
        </w:rPr>
      </w:pPr>
      <w:r>
        <w:rPr>
          <w:rFonts w:eastAsia="Times New Roman"/>
          <w:b/>
          <w:bCs/>
          <w:sz w:val="28"/>
          <w:szCs w:val="28"/>
        </w:rPr>
        <w:t>8</w:t>
      </w:r>
      <w:r>
        <w:rPr>
          <w:rFonts w:eastAsia="Times New Roman"/>
          <w:b/>
          <w:bCs/>
          <w:sz w:val="28"/>
          <w:szCs w:val="28"/>
        </w:rPr>
        <w:tab/>
        <w:t>Содержание курса</w:t>
      </w:r>
    </w:p>
    <w:p w:rsidR="00BC4F8A" w:rsidRDefault="00BC4F8A">
      <w:pPr>
        <w:spacing w:line="117" w:lineRule="exact"/>
        <w:rPr>
          <w:sz w:val="20"/>
          <w:szCs w:val="20"/>
        </w:rPr>
      </w:pPr>
    </w:p>
    <w:p w:rsidR="00A416C1" w:rsidRDefault="00A416C1">
      <w:pPr>
        <w:ind w:left="820"/>
        <w:rPr>
          <w:rFonts w:eastAsia="Times New Roman"/>
          <w:b/>
          <w:bCs/>
          <w:sz w:val="24"/>
          <w:szCs w:val="24"/>
        </w:rPr>
      </w:pPr>
    </w:p>
    <w:p w:rsidR="00A416C1" w:rsidRPr="00602A38" w:rsidRDefault="00A416C1" w:rsidP="00602A38">
      <w:pPr>
        <w:jc w:val="both"/>
        <w:rPr>
          <w:sz w:val="24"/>
          <w:szCs w:val="24"/>
        </w:rPr>
      </w:pPr>
      <w:r w:rsidRPr="00602A38">
        <w:rPr>
          <w:b/>
          <w:bCs/>
          <w:sz w:val="24"/>
          <w:szCs w:val="24"/>
        </w:rPr>
        <w:t xml:space="preserve">Тема 1. </w:t>
      </w:r>
      <w:r w:rsidR="00EB3BB4" w:rsidRPr="00602A38">
        <w:rPr>
          <w:b/>
          <w:bCs/>
          <w:sz w:val="24"/>
          <w:szCs w:val="24"/>
        </w:rPr>
        <w:t>Основные понятия и определения маркетинга. Основное содержание концепции международного маркетинга</w:t>
      </w:r>
    </w:p>
    <w:p w:rsidR="00990995" w:rsidRPr="00990995" w:rsidRDefault="00A416C1" w:rsidP="00990995">
      <w:pPr>
        <w:jc w:val="both"/>
        <w:rPr>
          <w:sz w:val="24"/>
          <w:szCs w:val="24"/>
        </w:rPr>
      </w:pPr>
      <w:r w:rsidRPr="00602A38">
        <w:rPr>
          <w:sz w:val="24"/>
          <w:szCs w:val="24"/>
        </w:rPr>
        <w:t>Международный маркетинг: определение и содержание.</w:t>
      </w:r>
      <w:r w:rsidR="004A0381">
        <w:rPr>
          <w:sz w:val="24"/>
          <w:szCs w:val="24"/>
        </w:rPr>
        <w:t xml:space="preserve"> </w:t>
      </w:r>
      <w:r w:rsidR="003031FC" w:rsidRPr="00B83288">
        <w:rPr>
          <w:rFonts w:eastAsia="Times New Roman"/>
          <w:sz w:val="24"/>
          <w:szCs w:val="24"/>
        </w:rPr>
        <w:t xml:space="preserve">Поведение потребителей. В2В и В2С рынки. </w:t>
      </w:r>
      <w:r w:rsidR="003031FC">
        <w:rPr>
          <w:rFonts w:eastAsia="Times New Roman"/>
          <w:sz w:val="24"/>
          <w:szCs w:val="24"/>
        </w:rPr>
        <w:t xml:space="preserve">Триада «нужда –  потребность –  спрос».  </w:t>
      </w:r>
      <w:r w:rsidR="00990995" w:rsidRPr="00990995">
        <w:rPr>
          <w:sz w:val="24"/>
          <w:szCs w:val="24"/>
        </w:rPr>
        <w:t>Маркетинг-микс:</w:t>
      </w:r>
      <w:r w:rsidR="00287414">
        <w:rPr>
          <w:sz w:val="24"/>
          <w:szCs w:val="24"/>
        </w:rPr>
        <w:t xml:space="preserve"> концепция 4Р / 8</w:t>
      </w:r>
      <w:r w:rsidR="00990995" w:rsidRPr="00990995">
        <w:rPr>
          <w:sz w:val="24"/>
          <w:szCs w:val="24"/>
        </w:rPr>
        <w:t xml:space="preserve">P. </w:t>
      </w:r>
    </w:p>
    <w:p w:rsidR="00A416C1" w:rsidRPr="00602A38" w:rsidRDefault="00990995" w:rsidP="00990995">
      <w:pPr>
        <w:jc w:val="both"/>
        <w:rPr>
          <w:sz w:val="24"/>
          <w:szCs w:val="24"/>
        </w:rPr>
      </w:pPr>
      <w:r w:rsidRPr="00990995">
        <w:rPr>
          <w:sz w:val="24"/>
          <w:szCs w:val="24"/>
        </w:rPr>
        <w:t xml:space="preserve">Определения и терминология международного маркетинга. </w:t>
      </w:r>
      <w:r w:rsidR="00A416C1" w:rsidRPr="00602A38">
        <w:rPr>
          <w:sz w:val="24"/>
          <w:szCs w:val="24"/>
        </w:rPr>
        <w:t xml:space="preserve">Компания в условиях интернационализации: исходные позиции для анализа. </w:t>
      </w:r>
    </w:p>
    <w:p w:rsidR="003A379F" w:rsidRPr="00ED34CD" w:rsidRDefault="003A379F" w:rsidP="003A379F">
      <w:pPr>
        <w:jc w:val="both"/>
        <w:rPr>
          <w:sz w:val="24"/>
          <w:szCs w:val="24"/>
        </w:rPr>
      </w:pPr>
      <w:r w:rsidRPr="00602A38">
        <w:rPr>
          <w:i/>
          <w:iCs/>
          <w:sz w:val="24"/>
          <w:szCs w:val="24"/>
        </w:rPr>
        <w:t>Основная литература</w:t>
      </w:r>
    </w:p>
    <w:p w:rsidR="003A379F" w:rsidRDefault="003A379F" w:rsidP="00A75EE1">
      <w:pPr>
        <w:pStyle w:val="a5"/>
        <w:numPr>
          <w:ilvl w:val="0"/>
          <w:numId w:val="24"/>
        </w:numPr>
        <w:jc w:val="both"/>
        <w:rPr>
          <w:sz w:val="24"/>
          <w:szCs w:val="24"/>
        </w:rPr>
      </w:pPr>
      <w:r w:rsidRPr="00ED34CD">
        <w:rPr>
          <w:sz w:val="24"/>
          <w:szCs w:val="24"/>
        </w:rPr>
        <w:t>Липсиц И.В. Маркетинг-менеджмент. Учебник и практикум для бакалавриата и магистратуры. – Юрайт, 2018. Доступен в медиаресурсах НИУ ВШЭ</w:t>
      </w:r>
    </w:p>
    <w:p w:rsidR="003A379F" w:rsidRPr="002170FE" w:rsidRDefault="003A379F" w:rsidP="00A75EE1">
      <w:pPr>
        <w:pStyle w:val="htmllist"/>
        <w:numPr>
          <w:ilvl w:val="0"/>
          <w:numId w:val="24"/>
        </w:numPr>
        <w:rPr>
          <w:lang w:val="ru-RU"/>
        </w:rPr>
      </w:pPr>
      <w:r w:rsidRPr="00602A38">
        <w:rPr>
          <w:lang w:val="ru-RU"/>
        </w:rPr>
        <w:t>Международный маркетинг: учебник и практикум для бакалавриата и магистратуры / И. В. Воробьева [и др.] ; под ред. И. В. Воробьевой, К. .. Пецольдт, С. Ф. Сутырина. — М. : Издательство Юрайт, 2018</w:t>
      </w:r>
      <w:r w:rsidRPr="002170FE">
        <w:rPr>
          <w:lang w:val="ru-RU"/>
        </w:rPr>
        <w:t xml:space="preserve"> — </w:t>
      </w:r>
      <w:hyperlink r:id="rId14" w:anchor="page/15" w:history="1">
        <w:r w:rsidRPr="002170FE">
          <w:rPr>
            <w:rStyle w:val="linkstyle"/>
            <w:lang w:val="ru-RU"/>
          </w:rPr>
          <w:t>С. 15—40</w:t>
        </w:r>
      </w:hyperlink>
      <w:r w:rsidR="002170FE">
        <w:rPr>
          <w:lang w:val="ru-RU"/>
        </w:rPr>
        <w:t>.</w:t>
      </w:r>
      <w:r w:rsidRPr="002170FE">
        <w:rPr>
          <w:lang w:val="ru-RU"/>
        </w:rPr>
        <w:t>Доступен в медиаресурсах НИУ ВШЭ.</w:t>
      </w:r>
    </w:p>
    <w:p w:rsidR="003A379F" w:rsidRPr="007E681D" w:rsidRDefault="003A379F" w:rsidP="003A379F">
      <w:pPr>
        <w:jc w:val="both"/>
        <w:rPr>
          <w:i/>
          <w:sz w:val="24"/>
          <w:szCs w:val="24"/>
        </w:rPr>
      </w:pPr>
      <w:r w:rsidRPr="007E681D">
        <w:rPr>
          <w:i/>
          <w:sz w:val="24"/>
          <w:szCs w:val="24"/>
        </w:rPr>
        <w:t>Дополнительная литература</w:t>
      </w:r>
    </w:p>
    <w:p w:rsidR="003A379F" w:rsidRPr="007E681D" w:rsidRDefault="003A379F" w:rsidP="00A75EE1">
      <w:pPr>
        <w:pStyle w:val="a5"/>
        <w:numPr>
          <w:ilvl w:val="0"/>
          <w:numId w:val="25"/>
        </w:numPr>
        <w:jc w:val="both"/>
        <w:rPr>
          <w:sz w:val="24"/>
          <w:szCs w:val="24"/>
        </w:rPr>
      </w:pPr>
      <w:r w:rsidRPr="007E681D">
        <w:rPr>
          <w:sz w:val="24"/>
          <w:szCs w:val="24"/>
        </w:rPr>
        <w:t>Менеджмент. Маркетинг. Лидерство. Лучшее за 2015 год. – Альпина Паблишер, 2017. Доступен в медиаресурсах НИУ ВШЭ.</w:t>
      </w:r>
    </w:p>
    <w:p w:rsidR="003A379F" w:rsidRDefault="003A379F" w:rsidP="00A75EE1">
      <w:pPr>
        <w:pStyle w:val="a5"/>
        <w:numPr>
          <w:ilvl w:val="0"/>
          <w:numId w:val="25"/>
        </w:numPr>
        <w:jc w:val="both"/>
        <w:rPr>
          <w:sz w:val="24"/>
          <w:szCs w:val="24"/>
        </w:rPr>
      </w:pPr>
      <w:r w:rsidRPr="007E681D">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9C02E1" w:rsidRPr="009C02E1" w:rsidRDefault="009C02E1" w:rsidP="00A75EE1">
      <w:pPr>
        <w:pStyle w:val="a5"/>
        <w:numPr>
          <w:ilvl w:val="0"/>
          <w:numId w:val="25"/>
        </w:numPr>
        <w:jc w:val="both"/>
        <w:rPr>
          <w:sz w:val="24"/>
          <w:szCs w:val="24"/>
          <w:lang w:val="en-US"/>
        </w:rPr>
      </w:pPr>
      <w:r w:rsidRPr="00760B75">
        <w:rPr>
          <w:sz w:val="24"/>
          <w:szCs w:val="24"/>
          <w:lang w:val="en-US"/>
        </w:rPr>
        <w:t xml:space="preserve">Kotler, Philip (2013). Market Your Way to Growth: 8 Ways to Win. </w:t>
      </w:r>
      <w:r w:rsidRPr="009C02E1">
        <w:rPr>
          <w:sz w:val="24"/>
          <w:szCs w:val="24"/>
          <w:lang w:val="en-US"/>
        </w:rPr>
        <w:t xml:space="preserve">John Wiley &amp; Sons Incorporated: Chapter3 </w:t>
      </w:r>
      <w:hyperlink r:id="rId15">
        <w:r w:rsidRPr="009C02E1">
          <w:rPr>
            <w:rFonts w:eastAsia="Times New Roman"/>
            <w:color w:val="0000FF"/>
            <w:sz w:val="24"/>
            <w:szCs w:val="24"/>
            <w:u w:val="single"/>
            <w:lang w:val="en-US"/>
          </w:rPr>
          <w:t>http://proxylibrary.hse.ru:2099/toc.aspx?bookid=51206</w:t>
        </w:r>
      </w:hyperlink>
    </w:p>
    <w:p w:rsidR="009C02E1" w:rsidRPr="009C02E1" w:rsidRDefault="009C02E1" w:rsidP="00A75EE1">
      <w:pPr>
        <w:pStyle w:val="a5"/>
        <w:numPr>
          <w:ilvl w:val="0"/>
          <w:numId w:val="25"/>
        </w:numPr>
        <w:jc w:val="both"/>
        <w:rPr>
          <w:sz w:val="24"/>
          <w:szCs w:val="24"/>
          <w:lang w:val="en-US"/>
        </w:rPr>
      </w:pPr>
      <w:r w:rsidRPr="009C02E1">
        <w:rPr>
          <w:rFonts w:eastAsia="Times New Roman"/>
          <w:sz w:val="24"/>
          <w:szCs w:val="24"/>
          <w:lang w:val="en-US"/>
        </w:rPr>
        <w:t xml:space="preserve">Sherlekar, S. A. and Virendra Sharad (2010). Global Marketing Management: (Under Value-based Integrated Customerised Approach). Himalaya Pub. House </w:t>
      </w:r>
      <w:hyperlink r:id="rId16">
        <w:r w:rsidRPr="009C02E1">
          <w:rPr>
            <w:rFonts w:eastAsia="Times New Roman"/>
            <w:color w:val="0000FF"/>
            <w:sz w:val="24"/>
            <w:szCs w:val="24"/>
            <w:u w:val="single"/>
            <w:lang w:val="en-US"/>
          </w:rPr>
          <w:t>http://site.ebrary.com/lib/hselibrary/detail.action?docID=10416140</w:t>
        </w:r>
      </w:hyperlink>
    </w:p>
    <w:p w:rsidR="00422521" w:rsidRPr="009C02E1" w:rsidRDefault="00422521" w:rsidP="00422521">
      <w:pPr>
        <w:pStyle w:val="a5"/>
        <w:jc w:val="both"/>
        <w:rPr>
          <w:sz w:val="24"/>
          <w:szCs w:val="24"/>
          <w:lang w:val="en-US"/>
        </w:rPr>
      </w:pPr>
    </w:p>
    <w:p w:rsidR="00F81F02" w:rsidRPr="00602A38" w:rsidRDefault="00F81F02" w:rsidP="00602A38">
      <w:pPr>
        <w:jc w:val="both"/>
        <w:rPr>
          <w:sz w:val="24"/>
          <w:szCs w:val="24"/>
        </w:rPr>
      </w:pPr>
      <w:r w:rsidRPr="00602A38">
        <w:rPr>
          <w:b/>
          <w:bCs/>
          <w:sz w:val="24"/>
          <w:szCs w:val="24"/>
        </w:rPr>
        <w:t>Тема 2. Сегментирование, таргетирование, позиционирование</w:t>
      </w:r>
    </w:p>
    <w:p w:rsidR="00ED34CD" w:rsidRPr="00042B51" w:rsidRDefault="00A15254" w:rsidP="00ED34CD">
      <w:pPr>
        <w:jc w:val="both"/>
        <w:rPr>
          <w:sz w:val="24"/>
          <w:szCs w:val="24"/>
        </w:rPr>
      </w:pPr>
      <w:r w:rsidRPr="00A15254">
        <w:rPr>
          <w:sz w:val="24"/>
          <w:szCs w:val="24"/>
        </w:rPr>
        <w:t xml:space="preserve">Конкурентная среда и конкурентное преимущество. </w:t>
      </w:r>
      <w:r w:rsidR="007156A8">
        <w:rPr>
          <w:sz w:val="24"/>
          <w:szCs w:val="24"/>
        </w:rPr>
        <w:t xml:space="preserve">Модель Абеля. Сопоставительные матрицы анализа. </w:t>
      </w:r>
      <w:r w:rsidR="0040188A">
        <w:rPr>
          <w:sz w:val="24"/>
          <w:szCs w:val="24"/>
        </w:rPr>
        <w:t>Виды сегментации</w:t>
      </w:r>
      <w:r w:rsidR="00ED34CD" w:rsidRPr="00ED34CD">
        <w:rPr>
          <w:sz w:val="24"/>
          <w:szCs w:val="24"/>
        </w:rPr>
        <w:t>.</w:t>
      </w:r>
      <w:r w:rsidR="0040188A">
        <w:rPr>
          <w:sz w:val="24"/>
          <w:szCs w:val="24"/>
        </w:rPr>
        <w:t xml:space="preserve"> Стиль жизни.</w:t>
      </w:r>
      <w:r w:rsidR="00051D9A">
        <w:rPr>
          <w:sz w:val="24"/>
          <w:szCs w:val="24"/>
        </w:rPr>
        <w:t xml:space="preserve"> Таргетирование в национальном и международном масштабе</w:t>
      </w:r>
      <w:r w:rsidR="00ED34CD" w:rsidRPr="00ED34CD">
        <w:rPr>
          <w:sz w:val="24"/>
          <w:szCs w:val="24"/>
        </w:rPr>
        <w:t>.</w:t>
      </w:r>
      <w:r w:rsidR="006D2E12">
        <w:rPr>
          <w:sz w:val="24"/>
          <w:szCs w:val="24"/>
        </w:rPr>
        <w:t xml:space="preserve"> Использование моделей матричного позиционирования для оценки конкурентной позиции: </w:t>
      </w:r>
      <w:r w:rsidR="006D2E12">
        <w:rPr>
          <w:sz w:val="24"/>
          <w:szCs w:val="24"/>
          <w:lang w:val="en-US"/>
        </w:rPr>
        <w:t>BCG</w:t>
      </w:r>
      <w:r w:rsidR="006D2E12" w:rsidRPr="006D2E12">
        <w:rPr>
          <w:sz w:val="24"/>
          <w:szCs w:val="24"/>
        </w:rPr>
        <w:t xml:space="preserve">, </w:t>
      </w:r>
      <w:r w:rsidR="006D2E12">
        <w:rPr>
          <w:sz w:val="24"/>
          <w:szCs w:val="24"/>
          <w:lang w:val="en-US"/>
        </w:rPr>
        <w:t>CE</w:t>
      </w:r>
      <w:r w:rsidR="006D2E12" w:rsidRPr="006D2E12">
        <w:rPr>
          <w:sz w:val="24"/>
          <w:szCs w:val="24"/>
        </w:rPr>
        <w:t xml:space="preserve">, </w:t>
      </w:r>
      <w:r w:rsidR="006D2E12">
        <w:rPr>
          <w:sz w:val="24"/>
          <w:szCs w:val="24"/>
          <w:lang w:val="en-US"/>
        </w:rPr>
        <w:t>McKinsey</w:t>
      </w:r>
      <w:r w:rsidR="006D2E12">
        <w:rPr>
          <w:sz w:val="24"/>
          <w:szCs w:val="24"/>
        </w:rPr>
        <w:t>,</w:t>
      </w:r>
      <w:r w:rsidR="006D2E12">
        <w:rPr>
          <w:sz w:val="24"/>
          <w:szCs w:val="24"/>
          <w:lang w:val="en-US"/>
        </w:rPr>
        <w:t>MABA</w:t>
      </w:r>
      <w:r w:rsidR="006D2E12" w:rsidRPr="006D2E12">
        <w:rPr>
          <w:sz w:val="24"/>
          <w:szCs w:val="24"/>
        </w:rPr>
        <w:t>.</w:t>
      </w:r>
      <w:r w:rsidR="00ED34CD" w:rsidRPr="00ED34CD">
        <w:rPr>
          <w:sz w:val="24"/>
          <w:szCs w:val="24"/>
        </w:rPr>
        <w:t xml:space="preserve"> Позиционирование как основание маркетинговой стратегии.</w:t>
      </w:r>
      <w:r w:rsidR="00042B51">
        <w:rPr>
          <w:sz w:val="24"/>
          <w:szCs w:val="24"/>
          <w:lang w:val="en-US"/>
        </w:rPr>
        <w:t>USP</w:t>
      </w:r>
      <w:r w:rsidR="00042B51">
        <w:rPr>
          <w:sz w:val="24"/>
          <w:szCs w:val="24"/>
        </w:rPr>
        <w:t xml:space="preserve">и </w:t>
      </w:r>
      <w:r w:rsidR="00042B51">
        <w:rPr>
          <w:sz w:val="24"/>
          <w:szCs w:val="24"/>
          <w:lang w:val="en-US"/>
        </w:rPr>
        <w:t>ESP</w:t>
      </w:r>
      <w:r w:rsidR="00042B51" w:rsidRPr="00042B51">
        <w:rPr>
          <w:sz w:val="24"/>
          <w:szCs w:val="24"/>
        </w:rPr>
        <w:t xml:space="preserve">. </w:t>
      </w:r>
      <w:r w:rsidR="00042B51" w:rsidRPr="00760B75">
        <w:rPr>
          <w:sz w:val="24"/>
          <w:szCs w:val="24"/>
        </w:rPr>
        <w:t>Стратегии Портера.</w:t>
      </w:r>
    </w:p>
    <w:p w:rsidR="00ED34CD" w:rsidRPr="00ED34CD" w:rsidRDefault="00ED34CD" w:rsidP="00ED34CD">
      <w:pPr>
        <w:jc w:val="both"/>
        <w:rPr>
          <w:sz w:val="24"/>
          <w:szCs w:val="24"/>
        </w:rPr>
      </w:pPr>
      <w:r w:rsidRPr="00602A38">
        <w:rPr>
          <w:i/>
          <w:iCs/>
          <w:sz w:val="24"/>
          <w:szCs w:val="24"/>
        </w:rPr>
        <w:t>Основная литература</w:t>
      </w:r>
    </w:p>
    <w:p w:rsidR="007E681D" w:rsidRDefault="00ED34CD" w:rsidP="00A75EE1">
      <w:pPr>
        <w:pStyle w:val="a5"/>
        <w:numPr>
          <w:ilvl w:val="0"/>
          <w:numId w:val="28"/>
        </w:numPr>
        <w:jc w:val="both"/>
        <w:rPr>
          <w:sz w:val="24"/>
          <w:szCs w:val="24"/>
        </w:rPr>
      </w:pPr>
      <w:r w:rsidRPr="00826DD4">
        <w:rPr>
          <w:sz w:val="24"/>
          <w:szCs w:val="24"/>
        </w:rPr>
        <w:t>Липсиц И.В. Маркетинг-менеджмент. Учебник и практикум для бакалавриата и магистратуры. – Юрайт, 2018. Доступен в медиаресурсах НИУ ВШЭ</w:t>
      </w:r>
    </w:p>
    <w:p w:rsidR="003F5AF9" w:rsidRPr="003F5AF9" w:rsidRDefault="003F5AF9" w:rsidP="00A75EE1">
      <w:pPr>
        <w:pStyle w:val="htmllist"/>
        <w:numPr>
          <w:ilvl w:val="0"/>
          <w:numId w:val="28"/>
        </w:numPr>
      </w:pPr>
      <w:r>
        <w:rPr>
          <w:i/>
          <w:iCs/>
          <w:lang w:val="ru-RU"/>
        </w:rPr>
        <w:t xml:space="preserve">Диденко, Н. И. </w:t>
      </w:r>
      <w:r>
        <w:rPr>
          <w:lang w:val="ru-RU"/>
        </w:rPr>
        <w:t xml:space="preserve">Международный маркетинг: учебник для бакалавриата и магистратуры / Н. И. Диденко, Д. Ф. Скрипнюк. — М.: Издательство Юрайт, 2018. — 409 с. — (Серия: Бакалавр и магистр. </w:t>
      </w:r>
      <w:r>
        <w:t xml:space="preserve">Академический курс). — ISBN 978-5-534-05071-4. — </w:t>
      </w:r>
      <w:hyperlink r:id="rId17" w:anchor="page/104" w:history="1">
        <w:r>
          <w:rPr>
            <w:rStyle w:val="a3"/>
            <w:color w:val="0000FF"/>
          </w:rPr>
          <w:t>С. 123—1</w:t>
        </w:r>
      </w:hyperlink>
      <w:r>
        <w:rPr>
          <w:rStyle w:val="linkstyle"/>
          <w:lang w:val="ru-RU"/>
        </w:rPr>
        <w:t>81</w:t>
      </w:r>
    </w:p>
    <w:p w:rsidR="00ED34CD" w:rsidRPr="007E681D" w:rsidRDefault="007E681D" w:rsidP="00ED34CD">
      <w:pPr>
        <w:jc w:val="both"/>
        <w:rPr>
          <w:i/>
          <w:sz w:val="24"/>
          <w:szCs w:val="24"/>
        </w:rPr>
      </w:pPr>
      <w:r w:rsidRPr="007E681D">
        <w:rPr>
          <w:i/>
          <w:sz w:val="24"/>
          <w:szCs w:val="24"/>
        </w:rPr>
        <w:t>Дополнительная литература</w:t>
      </w:r>
    </w:p>
    <w:p w:rsidR="00826DD4" w:rsidRDefault="00ED34CD" w:rsidP="00A75EE1">
      <w:pPr>
        <w:pStyle w:val="a5"/>
        <w:numPr>
          <w:ilvl w:val="0"/>
          <w:numId w:val="29"/>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F81F02" w:rsidRDefault="00ED34CD" w:rsidP="00A75EE1">
      <w:pPr>
        <w:pStyle w:val="a5"/>
        <w:numPr>
          <w:ilvl w:val="0"/>
          <w:numId w:val="29"/>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54189B" w:rsidRPr="009C02E1" w:rsidRDefault="0054189B" w:rsidP="00A75EE1">
      <w:pPr>
        <w:pStyle w:val="a5"/>
        <w:numPr>
          <w:ilvl w:val="0"/>
          <w:numId w:val="29"/>
        </w:numPr>
        <w:jc w:val="both"/>
        <w:rPr>
          <w:sz w:val="24"/>
          <w:szCs w:val="24"/>
          <w:lang w:val="en-US"/>
        </w:rPr>
      </w:pPr>
      <w:r w:rsidRPr="0054189B">
        <w:rPr>
          <w:sz w:val="24"/>
          <w:szCs w:val="24"/>
          <w:lang w:val="en-US"/>
        </w:rPr>
        <w:t xml:space="preserve">Kotler, Philip (2013). Market Your Way to Growth: 8 Ways to Win. </w:t>
      </w:r>
      <w:r w:rsidRPr="009C02E1">
        <w:rPr>
          <w:sz w:val="24"/>
          <w:szCs w:val="24"/>
          <w:lang w:val="en-US"/>
        </w:rPr>
        <w:t>John Wiley &amp; Sons Incorpo</w:t>
      </w:r>
      <w:r>
        <w:rPr>
          <w:sz w:val="24"/>
          <w:szCs w:val="24"/>
          <w:lang w:val="en-US"/>
        </w:rPr>
        <w:t>rated: Chapte</w:t>
      </w:r>
      <w:r w:rsidRPr="0054189B">
        <w:rPr>
          <w:sz w:val="24"/>
          <w:szCs w:val="24"/>
          <w:lang w:val="en-US"/>
        </w:rPr>
        <w:t xml:space="preserve">2,4 </w:t>
      </w:r>
      <w:hyperlink r:id="rId18">
        <w:r w:rsidRPr="009C02E1">
          <w:rPr>
            <w:rFonts w:eastAsia="Times New Roman"/>
            <w:color w:val="0000FF"/>
            <w:sz w:val="24"/>
            <w:szCs w:val="24"/>
            <w:u w:val="single"/>
            <w:lang w:val="en-US"/>
          </w:rPr>
          <w:t>http://proxylibrary.hse.ru:2099/toc.aspx?bookid=51206</w:t>
        </w:r>
      </w:hyperlink>
    </w:p>
    <w:p w:rsidR="0054189B" w:rsidRPr="0054189B" w:rsidRDefault="0054189B" w:rsidP="00A75EE1">
      <w:pPr>
        <w:pStyle w:val="a5"/>
        <w:numPr>
          <w:ilvl w:val="0"/>
          <w:numId w:val="29"/>
        </w:numPr>
        <w:jc w:val="both"/>
        <w:rPr>
          <w:sz w:val="24"/>
          <w:szCs w:val="24"/>
          <w:lang w:val="en-US"/>
        </w:rPr>
      </w:pPr>
      <w:r w:rsidRPr="009C02E1">
        <w:rPr>
          <w:rFonts w:eastAsia="Times New Roman"/>
          <w:sz w:val="24"/>
          <w:szCs w:val="24"/>
          <w:lang w:val="en-US"/>
        </w:rPr>
        <w:t xml:space="preserve">Sherlekar, S. A. and Virendra Sharad (2010). Global Marketing Management: (Under Value-based Integrated Customerised Approach). Himalaya Pub. House </w:t>
      </w:r>
      <w:hyperlink r:id="rId19">
        <w:r w:rsidRPr="009C02E1">
          <w:rPr>
            <w:rFonts w:eastAsia="Times New Roman"/>
            <w:color w:val="0000FF"/>
            <w:sz w:val="24"/>
            <w:szCs w:val="24"/>
            <w:u w:val="single"/>
            <w:lang w:val="en-US"/>
          </w:rPr>
          <w:t>http://site.ebrary.com/lib/hselibrary/detail.action?docID=10416140</w:t>
        </w:r>
      </w:hyperlink>
    </w:p>
    <w:p w:rsidR="00F81F02" w:rsidRPr="0054189B" w:rsidRDefault="00F81F02" w:rsidP="00602A38">
      <w:pPr>
        <w:jc w:val="both"/>
        <w:rPr>
          <w:sz w:val="24"/>
          <w:szCs w:val="24"/>
          <w:lang w:val="en-US"/>
        </w:rPr>
      </w:pPr>
    </w:p>
    <w:p w:rsidR="00C04436" w:rsidRPr="00760B75" w:rsidRDefault="00C04436" w:rsidP="00602A38">
      <w:pPr>
        <w:jc w:val="both"/>
        <w:rPr>
          <w:b/>
          <w:bCs/>
          <w:sz w:val="24"/>
          <w:szCs w:val="24"/>
          <w:lang w:val="en-US"/>
        </w:rPr>
      </w:pPr>
    </w:p>
    <w:p w:rsidR="00C04436" w:rsidRPr="00760B75" w:rsidRDefault="00C04436" w:rsidP="00602A38">
      <w:pPr>
        <w:jc w:val="both"/>
        <w:rPr>
          <w:b/>
          <w:bCs/>
          <w:sz w:val="24"/>
          <w:szCs w:val="24"/>
          <w:lang w:val="en-US"/>
        </w:rPr>
      </w:pPr>
    </w:p>
    <w:p w:rsidR="00C04436" w:rsidRPr="00760B75" w:rsidRDefault="00C04436" w:rsidP="00602A38">
      <w:pPr>
        <w:jc w:val="both"/>
        <w:rPr>
          <w:b/>
          <w:bCs/>
          <w:sz w:val="24"/>
          <w:szCs w:val="24"/>
          <w:lang w:val="en-US"/>
        </w:rPr>
      </w:pPr>
    </w:p>
    <w:p w:rsidR="00A416C1" w:rsidRPr="00602A38" w:rsidRDefault="00F81F02" w:rsidP="00602A38">
      <w:pPr>
        <w:jc w:val="both"/>
        <w:rPr>
          <w:sz w:val="24"/>
          <w:szCs w:val="24"/>
        </w:rPr>
      </w:pPr>
      <w:r w:rsidRPr="00602A38">
        <w:rPr>
          <w:b/>
          <w:bCs/>
          <w:sz w:val="24"/>
          <w:szCs w:val="24"/>
        </w:rPr>
        <w:lastRenderedPageBreak/>
        <w:t>Тема 3</w:t>
      </w:r>
      <w:r w:rsidR="00A416C1" w:rsidRPr="00602A38">
        <w:rPr>
          <w:b/>
          <w:bCs/>
          <w:sz w:val="24"/>
          <w:szCs w:val="24"/>
        </w:rPr>
        <w:t>. Анализ международной маркетинговой среды</w:t>
      </w:r>
    </w:p>
    <w:p w:rsidR="00A416C1" w:rsidRPr="006B2F63" w:rsidRDefault="00602A38" w:rsidP="00602A38">
      <w:pPr>
        <w:jc w:val="both"/>
        <w:rPr>
          <w:sz w:val="24"/>
          <w:szCs w:val="24"/>
        </w:rPr>
      </w:pPr>
      <w:r>
        <w:rPr>
          <w:sz w:val="24"/>
          <w:szCs w:val="24"/>
        </w:rPr>
        <w:t xml:space="preserve">Внешняя и внутренняя </w:t>
      </w:r>
      <w:r w:rsidRPr="00602A38">
        <w:rPr>
          <w:sz w:val="24"/>
          <w:szCs w:val="24"/>
        </w:rPr>
        <w:t>маркетинговая среда</w:t>
      </w:r>
      <w:r w:rsidR="00F52F2C" w:rsidRPr="00602A38">
        <w:rPr>
          <w:sz w:val="24"/>
          <w:szCs w:val="24"/>
        </w:rPr>
        <w:t xml:space="preserve">. </w:t>
      </w:r>
      <w:r w:rsidR="00981681">
        <w:rPr>
          <w:sz w:val="24"/>
          <w:szCs w:val="24"/>
        </w:rPr>
        <w:t xml:space="preserve">Макро и микросреда международного маркетинга. </w:t>
      </w:r>
      <w:r w:rsidR="00694D4E">
        <w:rPr>
          <w:sz w:val="24"/>
          <w:szCs w:val="24"/>
        </w:rPr>
        <w:t xml:space="preserve">Политическая и </w:t>
      </w:r>
      <w:r w:rsidR="00A416C1" w:rsidRPr="00602A38">
        <w:rPr>
          <w:sz w:val="24"/>
          <w:szCs w:val="24"/>
        </w:rPr>
        <w:t xml:space="preserve">правовая </w:t>
      </w:r>
      <w:r w:rsidR="00981681">
        <w:rPr>
          <w:sz w:val="24"/>
          <w:szCs w:val="24"/>
        </w:rPr>
        <w:t>среда, их</w:t>
      </w:r>
      <w:r w:rsidR="00A416C1" w:rsidRPr="00602A38">
        <w:rPr>
          <w:sz w:val="24"/>
          <w:szCs w:val="24"/>
        </w:rPr>
        <w:t xml:space="preserve"> роль в международном маркетинге. Анализ экономических </w:t>
      </w:r>
      <w:r w:rsidR="00F52F2C" w:rsidRPr="00602A38">
        <w:rPr>
          <w:sz w:val="24"/>
          <w:szCs w:val="24"/>
        </w:rPr>
        <w:t>тенденций. Оценка</w:t>
      </w:r>
      <w:r w:rsidR="00A416C1" w:rsidRPr="00602A38">
        <w:rPr>
          <w:sz w:val="24"/>
          <w:szCs w:val="24"/>
        </w:rPr>
        <w:t> демографических факторов при выходе на внешний рынок. Социально-культурные факторы и решения международного маркетинга. Технологические и природные факторы меж</w:t>
      </w:r>
      <w:r w:rsidR="00F52F2C" w:rsidRPr="00602A38">
        <w:rPr>
          <w:sz w:val="24"/>
          <w:szCs w:val="24"/>
        </w:rPr>
        <w:t>дународной маркетинговой среды.</w:t>
      </w:r>
      <w:r>
        <w:rPr>
          <w:sz w:val="24"/>
          <w:szCs w:val="24"/>
        </w:rPr>
        <w:t xml:space="preserve"> Инструменты анализа </w:t>
      </w:r>
      <w:r>
        <w:rPr>
          <w:sz w:val="24"/>
          <w:szCs w:val="24"/>
          <w:lang w:val="en-US"/>
        </w:rPr>
        <w:t>PEST</w:t>
      </w:r>
      <w:r w:rsidR="006B2F63" w:rsidRPr="006B2F63">
        <w:rPr>
          <w:sz w:val="24"/>
          <w:szCs w:val="24"/>
        </w:rPr>
        <w:t>/</w:t>
      </w:r>
      <w:r w:rsidR="006B2F63">
        <w:rPr>
          <w:sz w:val="24"/>
          <w:szCs w:val="24"/>
        </w:rPr>
        <w:t>PESTEL, 5 сил Портера и их модификация в международном маркетинге.</w:t>
      </w:r>
    </w:p>
    <w:p w:rsidR="00A416C1" w:rsidRPr="00602A38" w:rsidRDefault="00A416C1" w:rsidP="00602A38">
      <w:pPr>
        <w:jc w:val="both"/>
        <w:rPr>
          <w:sz w:val="24"/>
          <w:szCs w:val="24"/>
        </w:rPr>
      </w:pPr>
      <w:r w:rsidRPr="00602A38">
        <w:rPr>
          <w:i/>
          <w:iCs/>
          <w:sz w:val="24"/>
          <w:szCs w:val="24"/>
        </w:rPr>
        <w:t>Основная литература</w:t>
      </w:r>
    </w:p>
    <w:p w:rsidR="00A416C1" w:rsidRPr="00907767" w:rsidRDefault="00A416C1" w:rsidP="00A75EE1">
      <w:pPr>
        <w:pStyle w:val="htmllist"/>
        <w:numPr>
          <w:ilvl w:val="0"/>
          <w:numId w:val="23"/>
        </w:numPr>
        <w:rPr>
          <w:rStyle w:val="linkstyle"/>
          <w:color w:val="auto"/>
          <w:u w:val="none"/>
          <w:lang w:val="ru-RU"/>
        </w:rPr>
      </w:pPr>
      <w:r w:rsidRPr="00602A38">
        <w:rPr>
          <w:lang w:val="ru-RU"/>
        </w:rPr>
        <w:t xml:space="preserve">Международный </w:t>
      </w:r>
      <w:r w:rsidR="00602A38"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602A38" w:rsidRPr="00602A38">
        <w:rPr>
          <w:lang w:val="ru-RU"/>
        </w:rPr>
        <w:t>];</w:t>
      </w:r>
      <w:r w:rsidRPr="00602A38">
        <w:rPr>
          <w:lang w:val="ru-RU"/>
        </w:rPr>
        <w:t xml:space="preserve"> под ред. И. В. Воробьевой, К. Пецольдт, С. Ф. Сутырина. — </w:t>
      </w:r>
      <w:r w:rsidR="00D57CBA" w:rsidRPr="00602A38">
        <w:rPr>
          <w:lang w:val="ru-RU"/>
        </w:rPr>
        <w:t>М.:</w:t>
      </w:r>
      <w:r w:rsidRPr="00602A38">
        <w:rPr>
          <w:lang w:val="ru-RU"/>
        </w:rPr>
        <w:t xml:space="preserve"> Издательство Юрайт, 2018. — 398 с. — (</w:t>
      </w:r>
      <w:r w:rsidR="00907767" w:rsidRPr="00602A38">
        <w:rPr>
          <w:lang w:val="ru-RU"/>
        </w:rPr>
        <w:t>Серия:</w:t>
      </w:r>
      <w:r w:rsidRPr="00602A38">
        <w:rPr>
          <w:lang w:val="ru-RU"/>
        </w:rPr>
        <w:t xml:space="preserve"> Бакалавр и магистр. </w:t>
      </w:r>
      <w:r w:rsidRPr="00907767">
        <w:rPr>
          <w:lang w:val="ru-RU"/>
        </w:rPr>
        <w:t xml:space="preserve">Академический курс). — </w:t>
      </w:r>
      <w:r w:rsidRPr="00602A38">
        <w:t>ISBN</w:t>
      </w:r>
      <w:r w:rsidRPr="00907767">
        <w:rPr>
          <w:lang w:val="ru-RU"/>
        </w:rPr>
        <w:t xml:space="preserve"> 978-5-534-02455-5. — </w:t>
      </w:r>
      <w:hyperlink r:id="rId20" w:anchor="page/41" w:history="1">
        <w:r w:rsidRPr="00907767">
          <w:rPr>
            <w:rStyle w:val="linkstyle"/>
            <w:lang w:val="ru-RU"/>
          </w:rPr>
          <w:t>С. 41—67</w:t>
        </w:r>
      </w:hyperlink>
      <w:r w:rsidR="004722E3" w:rsidRPr="00907767">
        <w:rPr>
          <w:lang w:val="ru-RU"/>
        </w:rPr>
        <w:t xml:space="preserve"> Доступен в медиаресурсах НИУ ВШЭ.</w:t>
      </w:r>
    </w:p>
    <w:p w:rsidR="00D57CBA" w:rsidRPr="00D57CBA" w:rsidRDefault="00D57CBA" w:rsidP="00A75EE1">
      <w:pPr>
        <w:pStyle w:val="htmllist"/>
        <w:numPr>
          <w:ilvl w:val="0"/>
          <w:numId w:val="23"/>
        </w:numPr>
        <w:rPr>
          <w:lang w:val="ru-RU"/>
        </w:rPr>
      </w:pPr>
      <w:r w:rsidRPr="00F00C3C">
        <w:rPr>
          <w:lang w:val="ru-RU"/>
        </w:rPr>
        <w:t xml:space="preserve">Международный </w:t>
      </w:r>
      <w:r w:rsidR="00907767" w:rsidRPr="00F00C3C">
        <w:rPr>
          <w:lang w:val="ru-RU"/>
        </w:rPr>
        <w:t>маркетинг:</w:t>
      </w:r>
      <w:r w:rsidRPr="00F00C3C">
        <w:rPr>
          <w:lang w:val="ru-RU"/>
        </w:rPr>
        <w:t xml:space="preserve"> учебник и практикум для бакалавриата и магистратуры / А. Л. Абаев [и др.] ; под ред. А. Л. Абаева, В. А. Алексунин. — М.: Издательство Юрайт, 2018. — 362 с. — (Серия : Бакалавр и магистр. Академический курс). —ISBN 978-5-534-01169-2.</w:t>
      </w:r>
      <w:r w:rsidRPr="00F00C3C">
        <w:rPr>
          <w:rStyle w:val="linkstyle"/>
          <w:lang w:val="ru-RU"/>
        </w:rPr>
        <w:t>- С.</w:t>
      </w:r>
      <w:r>
        <w:rPr>
          <w:rStyle w:val="linkstyle"/>
          <w:lang w:val="ru-RU"/>
        </w:rPr>
        <w:t>29-57</w:t>
      </w:r>
      <w:r w:rsidR="00A44663" w:rsidRPr="00826DD4">
        <w:t>Доступен в медиаресурсах НИУ ВШЭ.</w:t>
      </w:r>
    </w:p>
    <w:p w:rsidR="00602A38" w:rsidRDefault="00602A38" w:rsidP="00602A38">
      <w:pPr>
        <w:jc w:val="both"/>
        <w:rPr>
          <w:i/>
          <w:iCs/>
          <w:sz w:val="24"/>
          <w:szCs w:val="24"/>
        </w:rPr>
      </w:pPr>
      <w:r>
        <w:rPr>
          <w:i/>
          <w:iCs/>
          <w:sz w:val="24"/>
          <w:szCs w:val="24"/>
        </w:rPr>
        <w:t>Дополнительна</w:t>
      </w:r>
      <w:r w:rsidRPr="00602A38">
        <w:rPr>
          <w:i/>
          <w:iCs/>
          <w:sz w:val="24"/>
          <w:szCs w:val="24"/>
        </w:rPr>
        <w:t>я литература</w:t>
      </w:r>
    </w:p>
    <w:p w:rsidR="00020C4F" w:rsidRDefault="00020C4F" w:rsidP="00A75EE1">
      <w:pPr>
        <w:pStyle w:val="a5"/>
        <w:numPr>
          <w:ilvl w:val="0"/>
          <w:numId w:val="53"/>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020C4F" w:rsidRPr="00020C4F" w:rsidRDefault="00020C4F" w:rsidP="00A75EE1">
      <w:pPr>
        <w:pStyle w:val="a5"/>
        <w:numPr>
          <w:ilvl w:val="0"/>
          <w:numId w:val="53"/>
        </w:numPr>
        <w:jc w:val="both"/>
        <w:rPr>
          <w:sz w:val="24"/>
          <w:szCs w:val="24"/>
          <w:lang w:val="en-US"/>
        </w:rPr>
      </w:pPr>
      <w:r w:rsidRPr="00020C4F">
        <w:rPr>
          <w:rFonts w:eastAsia="Times New Roman"/>
          <w:sz w:val="24"/>
          <w:szCs w:val="24"/>
          <w:lang w:val="en-US"/>
        </w:rPr>
        <w:t xml:space="preserve">Geetanjali (2010). International Marketing. Oxford Book Co.: Chapter 2, pp. 60-140 </w:t>
      </w:r>
      <w:hyperlink r:id="rId21">
        <w:r w:rsidRPr="00020C4F">
          <w:rPr>
            <w:rFonts w:eastAsia="Times New Roman"/>
            <w:color w:val="0000FF"/>
            <w:sz w:val="24"/>
            <w:szCs w:val="24"/>
            <w:u w:val="single"/>
            <w:lang w:val="en-US"/>
          </w:rPr>
          <w:t>http://site.ebrary.com/lib/hselibrary/detail.action?docID=10417654</w:t>
        </w:r>
      </w:hyperlink>
    </w:p>
    <w:p w:rsidR="00020C4F" w:rsidRPr="00760B75" w:rsidRDefault="00020C4F" w:rsidP="00A75EE1">
      <w:pPr>
        <w:pStyle w:val="a5"/>
        <w:numPr>
          <w:ilvl w:val="0"/>
          <w:numId w:val="53"/>
        </w:numPr>
        <w:jc w:val="both"/>
        <w:rPr>
          <w:sz w:val="24"/>
          <w:szCs w:val="24"/>
          <w:lang w:val="en-US"/>
        </w:rPr>
      </w:pPr>
      <w:r w:rsidRPr="00020C4F">
        <w:rPr>
          <w:rFonts w:eastAsia="Times New Roman"/>
          <w:sz w:val="24"/>
          <w:szCs w:val="24"/>
          <w:lang w:val="en-US"/>
        </w:rPr>
        <w:t xml:space="preserve">Jobanputra, Kuldeep H. (2009). Global Marketing and Consumer Decision Making. Paradise Publishers. </w:t>
      </w:r>
      <w:hyperlink r:id="rId22">
        <w:r w:rsidRPr="00020C4F">
          <w:rPr>
            <w:rFonts w:eastAsia="Times New Roman"/>
            <w:color w:val="0000FF"/>
            <w:sz w:val="24"/>
            <w:szCs w:val="24"/>
            <w:u w:val="single"/>
            <w:lang w:val="en-US"/>
          </w:rPr>
          <w:t>http://site.ebrary.com/lib/hselibrary/detail.action?docID=10415814</w:t>
        </w:r>
      </w:hyperlink>
    </w:p>
    <w:p w:rsidR="00020C4F" w:rsidRPr="00020C4F" w:rsidRDefault="00020C4F" w:rsidP="00A75EE1">
      <w:pPr>
        <w:pStyle w:val="a5"/>
        <w:numPr>
          <w:ilvl w:val="0"/>
          <w:numId w:val="53"/>
        </w:numPr>
        <w:jc w:val="both"/>
        <w:rPr>
          <w:sz w:val="24"/>
          <w:szCs w:val="24"/>
        </w:rPr>
      </w:pPr>
      <w:r w:rsidRPr="00020C4F">
        <w:rPr>
          <w:rFonts w:eastAsia="Times New Roman"/>
          <w:sz w:val="24"/>
          <w:szCs w:val="24"/>
          <w:lang w:val="en-US"/>
        </w:rPr>
        <w:t xml:space="preserve">Voon, Tania (2013). Trade Liberalisation and International Co-operation: A Legal Analysis of the Trans-Pacific Partnership Agreement. </w:t>
      </w:r>
      <w:r w:rsidRPr="00020C4F">
        <w:rPr>
          <w:rFonts w:eastAsia="Times New Roman"/>
          <w:sz w:val="24"/>
          <w:szCs w:val="24"/>
        </w:rPr>
        <w:t xml:space="preserve">Edward Elgar Publishing </w:t>
      </w:r>
      <w:hyperlink r:id="rId23">
        <w:r w:rsidRPr="00020C4F">
          <w:rPr>
            <w:rFonts w:eastAsia="Times New Roman"/>
            <w:color w:val="0000FF"/>
            <w:sz w:val="24"/>
            <w:szCs w:val="24"/>
            <w:u w:val="single"/>
          </w:rPr>
          <w:t>http://proxylibrary.hse.ru:2210/view/9781782546771.xml</w:t>
        </w:r>
      </w:hyperlink>
    </w:p>
    <w:p w:rsidR="00F0408C" w:rsidRDefault="00F0408C" w:rsidP="00602A38">
      <w:pPr>
        <w:jc w:val="both"/>
        <w:rPr>
          <w:b/>
          <w:bCs/>
          <w:sz w:val="24"/>
          <w:szCs w:val="24"/>
        </w:rPr>
      </w:pPr>
    </w:p>
    <w:p w:rsidR="00A416C1" w:rsidRPr="00602A38" w:rsidRDefault="00A416C1" w:rsidP="00602A38">
      <w:pPr>
        <w:jc w:val="both"/>
        <w:rPr>
          <w:sz w:val="24"/>
          <w:szCs w:val="24"/>
        </w:rPr>
      </w:pPr>
      <w:r w:rsidRPr="00602A38">
        <w:rPr>
          <w:b/>
          <w:bCs/>
          <w:sz w:val="24"/>
          <w:szCs w:val="24"/>
        </w:rPr>
        <w:t xml:space="preserve">Тема </w:t>
      </w:r>
      <w:r w:rsidR="00F81F02" w:rsidRPr="00602A38">
        <w:rPr>
          <w:b/>
          <w:bCs/>
          <w:sz w:val="24"/>
          <w:szCs w:val="24"/>
        </w:rPr>
        <w:t>4</w:t>
      </w:r>
      <w:r w:rsidRPr="00602A38">
        <w:rPr>
          <w:b/>
          <w:bCs/>
          <w:sz w:val="24"/>
          <w:szCs w:val="24"/>
        </w:rPr>
        <w:t>. Исследования в международном маркетинге</w:t>
      </w:r>
    </w:p>
    <w:p w:rsidR="00A416C1" w:rsidRPr="00602A38" w:rsidRDefault="00A416C1" w:rsidP="00602A38">
      <w:pPr>
        <w:jc w:val="both"/>
        <w:rPr>
          <w:sz w:val="24"/>
          <w:szCs w:val="24"/>
        </w:rPr>
      </w:pPr>
      <w:r w:rsidRPr="00602A38">
        <w:rPr>
          <w:sz w:val="24"/>
          <w:szCs w:val="24"/>
        </w:rPr>
        <w:t>Процесс выбора внешнего рынка и направления маркетинговых исследований. Виды международных маркетинговых исследований. Источники информации для международной маркетинговой деятельности. Особенности сбора первичных данных на </w:t>
      </w:r>
      <w:r w:rsidR="00602A38" w:rsidRPr="00602A38">
        <w:rPr>
          <w:sz w:val="24"/>
          <w:szCs w:val="24"/>
        </w:rPr>
        <w:t xml:space="preserve">внешних рынках. </w:t>
      </w:r>
    </w:p>
    <w:p w:rsidR="00A416C1" w:rsidRPr="00602A38" w:rsidRDefault="00A416C1" w:rsidP="00602A38">
      <w:pPr>
        <w:jc w:val="both"/>
        <w:rPr>
          <w:sz w:val="24"/>
          <w:szCs w:val="24"/>
        </w:rPr>
      </w:pPr>
      <w:r w:rsidRPr="00602A38">
        <w:rPr>
          <w:i/>
          <w:iCs/>
          <w:sz w:val="24"/>
          <w:szCs w:val="24"/>
        </w:rPr>
        <w:t>Основная литература</w:t>
      </w:r>
    </w:p>
    <w:p w:rsidR="00F00C3C" w:rsidRDefault="00A416C1" w:rsidP="00A75EE1">
      <w:pPr>
        <w:pStyle w:val="htmllist"/>
        <w:numPr>
          <w:ilvl w:val="0"/>
          <w:numId w:val="31"/>
        </w:numPr>
        <w:rPr>
          <w:rStyle w:val="linkstyle"/>
          <w:color w:val="auto"/>
          <w:u w:val="none"/>
        </w:rPr>
      </w:pPr>
      <w:r w:rsidRPr="00602A38">
        <w:rPr>
          <w:lang w:val="ru-RU"/>
        </w:rPr>
        <w:t xml:space="preserve">Международный маркетинг : учебник и практикум для бакалавриата и магистратуры / И. В. Воробьева [и др.] ; под ред. И. В. Воробьевой, К. .. Пецольдт, С. Ф. Сутырина. — </w:t>
      </w:r>
      <w:r w:rsidR="00D57CBA" w:rsidRPr="00602A38">
        <w:rPr>
          <w:lang w:val="ru-RU"/>
        </w:rPr>
        <w:t>М.:</w:t>
      </w:r>
      <w:r w:rsidRPr="00602A38">
        <w:rPr>
          <w:lang w:val="ru-RU"/>
        </w:rPr>
        <w:t xml:space="preserve"> Издательство Юрайт, 2018. — 398 с. — (</w:t>
      </w:r>
      <w:r w:rsidR="00445A4C"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24" w:anchor="page/68" w:history="1">
        <w:r w:rsidRPr="00602A38">
          <w:rPr>
            <w:rStyle w:val="linkstyle"/>
          </w:rPr>
          <w:t>С. 68—96</w:t>
        </w:r>
      </w:hyperlink>
    </w:p>
    <w:p w:rsidR="00F00C3C" w:rsidRPr="00D57CBA" w:rsidRDefault="00F00C3C" w:rsidP="00A75EE1">
      <w:pPr>
        <w:pStyle w:val="htmllist"/>
        <w:numPr>
          <w:ilvl w:val="0"/>
          <w:numId w:val="31"/>
        </w:numPr>
        <w:rPr>
          <w:lang w:val="ru-RU"/>
        </w:rPr>
      </w:pPr>
      <w:r w:rsidRPr="00F00C3C">
        <w:rPr>
          <w:lang w:val="ru-RU"/>
        </w:rPr>
        <w:t xml:space="preserve">Международный маркетинг : учебник и практикум для бакалавриата и магистратуры / А. Л. Абаев [и др.] ; под ред. А. Л. Абаева, В. А. Алексунин. — </w:t>
      </w:r>
      <w:r w:rsidR="00D57CBA" w:rsidRPr="00F00C3C">
        <w:rPr>
          <w:lang w:val="ru-RU"/>
        </w:rPr>
        <w:t>М.:</w:t>
      </w:r>
      <w:r w:rsidRPr="00F00C3C">
        <w:rPr>
          <w:lang w:val="ru-RU"/>
        </w:rPr>
        <w:t xml:space="preserve"> Издательство Юрайт, 2018. — 362 с. — (Серия : Бакалавр и магистр. Академический курс). —ISBN 978-5-534-01169-2.</w:t>
      </w:r>
      <w:r w:rsidRPr="00F00C3C">
        <w:rPr>
          <w:rStyle w:val="linkstyle"/>
          <w:lang w:val="ru-RU"/>
        </w:rPr>
        <w:t>- С.</w:t>
      </w:r>
      <w:r w:rsidR="00D57CBA">
        <w:rPr>
          <w:rStyle w:val="linkstyle"/>
          <w:lang w:val="ru-RU"/>
        </w:rPr>
        <w:t>57-115</w:t>
      </w:r>
    </w:p>
    <w:p w:rsidR="00A56409" w:rsidRPr="007E681D" w:rsidRDefault="00A56409" w:rsidP="00A56409">
      <w:pPr>
        <w:jc w:val="both"/>
        <w:rPr>
          <w:i/>
          <w:sz w:val="24"/>
          <w:szCs w:val="24"/>
        </w:rPr>
      </w:pPr>
      <w:r w:rsidRPr="007E681D">
        <w:rPr>
          <w:i/>
          <w:sz w:val="24"/>
          <w:szCs w:val="24"/>
        </w:rPr>
        <w:t>Дополнительная литература</w:t>
      </w:r>
    </w:p>
    <w:p w:rsidR="008C6EDD" w:rsidRDefault="00A56409" w:rsidP="00A75EE1">
      <w:pPr>
        <w:pStyle w:val="a5"/>
        <w:numPr>
          <w:ilvl w:val="0"/>
          <w:numId w:val="33"/>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8C6EDD" w:rsidRPr="008C6EDD" w:rsidRDefault="008C6EDD" w:rsidP="00A75EE1">
      <w:pPr>
        <w:pStyle w:val="a5"/>
        <w:numPr>
          <w:ilvl w:val="0"/>
          <w:numId w:val="33"/>
        </w:numPr>
        <w:jc w:val="both"/>
        <w:rPr>
          <w:sz w:val="24"/>
          <w:szCs w:val="24"/>
          <w:lang w:val="en-US"/>
        </w:rPr>
      </w:pPr>
      <w:r w:rsidRPr="008C6EDD">
        <w:rPr>
          <w:rFonts w:eastAsia="Times New Roman"/>
          <w:sz w:val="24"/>
          <w:szCs w:val="24"/>
          <w:lang w:val="en-US"/>
        </w:rPr>
        <w:t>Geetanjali (2010). International Marketing. Oxford Book Co.: Chapter 3 p. 140-153</w:t>
      </w:r>
    </w:p>
    <w:p w:rsidR="008C6EDD" w:rsidRPr="00760B75" w:rsidRDefault="008C6EDD" w:rsidP="00A75EE1">
      <w:pPr>
        <w:pStyle w:val="a5"/>
        <w:numPr>
          <w:ilvl w:val="0"/>
          <w:numId w:val="33"/>
        </w:numPr>
        <w:jc w:val="both"/>
        <w:rPr>
          <w:sz w:val="24"/>
          <w:szCs w:val="24"/>
          <w:lang w:val="en-US"/>
        </w:rPr>
      </w:pPr>
      <w:r w:rsidRPr="008C6EDD">
        <w:rPr>
          <w:rFonts w:eastAsia="Times New Roman"/>
          <w:sz w:val="24"/>
          <w:szCs w:val="24"/>
          <w:lang w:val="en-US"/>
        </w:rPr>
        <w:t xml:space="preserve">Wierenga, B. (2008). Handbook of Marketing Decision Models. Springer </w:t>
      </w:r>
      <w:hyperlink r:id="rId25">
        <w:r w:rsidRPr="008C6EDD">
          <w:rPr>
            <w:rFonts w:eastAsia="Times New Roman"/>
            <w:color w:val="0000FF"/>
            <w:sz w:val="24"/>
            <w:szCs w:val="24"/>
            <w:u w:val="single"/>
            <w:lang w:val="en-US"/>
          </w:rPr>
          <w:t>http://proxylibrary.hse.ru:2061/book/10.1007%2F978-0-387-78213-3</w:t>
        </w:r>
      </w:hyperlink>
    </w:p>
    <w:p w:rsidR="00A416C1" w:rsidRPr="008C6EDD" w:rsidRDefault="00A416C1" w:rsidP="00602A38">
      <w:pPr>
        <w:jc w:val="both"/>
        <w:rPr>
          <w:sz w:val="24"/>
          <w:szCs w:val="24"/>
          <w:lang w:val="en-US"/>
        </w:rPr>
      </w:pPr>
    </w:p>
    <w:p w:rsidR="00A416C1" w:rsidRPr="00602A38" w:rsidRDefault="00F0408C" w:rsidP="00602A38">
      <w:pPr>
        <w:jc w:val="both"/>
        <w:rPr>
          <w:sz w:val="24"/>
          <w:szCs w:val="24"/>
        </w:rPr>
      </w:pPr>
      <w:r>
        <w:rPr>
          <w:b/>
          <w:bCs/>
          <w:sz w:val="24"/>
          <w:szCs w:val="24"/>
        </w:rPr>
        <w:t>Тема 5</w:t>
      </w:r>
      <w:r w:rsidR="00A416C1" w:rsidRPr="00602A38">
        <w:rPr>
          <w:b/>
          <w:bCs/>
          <w:sz w:val="24"/>
          <w:szCs w:val="24"/>
        </w:rPr>
        <w:t xml:space="preserve">. </w:t>
      </w:r>
      <w:r w:rsidRPr="00F0408C">
        <w:rPr>
          <w:b/>
          <w:bCs/>
          <w:sz w:val="24"/>
          <w:szCs w:val="24"/>
        </w:rPr>
        <w:t xml:space="preserve">Анализ и разработка стратегий </w:t>
      </w:r>
      <w:r w:rsidR="00A8766F" w:rsidRPr="00F0408C">
        <w:rPr>
          <w:b/>
          <w:bCs/>
          <w:sz w:val="24"/>
          <w:szCs w:val="24"/>
        </w:rPr>
        <w:t>компаний на</w:t>
      </w:r>
      <w:r w:rsidRPr="00F0408C">
        <w:rPr>
          <w:b/>
          <w:bCs/>
          <w:sz w:val="24"/>
          <w:szCs w:val="24"/>
        </w:rPr>
        <w:t xml:space="preserve"> мировом рынке</w:t>
      </w:r>
    </w:p>
    <w:p w:rsidR="00A416C1" w:rsidRPr="00602A38" w:rsidRDefault="00A416C1" w:rsidP="00602A38">
      <w:pPr>
        <w:jc w:val="both"/>
        <w:rPr>
          <w:sz w:val="24"/>
          <w:szCs w:val="24"/>
        </w:rPr>
      </w:pPr>
      <w:r w:rsidRPr="00602A38">
        <w:rPr>
          <w:sz w:val="24"/>
          <w:szCs w:val="24"/>
        </w:rPr>
        <w:t xml:space="preserve">Стратегическое планирование международной маркетинговой деятельности. </w:t>
      </w:r>
      <w:r w:rsidR="00F0408C">
        <w:rPr>
          <w:sz w:val="24"/>
          <w:szCs w:val="24"/>
          <w:lang w:val="en-US"/>
        </w:rPr>
        <w:t>SWOT</w:t>
      </w:r>
      <w:r w:rsidR="006D2E12" w:rsidRPr="00E621FB">
        <w:rPr>
          <w:sz w:val="24"/>
          <w:szCs w:val="24"/>
        </w:rPr>
        <w:t>/</w:t>
      </w:r>
      <w:r w:rsidR="006D2E12">
        <w:rPr>
          <w:sz w:val="24"/>
          <w:szCs w:val="24"/>
          <w:lang w:val="en-US"/>
        </w:rPr>
        <w:t>TOWS</w:t>
      </w:r>
      <w:r w:rsidR="00F0408C">
        <w:rPr>
          <w:sz w:val="24"/>
          <w:szCs w:val="24"/>
        </w:rPr>
        <w:t xml:space="preserve"> анализ. </w:t>
      </w:r>
      <w:r w:rsidR="00E621FB">
        <w:rPr>
          <w:sz w:val="24"/>
          <w:szCs w:val="24"/>
        </w:rPr>
        <w:t xml:space="preserve">Модель Ансофф. Стратегические часы. </w:t>
      </w:r>
      <w:r w:rsidRPr="00602A38">
        <w:rPr>
          <w:sz w:val="24"/>
          <w:szCs w:val="24"/>
        </w:rPr>
        <w:t xml:space="preserve">Стратегии и формы проникновения фирмы на внешний рынок. </w:t>
      </w:r>
      <w:r w:rsidR="001E0DCA" w:rsidRPr="001E0DCA">
        <w:rPr>
          <w:sz w:val="24"/>
          <w:szCs w:val="24"/>
        </w:rPr>
        <w:t>Процесс разработки стратегии.</w:t>
      </w:r>
      <w:r w:rsidR="004D763F">
        <w:rPr>
          <w:sz w:val="24"/>
          <w:szCs w:val="24"/>
        </w:rPr>
        <w:t>Миссия видение цели.</w:t>
      </w:r>
    </w:p>
    <w:p w:rsidR="00A416C1" w:rsidRPr="00602A38" w:rsidRDefault="00A416C1" w:rsidP="00602A38">
      <w:pPr>
        <w:jc w:val="both"/>
        <w:rPr>
          <w:sz w:val="24"/>
          <w:szCs w:val="24"/>
        </w:rPr>
      </w:pPr>
      <w:r w:rsidRPr="00602A38">
        <w:rPr>
          <w:i/>
          <w:iCs/>
          <w:sz w:val="24"/>
          <w:szCs w:val="24"/>
        </w:rPr>
        <w:t>Основная литература</w:t>
      </w:r>
    </w:p>
    <w:p w:rsidR="007950D8" w:rsidRPr="007950D8" w:rsidRDefault="00A416C1" w:rsidP="00A75EE1">
      <w:pPr>
        <w:pStyle w:val="htmllist"/>
        <w:numPr>
          <w:ilvl w:val="0"/>
          <w:numId w:val="32"/>
        </w:numPr>
      </w:pPr>
      <w:r w:rsidRPr="00602A38">
        <w:rPr>
          <w:lang w:val="ru-RU"/>
        </w:rPr>
        <w:lastRenderedPageBreak/>
        <w:t xml:space="preserve">Международный маркетинг: учебник и практикум для бакалавриата и магистратуры / И. В. Воробьева [и др.] ; под ред. И. В. Воробьевой, К. .. Пецольдт, С. Ф. Сутырина. — </w:t>
      </w:r>
      <w:r w:rsidR="00D57CBA" w:rsidRPr="00602A38">
        <w:rPr>
          <w:lang w:val="ru-RU"/>
        </w:rPr>
        <w:t>М.:</w:t>
      </w:r>
      <w:r w:rsidRPr="00602A38">
        <w:rPr>
          <w:lang w:val="ru-RU"/>
        </w:rPr>
        <w:t xml:space="preserve"> Издательство Юрайт, 2018. — 398 с. — (Серия : Бакалавр и магистр. </w:t>
      </w:r>
      <w:r w:rsidRPr="007950D8">
        <w:rPr>
          <w:lang w:val="ru-RU"/>
        </w:rPr>
        <w:t xml:space="preserve">Академический курс). — </w:t>
      </w:r>
      <w:r w:rsidRPr="00602A38">
        <w:t>ISBN</w:t>
      </w:r>
      <w:r w:rsidRPr="007950D8">
        <w:rPr>
          <w:lang w:val="ru-RU"/>
        </w:rPr>
        <w:t xml:space="preserve"> 978-5-534-02455-5. — </w:t>
      </w:r>
      <w:hyperlink r:id="rId26" w:anchor="page/97" w:history="1">
        <w:r w:rsidRPr="007950D8">
          <w:rPr>
            <w:rStyle w:val="linkstyle"/>
            <w:lang w:val="ru-RU"/>
          </w:rPr>
          <w:t>С. 97—132</w:t>
        </w:r>
      </w:hyperlink>
    </w:p>
    <w:p w:rsidR="00A416C1" w:rsidRPr="00F00C3C" w:rsidRDefault="007950D8" w:rsidP="00A75EE1">
      <w:pPr>
        <w:pStyle w:val="htmllist"/>
        <w:numPr>
          <w:ilvl w:val="0"/>
          <w:numId w:val="32"/>
        </w:numPr>
        <w:rPr>
          <w:lang w:val="ru-RU"/>
        </w:rPr>
      </w:pPr>
      <w:r w:rsidRPr="00F63E68">
        <w:rPr>
          <w:lang w:val="ru-RU"/>
        </w:rPr>
        <w:t xml:space="preserve">Международный </w:t>
      </w:r>
      <w:r w:rsidR="00D57CBA" w:rsidRPr="00F63E68">
        <w:rPr>
          <w:lang w:val="ru-RU"/>
        </w:rPr>
        <w:t>маркетинг:</w:t>
      </w:r>
      <w:r w:rsidRPr="00F63E68">
        <w:rPr>
          <w:lang w:val="ru-RU"/>
        </w:rPr>
        <w:t xml:space="preserve"> учебник и практикум для бакалавриата и магистратуры / А. Л. Абаев [и др.] ; под ред. А. Л. Абаева, В. А. Алексунин. — </w:t>
      </w:r>
      <w:r w:rsidR="00D57CBA" w:rsidRPr="00F63E68">
        <w:rPr>
          <w:lang w:val="ru-RU"/>
        </w:rPr>
        <w:t>М.:</w:t>
      </w:r>
      <w:r w:rsidRPr="00F63E68">
        <w:rPr>
          <w:lang w:val="ru-RU"/>
        </w:rPr>
        <w:t xml:space="preserve"> Издательство Юрайт, 2018. — 362 с. — (Серия : Бакалавр и магистр. Академический курс). —ISBN 978-5-534-01169-2.</w:t>
      </w:r>
      <w:r>
        <w:rPr>
          <w:rStyle w:val="linkstyle"/>
          <w:lang w:val="ru-RU"/>
        </w:rPr>
        <w:t>- С.116-143</w:t>
      </w:r>
    </w:p>
    <w:p w:rsidR="00A56409" w:rsidRPr="007E681D" w:rsidRDefault="00A56409" w:rsidP="00A56409">
      <w:pPr>
        <w:jc w:val="both"/>
        <w:rPr>
          <w:i/>
          <w:sz w:val="24"/>
          <w:szCs w:val="24"/>
        </w:rPr>
      </w:pPr>
      <w:r w:rsidRPr="007E681D">
        <w:rPr>
          <w:i/>
          <w:sz w:val="24"/>
          <w:szCs w:val="24"/>
        </w:rPr>
        <w:t>Дополнительная литература</w:t>
      </w:r>
    </w:p>
    <w:p w:rsidR="00A41232" w:rsidRDefault="00A56409" w:rsidP="00A75EE1">
      <w:pPr>
        <w:pStyle w:val="a5"/>
        <w:numPr>
          <w:ilvl w:val="0"/>
          <w:numId w:val="34"/>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532A40" w:rsidRPr="00532A40" w:rsidRDefault="00532A40" w:rsidP="00A75EE1">
      <w:pPr>
        <w:pStyle w:val="a5"/>
        <w:numPr>
          <w:ilvl w:val="0"/>
          <w:numId w:val="34"/>
        </w:numPr>
        <w:rPr>
          <w:sz w:val="20"/>
          <w:szCs w:val="20"/>
          <w:lang w:val="en-US"/>
        </w:rPr>
      </w:pPr>
      <w:r w:rsidRPr="00532A40">
        <w:rPr>
          <w:rFonts w:eastAsia="Times New Roman"/>
          <w:sz w:val="24"/>
          <w:szCs w:val="24"/>
          <w:lang w:val="en-US"/>
        </w:rPr>
        <w:t>Geetanjali (2010). International Marketing. Oxford Book Co.: Chapter 7 p. 263-288</w:t>
      </w:r>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 xml:space="preserve">Izushi, Hiro, Huggins, Robert (2011). Competition, Competitive Advantage, and Clusters: The Ideas of Michael Porter. Oxford University Press </w:t>
      </w:r>
      <w:hyperlink r:id="rId27">
        <w:r w:rsidRPr="00A41232">
          <w:rPr>
            <w:rFonts w:eastAsia="Times New Roman"/>
            <w:color w:val="0000FF"/>
            <w:sz w:val="24"/>
            <w:szCs w:val="24"/>
            <w:u w:val="single"/>
            <w:lang w:val="en-US"/>
          </w:rPr>
          <w:t>http://proxylibrary.hse.ru:2221/view/10.1093/acprof:oso/9780199578030.001.0001/acprof-</w:t>
        </w:r>
      </w:hyperlink>
      <w:hyperlink r:id="rId28">
        <w:r w:rsidRPr="00A41232">
          <w:rPr>
            <w:rFonts w:eastAsia="Times New Roman"/>
            <w:color w:val="0000FF"/>
            <w:sz w:val="24"/>
            <w:szCs w:val="24"/>
            <w:u w:val="single"/>
            <w:lang w:val="en-US"/>
          </w:rPr>
          <w:t>9780199578030</w:t>
        </w:r>
      </w:hyperlink>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Ansoff, I.: Strategies for Diversification, Harvard Business Review, Vol. 35 Issue 5,Sep-Oct 1957, pp. 113-124</w:t>
      </w:r>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 xml:space="preserve">Barney, Jay B., Clark, Delwyn N (2006). Resource-based Theory: Creating and Sustaining Competitive Advantage. Oxford University Press </w:t>
      </w:r>
      <w:hyperlink r:id="rId29">
        <w:r w:rsidRPr="00A41232">
          <w:rPr>
            <w:rFonts w:eastAsia="Times New Roman"/>
            <w:color w:val="002060"/>
            <w:sz w:val="24"/>
            <w:szCs w:val="24"/>
            <w:u w:val="single"/>
            <w:lang w:val="en-US"/>
          </w:rPr>
          <w:t>http://site.ebrary.com/lib/hselibrary/detail.action?docID=10271509</w:t>
        </w:r>
      </w:hyperlink>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Hill, Charles W.L., Gareth R. Jones, Strategic Mana</w:t>
      </w:r>
      <w:r w:rsidR="00AE450D">
        <w:rPr>
          <w:rFonts w:eastAsia="Times New Roman"/>
          <w:sz w:val="24"/>
          <w:szCs w:val="24"/>
          <w:lang w:val="en-US"/>
        </w:rPr>
        <w:t>gement Theory: An Integrated Ap</w:t>
      </w:r>
      <w:r w:rsidRPr="00A41232">
        <w:rPr>
          <w:rFonts w:eastAsia="Times New Roman"/>
          <w:sz w:val="24"/>
          <w:szCs w:val="24"/>
          <w:lang w:val="en-US"/>
        </w:rPr>
        <w:t>proach, Cengage Learning, 10th edition 2012</w:t>
      </w:r>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Peters, Thomas J., Waterman, Robert H. (1982). In Search of Excellence: Lessons from America's Best Run Companies. USA: New York, Harper &amp; Row</w:t>
      </w:r>
    </w:p>
    <w:p w:rsidR="00A41232" w:rsidRPr="00A41232" w:rsidRDefault="00A41232" w:rsidP="00A75EE1">
      <w:pPr>
        <w:pStyle w:val="a5"/>
        <w:numPr>
          <w:ilvl w:val="0"/>
          <w:numId w:val="34"/>
        </w:numPr>
        <w:jc w:val="both"/>
        <w:rPr>
          <w:sz w:val="24"/>
          <w:szCs w:val="24"/>
          <w:lang w:val="en-US"/>
        </w:rPr>
      </w:pPr>
      <w:r w:rsidRPr="00A41232">
        <w:rPr>
          <w:rFonts w:eastAsia="Times New Roman"/>
          <w:sz w:val="24"/>
          <w:szCs w:val="24"/>
          <w:lang w:val="en-US"/>
        </w:rPr>
        <w:t>Porter M.E. The Five Competitive Forces That Shape Strategy. Harvard Business Review, pp. 86-104, January 2008.</w:t>
      </w:r>
    </w:p>
    <w:p w:rsidR="00A56409" w:rsidRPr="00974E26" w:rsidRDefault="00A41232" w:rsidP="00A75EE1">
      <w:pPr>
        <w:pStyle w:val="a5"/>
        <w:numPr>
          <w:ilvl w:val="0"/>
          <w:numId w:val="34"/>
        </w:numPr>
        <w:jc w:val="both"/>
        <w:rPr>
          <w:sz w:val="24"/>
          <w:szCs w:val="24"/>
          <w:lang w:val="en-US"/>
        </w:rPr>
      </w:pPr>
      <w:r w:rsidRPr="00A41232">
        <w:rPr>
          <w:rFonts w:eastAsia="Times New Roman"/>
          <w:sz w:val="24"/>
          <w:szCs w:val="24"/>
          <w:lang w:val="en-US"/>
        </w:rPr>
        <w:t>“What is Strategy?” by Michael Porter, Harvard Business Review, pp.61-76, November-December 1996.</w:t>
      </w:r>
    </w:p>
    <w:p w:rsidR="00A416C1" w:rsidRPr="00A41232" w:rsidRDefault="00A416C1" w:rsidP="00602A38">
      <w:pPr>
        <w:jc w:val="both"/>
        <w:rPr>
          <w:sz w:val="24"/>
          <w:szCs w:val="24"/>
          <w:lang w:val="en-US"/>
        </w:rPr>
      </w:pPr>
    </w:p>
    <w:p w:rsidR="000D3DB3" w:rsidRPr="006E73D9" w:rsidRDefault="000D3DB3" w:rsidP="000D3DB3">
      <w:pPr>
        <w:rPr>
          <w:sz w:val="20"/>
          <w:szCs w:val="20"/>
        </w:rPr>
      </w:pPr>
      <w:r w:rsidRPr="006E73D9">
        <w:rPr>
          <w:rFonts w:eastAsia="Times New Roman"/>
          <w:b/>
          <w:bCs/>
          <w:sz w:val="24"/>
          <w:szCs w:val="24"/>
        </w:rPr>
        <w:t xml:space="preserve">Тема </w:t>
      </w:r>
      <w:r>
        <w:rPr>
          <w:rFonts w:eastAsia="Times New Roman"/>
          <w:b/>
          <w:bCs/>
          <w:sz w:val="24"/>
          <w:szCs w:val="24"/>
        </w:rPr>
        <w:t>6</w:t>
      </w:r>
      <w:r w:rsidRPr="006E73D9">
        <w:rPr>
          <w:rFonts w:eastAsia="Times New Roman"/>
          <w:b/>
          <w:bCs/>
          <w:sz w:val="24"/>
          <w:szCs w:val="24"/>
        </w:rPr>
        <w:t xml:space="preserve">: </w:t>
      </w:r>
      <w:r w:rsidR="00D9573C" w:rsidRPr="00D9573C">
        <w:rPr>
          <w:rFonts w:eastAsia="Times New Roman"/>
          <w:b/>
          <w:bCs/>
          <w:sz w:val="24"/>
          <w:szCs w:val="24"/>
        </w:rPr>
        <w:t>Международные стратегии маркетинга</w:t>
      </w:r>
    </w:p>
    <w:p w:rsidR="000D3DB3" w:rsidRPr="006E73D9" w:rsidRDefault="000D3DB3" w:rsidP="000D3DB3">
      <w:pPr>
        <w:spacing w:line="8" w:lineRule="exact"/>
        <w:rPr>
          <w:sz w:val="20"/>
          <w:szCs w:val="20"/>
        </w:rPr>
      </w:pPr>
    </w:p>
    <w:p w:rsidR="000D3DB3" w:rsidRPr="006E73D9" w:rsidRDefault="000D3DB3" w:rsidP="00B950CA">
      <w:pPr>
        <w:spacing w:line="237" w:lineRule="auto"/>
        <w:jc w:val="both"/>
        <w:rPr>
          <w:sz w:val="20"/>
          <w:szCs w:val="20"/>
        </w:rPr>
      </w:pPr>
      <w:r w:rsidRPr="006E73D9">
        <w:rPr>
          <w:rFonts w:eastAsia="Times New Roman"/>
          <w:sz w:val="24"/>
          <w:szCs w:val="24"/>
        </w:rPr>
        <w:t xml:space="preserve">Стратегии международных компаний. </w:t>
      </w:r>
      <w:r w:rsidR="004D763F">
        <w:rPr>
          <w:rFonts w:eastAsia="Times New Roman"/>
          <w:sz w:val="24"/>
          <w:szCs w:val="24"/>
        </w:rPr>
        <w:t xml:space="preserve">Уровни стратегий и корпоративные стратегии. Бизнес стратегии. Функциональные стратегии. </w:t>
      </w:r>
      <w:r w:rsidRPr="006E73D9">
        <w:rPr>
          <w:rFonts w:eastAsia="Times New Roman"/>
          <w:sz w:val="24"/>
          <w:szCs w:val="24"/>
        </w:rPr>
        <w:t>Межд</w:t>
      </w:r>
      <w:r w:rsidR="00D9573C">
        <w:rPr>
          <w:rFonts w:eastAsia="Times New Roman"/>
          <w:sz w:val="24"/>
          <w:szCs w:val="24"/>
        </w:rPr>
        <w:t>ународные методы выхода на рынок</w:t>
      </w:r>
      <w:r w:rsidR="00DF3E49">
        <w:rPr>
          <w:rFonts w:eastAsia="Times New Roman"/>
          <w:sz w:val="24"/>
          <w:szCs w:val="24"/>
        </w:rPr>
        <w:t>. Оценка п</w:t>
      </w:r>
      <w:r w:rsidRPr="006E73D9">
        <w:rPr>
          <w:rFonts w:eastAsia="Times New Roman"/>
          <w:sz w:val="24"/>
          <w:szCs w:val="24"/>
        </w:rPr>
        <w:t>реимущества различных вариантов выхода на рынок.</w:t>
      </w:r>
      <w:r w:rsidR="00B950CA" w:rsidRPr="00602A38">
        <w:rPr>
          <w:sz w:val="24"/>
          <w:szCs w:val="24"/>
        </w:rPr>
        <w:t>Организация международной маркетинговой деятельности.</w:t>
      </w:r>
      <w:r w:rsidR="00881455">
        <w:rPr>
          <w:sz w:val="24"/>
          <w:szCs w:val="24"/>
        </w:rPr>
        <w:t xml:space="preserve"> Маркетинговое планирование. Структура плана маркетинга.</w:t>
      </w:r>
    </w:p>
    <w:p w:rsidR="00B950CA" w:rsidRPr="00602A38" w:rsidRDefault="00B950CA" w:rsidP="00B950CA">
      <w:pPr>
        <w:jc w:val="both"/>
        <w:rPr>
          <w:sz w:val="24"/>
          <w:szCs w:val="24"/>
        </w:rPr>
      </w:pPr>
      <w:r w:rsidRPr="00602A38">
        <w:rPr>
          <w:i/>
          <w:iCs/>
          <w:sz w:val="24"/>
          <w:szCs w:val="24"/>
        </w:rPr>
        <w:t>Основная литература</w:t>
      </w:r>
    </w:p>
    <w:p w:rsidR="00B950CA" w:rsidRPr="00602A38" w:rsidRDefault="00B950CA" w:rsidP="00A75EE1">
      <w:pPr>
        <w:pStyle w:val="htmllist"/>
        <w:numPr>
          <w:ilvl w:val="0"/>
          <w:numId w:val="30"/>
        </w:numPr>
      </w:pPr>
      <w:r w:rsidRPr="00602A38">
        <w:rPr>
          <w:lang w:val="ru-RU"/>
        </w:rPr>
        <w:t xml:space="preserve">Международный маркетинг: учебник и практикум для бакалавриата и магистратуры / И. В. Воробьева [и др.] ; под ред. И. В. Воробьевой, К. .. Пецольдт, С. Ф. Сутырина. — </w:t>
      </w:r>
      <w:r w:rsidR="00532A40" w:rsidRPr="00602A38">
        <w:rPr>
          <w:lang w:val="ru-RU"/>
        </w:rPr>
        <w:t>М.:</w:t>
      </w:r>
      <w:r w:rsidRPr="00602A38">
        <w:rPr>
          <w:lang w:val="ru-RU"/>
        </w:rPr>
        <w:t xml:space="preserve"> Издательство Юрайт, 2018. — 398 с. — (</w:t>
      </w:r>
      <w:r w:rsidR="00532A40"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30" w:anchor="page/97" w:history="1">
        <w:r w:rsidRPr="00602A38">
          <w:rPr>
            <w:rStyle w:val="linkstyle"/>
          </w:rPr>
          <w:t>С. 97—132</w:t>
        </w:r>
      </w:hyperlink>
    </w:p>
    <w:p w:rsidR="00A56409" w:rsidRPr="007E681D" w:rsidRDefault="00A56409" w:rsidP="00A56409">
      <w:pPr>
        <w:jc w:val="both"/>
        <w:rPr>
          <w:i/>
          <w:sz w:val="24"/>
          <w:szCs w:val="24"/>
        </w:rPr>
      </w:pPr>
      <w:r w:rsidRPr="007E681D">
        <w:rPr>
          <w:i/>
          <w:sz w:val="24"/>
          <w:szCs w:val="24"/>
        </w:rPr>
        <w:t>Дополнительная литература</w:t>
      </w:r>
    </w:p>
    <w:p w:rsidR="00881455" w:rsidRDefault="00A56409" w:rsidP="00A75EE1">
      <w:pPr>
        <w:pStyle w:val="a5"/>
        <w:numPr>
          <w:ilvl w:val="0"/>
          <w:numId w:val="35"/>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532A40" w:rsidRPr="00532A40" w:rsidRDefault="00881455" w:rsidP="00A75EE1">
      <w:pPr>
        <w:pStyle w:val="a5"/>
        <w:numPr>
          <w:ilvl w:val="0"/>
          <w:numId w:val="35"/>
        </w:numPr>
        <w:jc w:val="both"/>
        <w:rPr>
          <w:sz w:val="24"/>
          <w:szCs w:val="24"/>
          <w:lang w:val="en-US"/>
        </w:rPr>
      </w:pPr>
      <w:r w:rsidRPr="00881455">
        <w:rPr>
          <w:rFonts w:eastAsia="Times New Roman"/>
          <w:sz w:val="24"/>
          <w:szCs w:val="24"/>
          <w:lang w:val="en-US"/>
        </w:rPr>
        <w:t>Geetanjali (2010). International Marketing. Oxford Book Co.: Chapter 7 p. 263-288</w:t>
      </w:r>
    </w:p>
    <w:p w:rsidR="00532A40" w:rsidRPr="00532A40" w:rsidRDefault="00532A40" w:rsidP="00A75EE1">
      <w:pPr>
        <w:pStyle w:val="a5"/>
        <w:numPr>
          <w:ilvl w:val="0"/>
          <w:numId w:val="35"/>
        </w:numPr>
        <w:jc w:val="both"/>
        <w:rPr>
          <w:sz w:val="24"/>
          <w:szCs w:val="24"/>
          <w:lang w:val="en-US"/>
        </w:rPr>
      </w:pPr>
      <w:r w:rsidRPr="00532A40">
        <w:rPr>
          <w:rFonts w:eastAsia="Times New Roman"/>
          <w:sz w:val="24"/>
          <w:szCs w:val="24"/>
          <w:lang w:val="en-US"/>
        </w:rPr>
        <w:t>Kotler, Philip (2013). Market Your Way to Growth: 8 Ways to Win. John Wiley &amp; Sons</w:t>
      </w:r>
    </w:p>
    <w:p w:rsidR="00532A40" w:rsidRPr="0032024C" w:rsidRDefault="00532A40" w:rsidP="00532A40">
      <w:pPr>
        <w:ind w:left="700"/>
        <w:rPr>
          <w:rFonts w:eastAsia="Times New Roman"/>
          <w:sz w:val="24"/>
          <w:szCs w:val="24"/>
          <w:lang w:val="en-US"/>
        </w:rPr>
      </w:pPr>
      <w:r>
        <w:rPr>
          <w:rFonts w:eastAsia="Times New Roman"/>
          <w:sz w:val="24"/>
          <w:szCs w:val="24"/>
          <w:lang w:val="en-US"/>
        </w:rPr>
        <w:t>Incorpo</w:t>
      </w:r>
      <w:r w:rsidRPr="0032024C">
        <w:rPr>
          <w:rFonts w:eastAsia="Times New Roman"/>
          <w:sz w:val="24"/>
          <w:szCs w:val="24"/>
          <w:lang w:val="en-US"/>
        </w:rPr>
        <w:t xml:space="preserve">rated: Chapter 5, 6 </w:t>
      </w:r>
      <w:hyperlink r:id="rId31">
        <w:r w:rsidRPr="0032024C">
          <w:rPr>
            <w:rFonts w:eastAsia="Times New Roman"/>
            <w:color w:val="0000FF"/>
            <w:sz w:val="24"/>
            <w:szCs w:val="24"/>
            <w:u w:val="single"/>
            <w:lang w:val="en-US"/>
          </w:rPr>
          <w:t>http://proxylibrary.hse.ru:2099/toc.aspx?bookid=51206</w:t>
        </w:r>
      </w:hyperlink>
    </w:p>
    <w:p w:rsidR="00532A40" w:rsidRPr="00760B75" w:rsidRDefault="00532A40" w:rsidP="00532A40">
      <w:pPr>
        <w:spacing w:line="12" w:lineRule="exact"/>
        <w:rPr>
          <w:sz w:val="20"/>
          <w:szCs w:val="20"/>
          <w:lang w:val="en-US"/>
        </w:rPr>
      </w:pPr>
    </w:p>
    <w:p w:rsidR="00532A40" w:rsidRDefault="00532A40" w:rsidP="00A75EE1">
      <w:pPr>
        <w:numPr>
          <w:ilvl w:val="0"/>
          <w:numId w:val="35"/>
        </w:numPr>
        <w:tabs>
          <w:tab w:val="left" w:pos="1060"/>
        </w:tabs>
        <w:spacing w:line="234" w:lineRule="auto"/>
        <w:rPr>
          <w:rFonts w:eastAsia="Times New Roman"/>
          <w:sz w:val="24"/>
          <w:szCs w:val="24"/>
        </w:rPr>
      </w:pPr>
      <w:r w:rsidRPr="0032024C">
        <w:rPr>
          <w:rFonts w:eastAsia="Times New Roman"/>
          <w:sz w:val="24"/>
          <w:szCs w:val="24"/>
          <w:lang w:val="en-US"/>
        </w:rPr>
        <w:t xml:space="preserve">Kotler, Philip (2014). Winning Global Markets: How Businesses Invest and Prosper in the World's High-Growth Cities. </w:t>
      </w:r>
      <w:r>
        <w:rPr>
          <w:rFonts w:eastAsia="Times New Roman"/>
          <w:sz w:val="24"/>
          <w:szCs w:val="24"/>
        </w:rPr>
        <w:t>John Wiley &amp; Sons</w:t>
      </w:r>
    </w:p>
    <w:p w:rsidR="00532A40" w:rsidRPr="00760B75" w:rsidRDefault="00532A40" w:rsidP="00A75EE1">
      <w:pPr>
        <w:numPr>
          <w:ilvl w:val="0"/>
          <w:numId w:val="35"/>
        </w:numPr>
        <w:tabs>
          <w:tab w:val="left" w:pos="1060"/>
        </w:tabs>
        <w:spacing w:line="234" w:lineRule="auto"/>
        <w:rPr>
          <w:rFonts w:eastAsia="Times New Roman"/>
          <w:sz w:val="24"/>
          <w:szCs w:val="24"/>
          <w:lang w:val="en-US"/>
        </w:rPr>
      </w:pPr>
      <w:r w:rsidRPr="00532A40">
        <w:rPr>
          <w:rFonts w:eastAsia="Times New Roman"/>
          <w:sz w:val="24"/>
          <w:szCs w:val="24"/>
          <w:lang w:val="en-US"/>
        </w:rPr>
        <w:t>Mellahi, Kamel (2010). Marketing Strategies of MN</w:t>
      </w:r>
      <w:r w:rsidR="00CD7980">
        <w:rPr>
          <w:rFonts w:eastAsia="Times New Roman"/>
          <w:sz w:val="24"/>
          <w:szCs w:val="24"/>
          <w:lang w:val="en-US"/>
        </w:rPr>
        <w:t>Cs from Emerging Markets (Inter</w:t>
      </w:r>
      <w:r w:rsidRPr="00532A40">
        <w:rPr>
          <w:rFonts w:eastAsia="Times New Roman"/>
          <w:sz w:val="24"/>
          <w:szCs w:val="24"/>
          <w:lang w:val="en-US"/>
        </w:rPr>
        <w:t xml:space="preserve">national marketing review, v. 27, no. 2). Emerald Group Publishing Ltd. </w:t>
      </w:r>
      <w:hyperlink r:id="rId32">
        <w:r w:rsidRPr="00532A40">
          <w:rPr>
            <w:rFonts w:eastAsia="Times New Roman"/>
            <w:color w:val="0000FF"/>
            <w:sz w:val="24"/>
            <w:szCs w:val="24"/>
            <w:u w:val="single"/>
            <w:lang w:val="en-US"/>
          </w:rPr>
          <w:t>http://site.ebrary.com/lib/hselibrary/detail.action?docID=10392388</w:t>
        </w:r>
      </w:hyperlink>
    </w:p>
    <w:p w:rsidR="00881455" w:rsidRPr="00881455" w:rsidRDefault="00881455" w:rsidP="00A75EE1">
      <w:pPr>
        <w:pStyle w:val="a5"/>
        <w:numPr>
          <w:ilvl w:val="0"/>
          <w:numId w:val="35"/>
        </w:numPr>
        <w:jc w:val="both"/>
        <w:rPr>
          <w:sz w:val="24"/>
          <w:szCs w:val="24"/>
          <w:lang w:val="en-US"/>
        </w:rPr>
      </w:pPr>
      <w:r w:rsidRPr="00881455">
        <w:rPr>
          <w:rFonts w:eastAsia="Times New Roman"/>
          <w:sz w:val="24"/>
          <w:szCs w:val="24"/>
          <w:lang w:val="en-US"/>
        </w:rPr>
        <w:lastRenderedPageBreak/>
        <w:t xml:space="preserve">Sherlekar, S. A. and Virendra Sharad (2010). Global Marketing Management: (Under Value-based Integrated Customerised Approach). Himalaya Pub. House </w:t>
      </w:r>
      <w:hyperlink r:id="rId33">
        <w:r w:rsidRPr="00881455">
          <w:rPr>
            <w:rFonts w:eastAsia="Times New Roman"/>
            <w:color w:val="0000FF"/>
            <w:sz w:val="24"/>
            <w:szCs w:val="24"/>
            <w:u w:val="single"/>
            <w:lang w:val="en-US"/>
          </w:rPr>
          <w:t>http://site.ebrary.com/lib/hselibrary/detail.action?docID=10416140</w:t>
        </w:r>
      </w:hyperlink>
    </w:p>
    <w:p w:rsidR="004D763F" w:rsidRPr="00881455" w:rsidRDefault="00DF3E49" w:rsidP="00A75EE1">
      <w:pPr>
        <w:pStyle w:val="a5"/>
        <w:numPr>
          <w:ilvl w:val="0"/>
          <w:numId w:val="35"/>
        </w:numPr>
        <w:jc w:val="both"/>
        <w:rPr>
          <w:sz w:val="24"/>
          <w:szCs w:val="24"/>
          <w:lang w:val="en-US"/>
        </w:rPr>
      </w:pPr>
      <w:r w:rsidRPr="00881455">
        <w:rPr>
          <w:rFonts w:eastAsia="Times New Roman"/>
          <w:sz w:val="24"/>
          <w:szCs w:val="24"/>
          <w:lang w:val="en-US"/>
        </w:rPr>
        <w:t xml:space="preserve">McKinsey Quarterly. Enduring Ideas: The 7-S Framework. March 2008 </w:t>
      </w:r>
      <w:hyperlink r:id="rId34">
        <w:r w:rsidRPr="00881455">
          <w:rPr>
            <w:rFonts w:eastAsia="Times New Roman"/>
            <w:color w:val="002060"/>
            <w:sz w:val="24"/>
            <w:szCs w:val="24"/>
            <w:u w:val="single"/>
            <w:lang w:val="en-US"/>
          </w:rPr>
          <w:t>http://www.mckinsey.com/insights/strategy/enduring_ideas_the_7-s_framework</w:t>
        </w:r>
      </w:hyperlink>
      <w:r w:rsidRPr="00881455">
        <w:rPr>
          <w:rFonts w:eastAsia="Times New Roman"/>
          <w:color w:val="000000"/>
          <w:sz w:val="24"/>
          <w:szCs w:val="24"/>
          <w:lang w:val="en-US"/>
        </w:rPr>
        <w:t>(Accessed10 December 2016)</w:t>
      </w:r>
    </w:p>
    <w:p w:rsidR="000D3DB3" w:rsidRPr="00881455" w:rsidRDefault="000D3DB3" w:rsidP="00A75EE1">
      <w:pPr>
        <w:numPr>
          <w:ilvl w:val="0"/>
          <w:numId w:val="35"/>
        </w:numPr>
        <w:tabs>
          <w:tab w:val="left" w:pos="724"/>
        </w:tabs>
        <w:spacing w:line="270" w:lineRule="auto"/>
        <w:rPr>
          <w:rFonts w:eastAsia="Times New Roman"/>
          <w:color w:val="002060"/>
          <w:sz w:val="24"/>
          <w:szCs w:val="24"/>
          <w:lang w:val="en-US"/>
        </w:rPr>
      </w:pPr>
      <w:r w:rsidRPr="004D763F">
        <w:rPr>
          <w:rFonts w:eastAsia="Times New Roman"/>
          <w:sz w:val="24"/>
          <w:szCs w:val="24"/>
          <w:lang w:val="en-US"/>
        </w:rPr>
        <w:t>Waterman</w:t>
      </w:r>
      <w:r w:rsidRPr="004D763F">
        <w:rPr>
          <w:rFonts w:eastAsia="Times New Roman"/>
          <w:sz w:val="24"/>
          <w:szCs w:val="24"/>
        </w:rPr>
        <w:t xml:space="preserve">, Дэвид (2005). Дорога Голливуда к богатству. </w:t>
      </w:r>
      <w:r w:rsidRPr="004D763F">
        <w:rPr>
          <w:rFonts w:eastAsia="Times New Roman"/>
          <w:sz w:val="24"/>
          <w:szCs w:val="24"/>
          <w:lang w:val="en-US"/>
        </w:rPr>
        <w:t>Harvard University Press</w:t>
      </w:r>
      <w:hyperlink r:id="rId35">
        <w:r w:rsidRPr="004D763F">
          <w:rPr>
            <w:rFonts w:eastAsia="Times New Roman"/>
            <w:color w:val="0000FF"/>
            <w:sz w:val="24"/>
            <w:szCs w:val="24"/>
            <w:u w:val="single"/>
            <w:lang w:val="en-US"/>
          </w:rPr>
          <w:t>http://site.ebrary.com/lib/hselibrary/detail.action?docID=10312746</w:t>
        </w:r>
      </w:hyperlink>
    </w:p>
    <w:p w:rsidR="000D3DB3" w:rsidRPr="000D3DB3" w:rsidRDefault="000D3DB3" w:rsidP="000D3DB3">
      <w:pPr>
        <w:jc w:val="both"/>
        <w:rPr>
          <w:b/>
          <w:bCs/>
          <w:sz w:val="24"/>
          <w:szCs w:val="24"/>
          <w:lang w:val="en-US"/>
        </w:rPr>
      </w:pPr>
    </w:p>
    <w:p w:rsidR="00A416C1" w:rsidRPr="00602A38" w:rsidRDefault="00EB5413" w:rsidP="000D3DB3">
      <w:pPr>
        <w:jc w:val="both"/>
        <w:rPr>
          <w:sz w:val="24"/>
          <w:szCs w:val="24"/>
        </w:rPr>
      </w:pPr>
      <w:r>
        <w:rPr>
          <w:b/>
          <w:bCs/>
          <w:sz w:val="24"/>
          <w:szCs w:val="24"/>
        </w:rPr>
        <w:t>Тема 7</w:t>
      </w:r>
      <w:r w:rsidR="00A416C1" w:rsidRPr="00602A38">
        <w:rPr>
          <w:b/>
          <w:bCs/>
          <w:sz w:val="24"/>
          <w:szCs w:val="24"/>
        </w:rPr>
        <w:t>. Товарная политика фирмы в международном маркетинге</w:t>
      </w:r>
    </w:p>
    <w:p w:rsidR="00D30BB4" w:rsidRDefault="00A416C1" w:rsidP="00602A38">
      <w:pPr>
        <w:jc w:val="both"/>
        <w:rPr>
          <w:sz w:val="24"/>
          <w:szCs w:val="24"/>
        </w:rPr>
      </w:pPr>
      <w:r w:rsidRPr="00602A38">
        <w:rPr>
          <w:sz w:val="24"/>
          <w:szCs w:val="24"/>
        </w:rPr>
        <w:t>Направления исследования товара и товарная политика в междунаро</w:t>
      </w:r>
      <w:r w:rsidR="00D30BB4">
        <w:rPr>
          <w:sz w:val="24"/>
          <w:szCs w:val="24"/>
        </w:rPr>
        <w:t xml:space="preserve">дном маркетинге. Стандартизация </w:t>
      </w:r>
      <w:r w:rsidRPr="00602A38">
        <w:rPr>
          <w:sz w:val="24"/>
          <w:szCs w:val="24"/>
        </w:rPr>
        <w:t>и адаптациятовара в международном маркетинге. Международный жизненный цикл т</w:t>
      </w:r>
      <w:r w:rsidR="00E84FE1">
        <w:rPr>
          <w:sz w:val="24"/>
          <w:szCs w:val="24"/>
        </w:rPr>
        <w:t>овара и разработка новых продуктов</w:t>
      </w:r>
      <w:r w:rsidRPr="00602A38">
        <w:rPr>
          <w:sz w:val="24"/>
          <w:szCs w:val="24"/>
        </w:rPr>
        <w:t xml:space="preserve">. </w:t>
      </w:r>
    </w:p>
    <w:p w:rsidR="00A416C1" w:rsidRPr="00602A38" w:rsidRDefault="00A416C1" w:rsidP="00602A38">
      <w:pPr>
        <w:jc w:val="both"/>
        <w:rPr>
          <w:sz w:val="24"/>
          <w:szCs w:val="24"/>
        </w:rPr>
      </w:pPr>
      <w:r w:rsidRPr="00602A38">
        <w:rPr>
          <w:i/>
          <w:iCs/>
          <w:sz w:val="24"/>
          <w:szCs w:val="24"/>
        </w:rPr>
        <w:t>Основная литература</w:t>
      </w:r>
    </w:p>
    <w:p w:rsidR="00A416C1" w:rsidRPr="00602A38" w:rsidRDefault="00A416C1" w:rsidP="00A75EE1">
      <w:pPr>
        <w:pStyle w:val="htmllist"/>
        <w:numPr>
          <w:ilvl w:val="0"/>
          <w:numId w:val="18"/>
        </w:numPr>
      </w:pPr>
      <w:r w:rsidRPr="00602A38">
        <w:rPr>
          <w:lang w:val="ru-RU"/>
        </w:rPr>
        <w:t xml:space="preserve">Международный </w:t>
      </w:r>
      <w:r w:rsidR="00881455"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51167E" w:rsidRPr="00602A38">
        <w:rPr>
          <w:lang w:val="ru-RU"/>
        </w:rPr>
        <w:t>];</w:t>
      </w:r>
      <w:r w:rsidRPr="00602A38">
        <w:rPr>
          <w:lang w:val="ru-RU"/>
        </w:rPr>
        <w:t xml:space="preserve"> под ред. И. В. Воробьевой, К. .. Пецольдт, С. Ф. Сутырина. — </w:t>
      </w:r>
      <w:r w:rsidR="00881455" w:rsidRPr="00602A38">
        <w:rPr>
          <w:lang w:val="ru-RU"/>
        </w:rPr>
        <w:t>М.:</w:t>
      </w:r>
      <w:r w:rsidRPr="00602A38">
        <w:rPr>
          <w:lang w:val="ru-RU"/>
        </w:rPr>
        <w:t xml:space="preserve"> Издательство Юрайт, 2018. — 398 с. — (</w:t>
      </w:r>
      <w:r w:rsidR="00532A40" w:rsidRPr="00602A38">
        <w:rPr>
          <w:lang w:val="ru-RU"/>
        </w:rPr>
        <w:t>Серия:</w:t>
      </w:r>
      <w:r w:rsidRPr="00602A38">
        <w:rPr>
          <w:lang w:val="ru-RU"/>
        </w:rPr>
        <w:t xml:space="preserve"> Бакалавр и магистр. </w:t>
      </w:r>
      <w:r w:rsidRPr="00602A38">
        <w:t xml:space="preserve">Академический курс). — ISBN 978-5-534-02455-5. — </w:t>
      </w:r>
      <w:r w:rsidRPr="00602A38">
        <w:rPr>
          <w:rStyle w:val="linkstyle"/>
        </w:rPr>
        <w:t>С. 135—1</w:t>
      </w:r>
      <w:r w:rsidR="00E04FB9">
        <w:rPr>
          <w:rStyle w:val="linkstyle"/>
          <w:lang w:val="ru-RU"/>
        </w:rPr>
        <w:t>55</w:t>
      </w:r>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36"/>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9F54BF" w:rsidRDefault="00A56409" w:rsidP="00A75EE1">
      <w:pPr>
        <w:pStyle w:val="a5"/>
        <w:numPr>
          <w:ilvl w:val="0"/>
          <w:numId w:val="36"/>
        </w:numPr>
        <w:jc w:val="both"/>
        <w:rPr>
          <w:sz w:val="24"/>
          <w:szCs w:val="24"/>
        </w:rPr>
      </w:pPr>
      <w:r w:rsidRPr="009F54BF">
        <w:rPr>
          <w:sz w:val="24"/>
          <w:szCs w:val="24"/>
        </w:rPr>
        <w:t xml:space="preserve">Котлер Ф. Маркетинг от А до Я. 80 концепций, которые должен знать каждый менеджер по маркетингу. – Альпина Паблишер, 2017. </w:t>
      </w:r>
    </w:p>
    <w:p w:rsidR="009F54BF" w:rsidRPr="00760B75" w:rsidRDefault="009F54BF" w:rsidP="00A75EE1">
      <w:pPr>
        <w:pStyle w:val="a5"/>
        <w:numPr>
          <w:ilvl w:val="0"/>
          <w:numId w:val="36"/>
        </w:numPr>
        <w:jc w:val="both"/>
        <w:rPr>
          <w:sz w:val="24"/>
          <w:szCs w:val="24"/>
          <w:lang w:val="en-US"/>
        </w:rPr>
      </w:pPr>
      <w:r w:rsidRPr="009F54BF">
        <w:rPr>
          <w:rFonts w:eastAsia="Times New Roman"/>
          <w:sz w:val="24"/>
          <w:szCs w:val="24"/>
          <w:lang w:val="en-US"/>
        </w:rPr>
        <w:t>Geetanjali (2010). International Marketing. Oxford Book Co.: Chapter 7 p. 263-288</w:t>
      </w:r>
    </w:p>
    <w:p w:rsidR="009F54BF" w:rsidRPr="009F54BF" w:rsidRDefault="009F54BF" w:rsidP="009F54BF">
      <w:pPr>
        <w:spacing w:line="15" w:lineRule="exact"/>
        <w:rPr>
          <w:sz w:val="20"/>
          <w:szCs w:val="20"/>
          <w:lang w:val="en-US"/>
        </w:rPr>
      </w:pPr>
    </w:p>
    <w:p w:rsidR="009F54BF" w:rsidRPr="0032024C" w:rsidRDefault="009F54BF" w:rsidP="00A75EE1">
      <w:pPr>
        <w:numPr>
          <w:ilvl w:val="0"/>
          <w:numId w:val="36"/>
        </w:numPr>
        <w:tabs>
          <w:tab w:val="left" w:pos="720"/>
        </w:tabs>
        <w:spacing w:line="264" w:lineRule="auto"/>
        <w:ind w:right="20"/>
        <w:rPr>
          <w:rFonts w:eastAsia="Times New Roman"/>
          <w:sz w:val="24"/>
          <w:szCs w:val="24"/>
          <w:lang w:val="en-US"/>
        </w:rPr>
      </w:pPr>
      <w:r w:rsidRPr="0032024C">
        <w:rPr>
          <w:rFonts w:eastAsia="Times New Roman"/>
          <w:sz w:val="24"/>
          <w:szCs w:val="24"/>
          <w:lang w:val="en-US"/>
        </w:rPr>
        <w:t>Barney, Jay B., Gorman, Clifford, Trish . (2014), What I Didn't Learn in Business School, Harvard Business Review Press, 11(November, 16), pp. 1-8.</w:t>
      </w:r>
    </w:p>
    <w:p w:rsidR="009F54BF" w:rsidRPr="0032024C" w:rsidRDefault="009F54BF" w:rsidP="009F54BF">
      <w:pPr>
        <w:spacing w:line="26" w:lineRule="exact"/>
        <w:rPr>
          <w:rFonts w:eastAsia="Times New Roman"/>
          <w:sz w:val="24"/>
          <w:szCs w:val="24"/>
          <w:lang w:val="en-US"/>
        </w:rPr>
      </w:pPr>
    </w:p>
    <w:p w:rsidR="009F54BF" w:rsidRPr="009F54BF" w:rsidRDefault="009F54BF" w:rsidP="00A75EE1">
      <w:pPr>
        <w:numPr>
          <w:ilvl w:val="0"/>
          <w:numId w:val="36"/>
        </w:numPr>
        <w:tabs>
          <w:tab w:val="left" w:pos="720"/>
        </w:tabs>
        <w:spacing w:line="271" w:lineRule="auto"/>
        <w:rPr>
          <w:rFonts w:eastAsia="Times New Roman"/>
          <w:color w:val="0000FF"/>
          <w:sz w:val="24"/>
          <w:szCs w:val="24"/>
          <w:u w:val="single"/>
          <w:lang w:val="en-US"/>
        </w:rPr>
      </w:pPr>
      <w:r w:rsidRPr="0032024C">
        <w:rPr>
          <w:rFonts w:eastAsia="Times New Roman"/>
          <w:sz w:val="24"/>
          <w:szCs w:val="24"/>
          <w:lang w:val="en-US"/>
        </w:rPr>
        <w:t xml:space="preserve">Manfred, Krafft, Diane, Rinas, Kay, Peters, Jürgen, Höfling and Jürgen, Hesse (2007). In-ternational Direct Marketing: Principles, Best Practices, Marketing Facts. Springer Verlag </w:t>
      </w:r>
      <w:hyperlink r:id="rId36">
        <w:r w:rsidRPr="0032024C">
          <w:rPr>
            <w:rFonts w:eastAsia="Times New Roman"/>
            <w:color w:val="0000FF"/>
            <w:sz w:val="24"/>
            <w:szCs w:val="24"/>
            <w:u w:val="single"/>
            <w:lang w:val="en-US"/>
          </w:rPr>
          <w:t>http://proxylibrary.hse.ru:2061/book/10.1007%2F978-3-540-39632-1</w:t>
        </w:r>
      </w:hyperlink>
    </w:p>
    <w:p w:rsidR="00A416C1" w:rsidRPr="009F54BF" w:rsidRDefault="00A416C1" w:rsidP="00A56409">
      <w:pPr>
        <w:jc w:val="both"/>
        <w:rPr>
          <w:sz w:val="24"/>
          <w:szCs w:val="24"/>
          <w:lang w:val="en-US"/>
        </w:rPr>
      </w:pPr>
    </w:p>
    <w:p w:rsidR="00A416C1" w:rsidRPr="00602A38" w:rsidRDefault="00B950CA" w:rsidP="00602A38">
      <w:pPr>
        <w:jc w:val="both"/>
        <w:rPr>
          <w:sz w:val="24"/>
          <w:szCs w:val="24"/>
        </w:rPr>
      </w:pPr>
      <w:r>
        <w:rPr>
          <w:b/>
          <w:bCs/>
          <w:sz w:val="24"/>
          <w:szCs w:val="24"/>
        </w:rPr>
        <w:t>Тема 8</w:t>
      </w:r>
      <w:r w:rsidR="00A416C1" w:rsidRPr="00602A38">
        <w:rPr>
          <w:b/>
          <w:bCs/>
          <w:sz w:val="24"/>
          <w:szCs w:val="24"/>
        </w:rPr>
        <w:t>. Ценообразование и ценовая политика компании в международном маркетинге</w:t>
      </w:r>
    </w:p>
    <w:p w:rsidR="00A416C1" w:rsidRPr="00602A38" w:rsidRDefault="00A416C1" w:rsidP="00602A38">
      <w:pPr>
        <w:jc w:val="both"/>
        <w:rPr>
          <w:sz w:val="24"/>
          <w:szCs w:val="24"/>
        </w:rPr>
      </w:pPr>
      <w:r w:rsidRPr="00602A38">
        <w:rPr>
          <w:sz w:val="24"/>
          <w:szCs w:val="24"/>
        </w:rPr>
        <w:t xml:space="preserve">Методы ценообразования и факторы принятия решения о цене для внешнего рынка. Виды ценовой политики компании при выходе на внешний рынок. Виды цен на мировых рынках и способы установления цены. Краткие выводы. </w:t>
      </w:r>
    </w:p>
    <w:p w:rsidR="00A416C1" w:rsidRPr="00602A38" w:rsidRDefault="00A416C1" w:rsidP="00602A38">
      <w:pPr>
        <w:jc w:val="both"/>
        <w:rPr>
          <w:sz w:val="24"/>
          <w:szCs w:val="24"/>
        </w:rPr>
      </w:pPr>
      <w:r w:rsidRPr="00602A38">
        <w:rPr>
          <w:i/>
          <w:iCs/>
          <w:sz w:val="24"/>
          <w:szCs w:val="24"/>
        </w:rPr>
        <w:t>Основная литература</w:t>
      </w:r>
    </w:p>
    <w:p w:rsidR="00A416C1" w:rsidRPr="00602A38" w:rsidRDefault="00A416C1" w:rsidP="00A75EE1">
      <w:pPr>
        <w:pStyle w:val="htmllist"/>
        <w:numPr>
          <w:ilvl w:val="0"/>
          <w:numId w:val="19"/>
        </w:numPr>
      </w:pPr>
      <w:r w:rsidRPr="00602A38">
        <w:rPr>
          <w:lang w:val="ru-RU"/>
        </w:rPr>
        <w:t xml:space="preserve">Международный </w:t>
      </w:r>
      <w:r w:rsidR="0051167E" w:rsidRPr="00602A38">
        <w:rPr>
          <w:lang w:val="ru-RU"/>
        </w:rPr>
        <w:t>маркетинг:</w:t>
      </w:r>
      <w:r w:rsidRPr="00602A38">
        <w:rPr>
          <w:lang w:val="ru-RU"/>
        </w:rPr>
        <w:t xml:space="preserve"> учебник и практикум для бакалавриата и магистратуры / И. В. Воробьева [и др.] ; под ред. И. В. Воробьевой, К. .. Пецольдт, С. Ф. Сутырина. — </w:t>
      </w:r>
      <w:r w:rsidR="0051167E" w:rsidRPr="00602A38">
        <w:rPr>
          <w:lang w:val="ru-RU"/>
        </w:rPr>
        <w:t>М.:</w:t>
      </w:r>
      <w:r w:rsidRPr="00602A38">
        <w:rPr>
          <w:lang w:val="ru-RU"/>
        </w:rPr>
        <w:t xml:space="preserve"> Издательство Юрайт, 2018. — 398 с. — (</w:t>
      </w:r>
      <w:r w:rsidR="0051167E"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37" w:anchor="page/165" w:history="1">
        <w:r w:rsidRPr="00602A38">
          <w:rPr>
            <w:rStyle w:val="linkstyle"/>
          </w:rPr>
          <w:t>С. 165—194</w:t>
        </w:r>
      </w:hyperlink>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37"/>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532A40" w:rsidRDefault="00A56409" w:rsidP="00A75EE1">
      <w:pPr>
        <w:pStyle w:val="a5"/>
        <w:numPr>
          <w:ilvl w:val="0"/>
          <w:numId w:val="37"/>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532A40" w:rsidRPr="00760B75" w:rsidRDefault="00532A40" w:rsidP="00A75EE1">
      <w:pPr>
        <w:pStyle w:val="a5"/>
        <w:numPr>
          <w:ilvl w:val="0"/>
          <w:numId w:val="37"/>
        </w:numPr>
        <w:jc w:val="both"/>
        <w:rPr>
          <w:sz w:val="24"/>
          <w:szCs w:val="24"/>
          <w:lang w:val="en-US"/>
        </w:rPr>
      </w:pPr>
      <w:r w:rsidRPr="00532A40">
        <w:rPr>
          <w:rFonts w:eastAsia="Times New Roman"/>
          <w:sz w:val="24"/>
          <w:szCs w:val="24"/>
          <w:lang w:val="en-US"/>
        </w:rPr>
        <w:t>Geetanjali (2010). International Marketing. Oxford Book Co.: Chapter 7 p. 263-288</w:t>
      </w:r>
    </w:p>
    <w:p w:rsidR="00532A40" w:rsidRPr="00760B75" w:rsidRDefault="00532A40" w:rsidP="00532A40">
      <w:pPr>
        <w:spacing w:line="15" w:lineRule="exact"/>
        <w:rPr>
          <w:sz w:val="20"/>
          <w:szCs w:val="20"/>
          <w:lang w:val="en-US"/>
        </w:rPr>
      </w:pPr>
    </w:p>
    <w:p w:rsidR="00532A40" w:rsidRPr="00532A40" w:rsidRDefault="00532A40" w:rsidP="00A75EE1">
      <w:pPr>
        <w:pStyle w:val="a5"/>
        <w:numPr>
          <w:ilvl w:val="0"/>
          <w:numId w:val="37"/>
        </w:numPr>
        <w:jc w:val="both"/>
        <w:rPr>
          <w:sz w:val="24"/>
          <w:szCs w:val="24"/>
          <w:lang w:val="en-US"/>
        </w:rPr>
      </w:pPr>
      <w:r w:rsidRPr="0032024C">
        <w:rPr>
          <w:rFonts w:eastAsia="Times New Roman"/>
          <w:sz w:val="24"/>
          <w:szCs w:val="24"/>
          <w:lang w:val="en-US"/>
        </w:rPr>
        <w:t>Barney, Jay B</w:t>
      </w:r>
      <w:r w:rsidRPr="00760B75">
        <w:rPr>
          <w:sz w:val="24"/>
          <w:szCs w:val="24"/>
          <w:lang w:val="en-US"/>
        </w:rPr>
        <w:t xml:space="preserve">., Gorman, Clifford, Trish . </w:t>
      </w:r>
      <w:r w:rsidRPr="00532A40">
        <w:rPr>
          <w:sz w:val="24"/>
          <w:szCs w:val="24"/>
          <w:lang w:val="en-US"/>
        </w:rPr>
        <w:t>(2014), What I Didn't Learn in Business School, Harvard Business Review Press, 11(November, 16), pp. 1-8.</w:t>
      </w:r>
    </w:p>
    <w:p w:rsidR="00532A40" w:rsidRPr="00FD29EE" w:rsidRDefault="00532A40" w:rsidP="00A75EE1">
      <w:pPr>
        <w:pStyle w:val="a5"/>
        <w:numPr>
          <w:ilvl w:val="0"/>
          <w:numId w:val="37"/>
        </w:numPr>
        <w:jc w:val="both"/>
        <w:rPr>
          <w:rFonts w:eastAsia="Times New Roman"/>
          <w:sz w:val="24"/>
          <w:szCs w:val="24"/>
          <w:lang w:val="en-US"/>
        </w:rPr>
      </w:pPr>
      <w:r w:rsidRPr="00532A40">
        <w:rPr>
          <w:sz w:val="24"/>
          <w:szCs w:val="24"/>
          <w:lang w:val="en-US"/>
        </w:rPr>
        <w:t xml:space="preserve">Manfred, Krafft, Diane, Rinas, Kay, Peters, Jürgen, Höfling and Jürgen, Hesse (2007). </w:t>
      </w:r>
      <w:r w:rsidRPr="00760B75">
        <w:rPr>
          <w:sz w:val="24"/>
          <w:szCs w:val="24"/>
          <w:lang w:val="en-US"/>
        </w:rPr>
        <w:t>In-ternational Direct Marketing: Principles</w:t>
      </w:r>
      <w:r w:rsidRPr="00532A40">
        <w:rPr>
          <w:rFonts w:eastAsia="Times New Roman"/>
          <w:sz w:val="24"/>
          <w:szCs w:val="24"/>
          <w:lang w:val="en-US"/>
        </w:rPr>
        <w:t xml:space="preserve">, Best Practices, Marketing Facts. Springer Verlag </w:t>
      </w:r>
      <w:hyperlink r:id="rId38">
        <w:r w:rsidRPr="00532A40">
          <w:rPr>
            <w:rFonts w:eastAsia="Times New Roman"/>
            <w:color w:val="0000FF"/>
            <w:sz w:val="24"/>
            <w:szCs w:val="24"/>
            <w:u w:val="single"/>
            <w:lang w:val="en-US"/>
          </w:rPr>
          <w:t>http://proxylibrary.hse.ru:2061/book/10.1007%2F978-3-540-39632-1</w:t>
        </w:r>
      </w:hyperlink>
    </w:p>
    <w:p w:rsidR="00FD29EE" w:rsidRPr="00532A40" w:rsidRDefault="00FD29EE" w:rsidP="00FD29EE">
      <w:pPr>
        <w:pStyle w:val="a5"/>
        <w:jc w:val="both"/>
        <w:rPr>
          <w:rFonts w:eastAsia="Times New Roman"/>
          <w:sz w:val="24"/>
          <w:szCs w:val="24"/>
          <w:lang w:val="en-US"/>
        </w:rPr>
      </w:pPr>
    </w:p>
    <w:p w:rsidR="00A416C1" w:rsidRPr="00532A40" w:rsidRDefault="00A416C1" w:rsidP="00602A38">
      <w:pPr>
        <w:jc w:val="both"/>
        <w:rPr>
          <w:sz w:val="24"/>
          <w:szCs w:val="24"/>
          <w:lang w:val="en-US"/>
        </w:rPr>
      </w:pPr>
    </w:p>
    <w:p w:rsidR="00A416C1" w:rsidRPr="00602A38" w:rsidRDefault="00B950CA" w:rsidP="00602A38">
      <w:pPr>
        <w:jc w:val="both"/>
        <w:rPr>
          <w:sz w:val="24"/>
          <w:szCs w:val="24"/>
        </w:rPr>
      </w:pPr>
      <w:r>
        <w:rPr>
          <w:b/>
          <w:bCs/>
          <w:sz w:val="24"/>
          <w:szCs w:val="24"/>
        </w:rPr>
        <w:t>Тема 9</w:t>
      </w:r>
      <w:r w:rsidR="00A416C1" w:rsidRPr="00602A38">
        <w:rPr>
          <w:b/>
          <w:bCs/>
          <w:sz w:val="24"/>
          <w:szCs w:val="24"/>
        </w:rPr>
        <w:t>. Система распределения в международном маркетинге</w:t>
      </w:r>
    </w:p>
    <w:p w:rsidR="00A416C1" w:rsidRPr="00602A38" w:rsidRDefault="00A416C1" w:rsidP="00602A38">
      <w:pPr>
        <w:jc w:val="both"/>
        <w:rPr>
          <w:sz w:val="24"/>
          <w:szCs w:val="24"/>
        </w:rPr>
      </w:pPr>
      <w:r w:rsidRPr="00602A38">
        <w:rPr>
          <w:sz w:val="24"/>
          <w:szCs w:val="24"/>
        </w:rPr>
        <w:t>Формы выхода компании на внешний рынок и организация распределения. Факторы, влияющие на выбор канала распределения в международном маркетинге. Особенности оптовой и розничной торговли на внешних рынках. Маркетинг торговой фирмы: зарубежный и отеч</w:t>
      </w:r>
      <w:r w:rsidR="00DE0F27">
        <w:rPr>
          <w:sz w:val="24"/>
          <w:szCs w:val="24"/>
        </w:rPr>
        <w:t xml:space="preserve">ественный опыт. </w:t>
      </w:r>
    </w:p>
    <w:p w:rsidR="00A416C1" w:rsidRPr="00602A38" w:rsidRDefault="00A416C1" w:rsidP="00602A38">
      <w:pPr>
        <w:jc w:val="both"/>
        <w:rPr>
          <w:sz w:val="24"/>
          <w:szCs w:val="24"/>
        </w:rPr>
      </w:pPr>
      <w:r w:rsidRPr="00602A38">
        <w:rPr>
          <w:i/>
          <w:iCs/>
          <w:sz w:val="24"/>
          <w:szCs w:val="24"/>
        </w:rPr>
        <w:t>Основная литература</w:t>
      </w:r>
    </w:p>
    <w:p w:rsidR="00A416C1" w:rsidRPr="00602A38" w:rsidRDefault="00A416C1" w:rsidP="00A75EE1">
      <w:pPr>
        <w:pStyle w:val="htmllist"/>
        <w:numPr>
          <w:ilvl w:val="0"/>
          <w:numId w:val="20"/>
        </w:numPr>
      </w:pPr>
      <w:r w:rsidRPr="00602A38">
        <w:rPr>
          <w:lang w:val="ru-RU"/>
        </w:rPr>
        <w:t xml:space="preserve">Международный </w:t>
      </w:r>
      <w:r w:rsidR="00720570"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51167E" w:rsidRPr="00602A38">
        <w:rPr>
          <w:lang w:val="ru-RU"/>
        </w:rPr>
        <w:t>];</w:t>
      </w:r>
      <w:r w:rsidRPr="00602A38">
        <w:rPr>
          <w:lang w:val="ru-RU"/>
        </w:rPr>
        <w:t xml:space="preserve"> под ред. И. В. Воробьевой, К. .. Пецольдт, С. Ф. Сутырина. — </w:t>
      </w:r>
      <w:r w:rsidR="00720570" w:rsidRPr="00602A38">
        <w:rPr>
          <w:lang w:val="ru-RU"/>
        </w:rPr>
        <w:t>М.:</w:t>
      </w:r>
      <w:r w:rsidRPr="00602A38">
        <w:rPr>
          <w:lang w:val="ru-RU"/>
        </w:rPr>
        <w:t xml:space="preserve"> Издательство Юрайт, 2018. — 398 с. — (</w:t>
      </w:r>
      <w:r w:rsidR="00720570"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39" w:anchor="page/195" w:history="1">
        <w:r w:rsidRPr="00602A38">
          <w:rPr>
            <w:rStyle w:val="linkstyle"/>
          </w:rPr>
          <w:t>С. 195—224</w:t>
        </w:r>
      </w:hyperlink>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38"/>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C53B3D" w:rsidRPr="00C53B3D" w:rsidRDefault="00C53B3D" w:rsidP="00A75EE1">
      <w:pPr>
        <w:pStyle w:val="a5"/>
        <w:numPr>
          <w:ilvl w:val="0"/>
          <w:numId w:val="38"/>
        </w:numPr>
        <w:jc w:val="both"/>
        <w:rPr>
          <w:sz w:val="24"/>
          <w:szCs w:val="24"/>
          <w:lang w:val="en-US"/>
        </w:rPr>
      </w:pPr>
      <w:r w:rsidRPr="00532A40">
        <w:rPr>
          <w:rFonts w:eastAsia="Times New Roman"/>
          <w:sz w:val="24"/>
          <w:szCs w:val="24"/>
          <w:lang w:val="en-US"/>
        </w:rPr>
        <w:t>Geetanjali (2010). International Marketing. Oxford Book Co.: Chapter 7 p. 263-288</w:t>
      </w:r>
    </w:p>
    <w:p w:rsidR="00C53B3D" w:rsidRPr="00C53B3D" w:rsidRDefault="00C53B3D" w:rsidP="00C53B3D">
      <w:pPr>
        <w:spacing w:line="15" w:lineRule="exact"/>
        <w:rPr>
          <w:sz w:val="20"/>
          <w:szCs w:val="20"/>
          <w:lang w:val="en-US"/>
        </w:rPr>
      </w:pPr>
    </w:p>
    <w:p w:rsidR="00C53B3D" w:rsidRPr="00532A40" w:rsidRDefault="00C53B3D" w:rsidP="00A75EE1">
      <w:pPr>
        <w:pStyle w:val="a5"/>
        <w:numPr>
          <w:ilvl w:val="0"/>
          <w:numId w:val="38"/>
        </w:numPr>
        <w:jc w:val="both"/>
        <w:rPr>
          <w:sz w:val="24"/>
          <w:szCs w:val="24"/>
          <w:lang w:val="en-US"/>
        </w:rPr>
      </w:pPr>
      <w:r w:rsidRPr="0032024C">
        <w:rPr>
          <w:rFonts w:eastAsia="Times New Roman"/>
          <w:sz w:val="24"/>
          <w:szCs w:val="24"/>
          <w:lang w:val="en-US"/>
        </w:rPr>
        <w:t>Barney, Jay B</w:t>
      </w:r>
      <w:r w:rsidRPr="00C53B3D">
        <w:rPr>
          <w:sz w:val="24"/>
          <w:szCs w:val="24"/>
          <w:lang w:val="en-US"/>
        </w:rPr>
        <w:t xml:space="preserve">., Gorman, Clifford, </w:t>
      </w:r>
      <w:r w:rsidR="0051167E" w:rsidRPr="00C53B3D">
        <w:rPr>
          <w:sz w:val="24"/>
          <w:szCs w:val="24"/>
          <w:lang w:val="en-US"/>
        </w:rPr>
        <w:t xml:space="preserve">Trish. </w:t>
      </w:r>
      <w:r w:rsidRPr="00532A40">
        <w:rPr>
          <w:sz w:val="24"/>
          <w:szCs w:val="24"/>
          <w:lang w:val="en-US"/>
        </w:rPr>
        <w:t>(2014), What I Didn't Learn in Business School, Harvard Business Review Press, 11(November, 16), pp. 1-8.</w:t>
      </w:r>
    </w:p>
    <w:p w:rsidR="00C53B3D" w:rsidRPr="00C53B3D" w:rsidRDefault="00C53B3D" w:rsidP="00A75EE1">
      <w:pPr>
        <w:pStyle w:val="a5"/>
        <w:numPr>
          <w:ilvl w:val="0"/>
          <w:numId w:val="38"/>
        </w:numPr>
        <w:jc w:val="both"/>
        <w:rPr>
          <w:rFonts w:eastAsia="Times New Roman"/>
          <w:sz w:val="24"/>
          <w:szCs w:val="24"/>
          <w:lang w:val="en-US"/>
        </w:rPr>
      </w:pPr>
      <w:r w:rsidRPr="00532A40">
        <w:rPr>
          <w:sz w:val="24"/>
          <w:szCs w:val="24"/>
          <w:lang w:val="en-US"/>
        </w:rPr>
        <w:t xml:space="preserve">Manfred, Krafft, Diane, Rinas, Kay, Peters, Jürgen, Höfling and Jürgen, Hesse (2007). </w:t>
      </w:r>
      <w:r w:rsidRPr="00C53B3D">
        <w:rPr>
          <w:sz w:val="24"/>
          <w:szCs w:val="24"/>
          <w:lang w:val="en-US"/>
        </w:rPr>
        <w:t>In-ternational Direct Marketing: Principles</w:t>
      </w:r>
      <w:r w:rsidRPr="00532A40">
        <w:rPr>
          <w:rFonts w:eastAsia="Times New Roman"/>
          <w:sz w:val="24"/>
          <w:szCs w:val="24"/>
          <w:lang w:val="en-US"/>
        </w:rPr>
        <w:t xml:space="preserve">, Best Practices, Marketing Facts. Springer Verlag </w:t>
      </w:r>
      <w:hyperlink r:id="rId40">
        <w:r w:rsidRPr="00532A40">
          <w:rPr>
            <w:rFonts w:eastAsia="Times New Roman"/>
            <w:color w:val="0000FF"/>
            <w:sz w:val="24"/>
            <w:szCs w:val="24"/>
            <w:u w:val="single"/>
            <w:lang w:val="en-US"/>
          </w:rPr>
          <w:t>http://proxylibrary.hse.ru:2061/book/10.1007%2F978-3-540-39632-1</w:t>
        </w:r>
      </w:hyperlink>
    </w:p>
    <w:p w:rsidR="00A416C1" w:rsidRPr="00C53B3D" w:rsidRDefault="00A416C1" w:rsidP="00602A38">
      <w:pPr>
        <w:jc w:val="both"/>
        <w:rPr>
          <w:sz w:val="24"/>
          <w:szCs w:val="24"/>
          <w:lang w:val="en-US"/>
        </w:rPr>
      </w:pPr>
    </w:p>
    <w:p w:rsidR="00A416C1" w:rsidRPr="00602A38" w:rsidRDefault="00B950CA" w:rsidP="00602A38">
      <w:pPr>
        <w:jc w:val="both"/>
        <w:rPr>
          <w:sz w:val="24"/>
          <w:szCs w:val="24"/>
        </w:rPr>
      </w:pPr>
      <w:r>
        <w:rPr>
          <w:b/>
          <w:bCs/>
          <w:sz w:val="24"/>
          <w:szCs w:val="24"/>
        </w:rPr>
        <w:t>Тема 10</w:t>
      </w:r>
      <w:r w:rsidR="00A416C1" w:rsidRPr="00602A38">
        <w:rPr>
          <w:b/>
          <w:bCs/>
          <w:sz w:val="24"/>
          <w:szCs w:val="24"/>
        </w:rPr>
        <w:t>. Коммуникативный комплекс в международном маркетинге</w:t>
      </w:r>
    </w:p>
    <w:p w:rsidR="00A416C1" w:rsidRPr="00602A38" w:rsidRDefault="00A416C1" w:rsidP="00602A38">
      <w:pPr>
        <w:jc w:val="both"/>
        <w:rPr>
          <w:sz w:val="24"/>
          <w:szCs w:val="24"/>
        </w:rPr>
      </w:pPr>
      <w:r w:rsidRPr="00602A38">
        <w:rPr>
          <w:sz w:val="24"/>
          <w:szCs w:val="24"/>
        </w:rPr>
        <w:t xml:space="preserve">Структура и особенности коммуникативного комплекса в международном маркетинге. </w:t>
      </w:r>
      <w:r w:rsidR="00B950CA" w:rsidRPr="00B950CA">
        <w:rPr>
          <w:sz w:val="24"/>
          <w:szCs w:val="24"/>
        </w:rPr>
        <w:t>Модель AIDA. Воронка продаж.</w:t>
      </w:r>
      <w:r w:rsidRPr="00602A38">
        <w:rPr>
          <w:sz w:val="24"/>
          <w:szCs w:val="24"/>
        </w:rPr>
        <w:t xml:space="preserve">Стимулирование сбыта, </w:t>
      </w:r>
      <w:r w:rsidR="00B950CA">
        <w:rPr>
          <w:sz w:val="24"/>
          <w:szCs w:val="24"/>
        </w:rPr>
        <w:t>PR</w:t>
      </w:r>
      <w:r w:rsidRPr="00602A38">
        <w:rPr>
          <w:sz w:val="24"/>
          <w:szCs w:val="24"/>
        </w:rPr>
        <w:t xml:space="preserve"> и директ-маркетинг в международном маркетинге. Личные продажи и национальные стили делового общения. Принятие решений в международной рекламе. </w:t>
      </w:r>
    </w:p>
    <w:p w:rsidR="00A416C1" w:rsidRPr="00602A38" w:rsidRDefault="00A416C1" w:rsidP="00602A38">
      <w:pPr>
        <w:jc w:val="both"/>
        <w:rPr>
          <w:sz w:val="24"/>
          <w:szCs w:val="24"/>
        </w:rPr>
      </w:pPr>
      <w:r w:rsidRPr="00602A38">
        <w:rPr>
          <w:i/>
          <w:iCs/>
          <w:sz w:val="24"/>
          <w:szCs w:val="24"/>
        </w:rPr>
        <w:t>Основная литература</w:t>
      </w:r>
    </w:p>
    <w:p w:rsidR="00A416C1" w:rsidRPr="003F5AF9" w:rsidRDefault="00A416C1" w:rsidP="00A75EE1">
      <w:pPr>
        <w:pStyle w:val="htmllist"/>
        <w:numPr>
          <w:ilvl w:val="0"/>
          <w:numId w:val="21"/>
        </w:numPr>
        <w:rPr>
          <w:rStyle w:val="linkstyle"/>
          <w:color w:val="auto"/>
          <w:u w:val="none"/>
        </w:rPr>
      </w:pPr>
      <w:r w:rsidRPr="00602A38">
        <w:rPr>
          <w:lang w:val="ru-RU"/>
        </w:rPr>
        <w:t xml:space="preserve">Международный </w:t>
      </w:r>
      <w:r w:rsidR="00327DE0"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51167E" w:rsidRPr="00602A38">
        <w:rPr>
          <w:lang w:val="ru-RU"/>
        </w:rPr>
        <w:t>];</w:t>
      </w:r>
      <w:r w:rsidRPr="00602A38">
        <w:rPr>
          <w:lang w:val="ru-RU"/>
        </w:rPr>
        <w:t xml:space="preserve"> под ред. И. В. Воробьевой, К. .. Пецольдт, С. Ф. Сутырина. — </w:t>
      </w:r>
      <w:r w:rsidR="00327DE0" w:rsidRPr="00602A38">
        <w:rPr>
          <w:lang w:val="ru-RU"/>
        </w:rPr>
        <w:t>М.:</w:t>
      </w:r>
      <w:r w:rsidRPr="00602A38">
        <w:rPr>
          <w:lang w:val="ru-RU"/>
        </w:rPr>
        <w:t xml:space="preserve"> Издательство Юрайт, 2018. — 398 с. — (</w:t>
      </w:r>
      <w:r w:rsidR="00327DE0"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41" w:anchor="page/225" w:history="1">
        <w:r w:rsidRPr="00602A38">
          <w:rPr>
            <w:rStyle w:val="linkstyle"/>
          </w:rPr>
          <w:t>С. 225—260</w:t>
        </w:r>
      </w:hyperlink>
    </w:p>
    <w:p w:rsidR="003F5AF9" w:rsidRDefault="003F5AF9" w:rsidP="00A75EE1">
      <w:pPr>
        <w:pStyle w:val="htmllist"/>
        <w:numPr>
          <w:ilvl w:val="0"/>
          <w:numId w:val="21"/>
        </w:numPr>
      </w:pPr>
      <w:r>
        <w:rPr>
          <w:i/>
          <w:iCs/>
          <w:lang w:val="ru-RU"/>
        </w:rPr>
        <w:t xml:space="preserve">Диденко, Н. И. </w:t>
      </w:r>
      <w:r>
        <w:rPr>
          <w:lang w:val="ru-RU"/>
        </w:rPr>
        <w:t xml:space="preserve">Международный </w:t>
      </w:r>
      <w:r w:rsidR="00327DE0">
        <w:rPr>
          <w:lang w:val="ru-RU"/>
        </w:rPr>
        <w:t>маркетинг:</w:t>
      </w:r>
      <w:r>
        <w:rPr>
          <w:lang w:val="ru-RU"/>
        </w:rPr>
        <w:t xml:space="preserve"> учебник для бакалавриата и магистратуры / Н. И. Диденко, Д. Ф. Скрипнюк. — </w:t>
      </w:r>
      <w:r w:rsidR="00327DE0">
        <w:rPr>
          <w:lang w:val="ru-RU"/>
        </w:rPr>
        <w:t>М.:</w:t>
      </w:r>
      <w:r>
        <w:rPr>
          <w:lang w:val="ru-RU"/>
        </w:rPr>
        <w:t xml:space="preserve"> Издательство Юрайт, 2018. — 409 с. — (</w:t>
      </w:r>
      <w:r w:rsidR="0051167E">
        <w:rPr>
          <w:lang w:val="ru-RU"/>
        </w:rPr>
        <w:t>Серия:</w:t>
      </w:r>
      <w:r>
        <w:rPr>
          <w:lang w:val="ru-RU"/>
        </w:rPr>
        <w:t xml:space="preserve"> Бакалавр и магистр. </w:t>
      </w:r>
      <w:r>
        <w:t xml:space="preserve">Академический курс). — ISBN 978-5-534-05071-4. — </w:t>
      </w:r>
      <w:hyperlink r:id="rId42" w:anchor="page/104" w:history="1">
        <w:r>
          <w:rPr>
            <w:rStyle w:val="a3"/>
            <w:color w:val="0000FF"/>
          </w:rPr>
          <w:t>С. 104—120</w:t>
        </w:r>
      </w:hyperlink>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39"/>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720570" w:rsidRDefault="00A56409" w:rsidP="00A75EE1">
      <w:pPr>
        <w:pStyle w:val="a5"/>
        <w:numPr>
          <w:ilvl w:val="0"/>
          <w:numId w:val="39"/>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w:t>
      </w:r>
      <w:r w:rsidR="00720570">
        <w:rPr>
          <w:sz w:val="24"/>
          <w:szCs w:val="24"/>
        </w:rPr>
        <w:t>оступен в медиаресурсах НИУ ВШЭ.</w:t>
      </w:r>
    </w:p>
    <w:p w:rsidR="00720570" w:rsidRPr="00720570" w:rsidRDefault="00720570" w:rsidP="00A75EE1">
      <w:pPr>
        <w:pStyle w:val="a5"/>
        <w:numPr>
          <w:ilvl w:val="0"/>
          <w:numId w:val="39"/>
        </w:numPr>
        <w:jc w:val="both"/>
        <w:rPr>
          <w:sz w:val="24"/>
          <w:szCs w:val="24"/>
          <w:lang w:val="en-US"/>
        </w:rPr>
      </w:pPr>
      <w:r w:rsidRPr="00720570">
        <w:rPr>
          <w:rFonts w:eastAsia="Times New Roman"/>
          <w:sz w:val="24"/>
          <w:szCs w:val="24"/>
          <w:lang w:val="en-US"/>
        </w:rPr>
        <w:t>Geetanjali (2010). International Marketing. Oxfor</w:t>
      </w:r>
      <w:r>
        <w:rPr>
          <w:rFonts w:eastAsia="Times New Roman"/>
          <w:sz w:val="24"/>
          <w:szCs w:val="24"/>
          <w:lang w:val="en-US"/>
        </w:rPr>
        <w:t>d Book Co.: Chapter 7 p. 263-288</w:t>
      </w:r>
    </w:p>
    <w:p w:rsidR="00720570" w:rsidRPr="00760B75" w:rsidRDefault="00720570" w:rsidP="00A75EE1">
      <w:pPr>
        <w:pStyle w:val="a5"/>
        <w:numPr>
          <w:ilvl w:val="0"/>
          <w:numId w:val="39"/>
        </w:numPr>
        <w:jc w:val="both"/>
        <w:rPr>
          <w:sz w:val="24"/>
          <w:szCs w:val="24"/>
          <w:lang w:val="en-US"/>
        </w:rPr>
      </w:pPr>
      <w:r w:rsidRPr="00720570">
        <w:rPr>
          <w:rFonts w:eastAsia="Times New Roman"/>
          <w:sz w:val="24"/>
          <w:szCs w:val="24"/>
          <w:lang w:val="en-US"/>
        </w:rPr>
        <w:t xml:space="preserve">Wierenga, B. (2008). Handbook of Marketing Decision Models. Springer </w:t>
      </w:r>
      <w:hyperlink r:id="rId43">
        <w:r w:rsidRPr="00720570">
          <w:rPr>
            <w:rFonts w:eastAsia="Times New Roman"/>
            <w:color w:val="0000FF"/>
            <w:sz w:val="24"/>
            <w:szCs w:val="24"/>
            <w:u w:val="single"/>
            <w:lang w:val="en-US"/>
          </w:rPr>
          <w:t>http://proxylibrary.hse.ru:2061/book/10.1007%2F978-0-387-78213-3</w:t>
        </w:r>
      </w:hyperlink>
    </w:p>
    <w:p w:rsidR="00A416C1" w:rsidRPr="00720570" w:rsidRDefault="00A416C1" w:rsidP="00602A38">
      <w:pPr>
        <w:jc w:val="both"/>
        <w:rPr>
          <w:sz w:val="24"/>
          <w:szCs w:val="24"/>
          <w:lang w:val="en-US"/>
        </w:rPr>
      </w:pPr>
    </w:p>
    <w:p w:rsidR="00B950CA" w:rsidRPr="00602A38" w:rsidRDefault="00B950CA" w:rsidP="00B950CA">
      <w:pPr>
        <w:jc w:val="both"/>
        <w:rPr>
          <w:sz w:val="24"/>
          <w:szCs w:val="24"/>
        </w:rPr>
      </w:pPr>
      <w:r>
        <w:rPr>
          <w:b/>
          <w:bCs/>
          <w:sz w:val="24"/>
          <w:szCs w:val="24"/>
        </w:rPr>
        <w:t xml:space="preserve">Тема </w:t>
      </w:r>
      <w:r w:rsidRPr="00B950CA">
        <w:rPr>
          <w:b/>
          <w:bCs/>
          <w:sz w:val="24"/>
          <w:szCs w:val="24"/>
        </w:rPr>
        <w:t>11Международный брэндинг</w:t>
      </w:r>
    </w:p>
    <w:p w:rsidR="00B950CA" w:rsidRPr="00F03FE7" w:rsidRDefault="00F03FE7" w:rsidP="00B950CA">
      <w:pPr>
        <w:jc w:val="both"/>
        <w:rPr>
          <w:sz w:val="24"/>
          <w:szCs w:val="24"/>
        </w:rPr>
      </w:pPr>
      <w:r>
        <w:rPr>
          <w:sz w:val="24"/>
          <w:szCs w:val="24"/>
        </w:rPr>
        <w:t>В</w:t>
      </w:r>
      <w:r w:rsidR="00B950CA" w:rsidRPr="00602A38">
        <w:rPr>
          <w:sz w:val="24"/>
          <w:szCs w:val="24"/>
        </w:rPr>
        <w:t>иды брендов в междунар</w:t>
      </w:r>
      <w:r w:rsidR="00B950CA">
        <w:rPr>
          <w:sz w:val="24"/>
          <w:szCs w:val="24"/>
        </w:rPr>
        <w:t>одном маркетинге. Разработка брендов учитывающих специфику восприятия на разных культурных рынках.</w:t>
      </w:r>
      <w:r>
        <w:rPr>
          <w:sz w:val="24"/>
          <w:szCs w:val="24"/>
        </w:rPr>
        <w:t xml:space="preserve"> Тенденции международного брендинга.</w:t>
      </w:r>
    </w:p>
    <w:p w:rsidR="00B950CA" w:rsidRPr="00602A38" w:rsidRDefault="00B950CA" w:rsidP="00B950CA">
      <w:pPr>
        <w:jc w:val="both"/>
        <w:rPr>
          <w:sz w:val="24"/>
          <w:szCs w:val="24"/>
        </w:rPr>
      </w:pPr>
      <w:r w:rsidRPr="00602A38">
        <w:rPr>
          <w:i/>
          <w:iCs/>
          <w:sz w:val="24"/>
          <w:szCs w:val="24"/>
        </w:rPr>
        <w:t>Основная литература</w:t>
      </w:r>
    </w:p>
    <w:p w:rsidR="00B950CA" w:rsidRPr="00F63E68" w:rsidRDefault="00B950CA" w:rsidP="00A75EE1">
      <w:pPr>
        <w:pStyle w:val="htmllist"/>
        <w:numPr>
          <w:ilvl w:val="0"/>
          <w:numId w:val="47"/>
        </w:numPr>
        <w:rPr>
          <w:rStyle w:val="linkstyle"/>
          <w:color w:val="auto"/>
          <w:u w:val="none"/>
        </w:rPr>
      </w:pPr>
      <w:r w:rsidRPr="00602A38">
        <w:rPr>
          <w:lang w:val="ru-RU"/>
        </w:rPr>
        <w:t xml:space="preserve">Международный маркетинг : учебник и практикум для бакалавриата и магистратуры / И. В. Воробьева [и др.] ; под ред. И. В. Воробьевой, К. .. Пецольдт, С. Ф. Сутырина. — М. : Издательство Юрайт, 2018. — 398 с. — (Серия : Бакалавр и магистр. </w:t>
      </w:r>
      <w:r w:rsidRPr="00602A38">
        <w:t xml:space="preserve">Академический курс). — ISBN 978-5-534-02455-5. — </w:t>
      </w:r>
      <w:hyperlink r:id="rId44" w:anchor="page/135" w:history="1">
        <w:r w:rsidR="00E04FB9">
          <w:rPr>
            <w:rStyle w:val="linkstyle"/>
          </w:rPr>
          <w:t>С. 156</w:t>
        </w:r>
        <w:r w:rsidRPr="00602A38">
          <w:rPr>
            <w:rStyle w:val="linkstyle"/>
          </w:rPr>
          <w:t>—164</w:t>
        </w:r>
      </w:hyperlink>
    </w:p>
    <w:p w:rsidR="00F63E68" w:rsidRPr="00602A38" w:rsidRDefault="00F63E68" w:rsidP="00A75EE1">
      <w:pPr>
        <w:pStyle w:val="htmllist"/>
        <w:numPr>
          <w:ilvl w:val="0"/>
          <w:numId w:val="47"/>
        </w:numPr>
      </w:pPr>
      <w:r w:rsidRPr="00F63E68">
        <w:rPr>
          <w:lang w:val="ru-RU"/>
        </w:rPr>
        <w:lastRenderedPageBreak/>
        <w:t xml:space="preserve">Международный маркетинг : учебник и практикум для бакалавриата и магистратуры / А. Л. Абаев [и др.] ; под ред. А. Л. Абаева, В. А. Алексунин. — </w:t>
      </w:r>
      <w:r w:rsidR="0051167E" w:rsidRPr="00F63E68">
        <w:rPr>
          <w:lang w:val="ru-RU"/>
        </w:rPr>
        <w:t>М.:</w:t>
      </w:r>
      <w:r w:rsidRPr="00F63E68">
        <w:rPr>
          <w:lang w:val="ru-RU"/>
        </w:rPr>
        <w:t xml:space="preserve"> Издательство Юрайт, 2018. — 362 с. — (</w:t>
      </w:r>
      <w:r w:rsidR="0051167E" w:rsidRPr="00F63E68">
        <w:rPr>
          <w:lang w:val="ru-RU"/>
        </w:rPr>
        <w:t>Серия:</w:t>
      </w:r>
      <w:r w:rsidRPr="00F63E68">
        <w:rPr>
          <w:lang w:val="ru-RU"/>
        </w:rPr>
        <w:t xml:space="preserve"> Бакалавр и магистр. Академический курс). —ISBN 978-5-534-01169-2.</w:t>
      </w:r>
      <w:r>
        <w:rPr>
          <w:rStyle w:val="linkstyle"/>
          <w:lang w:val="ru-RU"/>
        </w:rPr>
        <w:t>- С.320-3</w:t>
      </w:r>
      <w:r w:rsidR="00677213">
        <w:rPr>
          <w:rStyle w:val="linkstyle"/>
          <w:lang w:val="ru-RU"/>
        </w:rPr>
        <w:t>55</w:t>
      </w:r>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40"/>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A56409" w:rsidRDefault="00A56409" w:rsidP="00A75EE1">
      <w:pPr>
        <w:pStyle w:val="a5"/>
        <w:numPr>
          <w:ilvl w:val="0"/>
          <w:numId w:val="40"/>
        </w:numPr>
        <w:jc w:val="both"/>
        <w:rPr>
          <w:sz w:val="24"/>
          <w:szCs w:val="24"/>
        </w:rPr>
      </w:pPr>
      <w:r w:rsidRPr="00826DD4">
        <w:rPr>
          <w:sz w:val="24"/>
          <w:szCs w:val="24"/>
        </w:rPr>
        <w:t>Котлер Ф. Маркетинг от А до Я. 80 концепций, которые должен знать каждый менеджер по маркетингу. – Альпина Паблишер, 2017. Доступен в медиаресурсах НИУ ВШЭ.</w:t>
      </w:r>
    </w:p>
    <w:p w:rsidR="00327DE0" w:rsidRPr="00720570" w:rsidRDefault="00327DE0" w:rsidP="00A75EE1">
      <w:pPr>
        <w:pStyle w:val="a5"/>
        <w:numPr>
          <w:ilvl w:val="0"/>
          <w:numId w:val="40"/>
        </w:numPr>
        <w:jc w:val="both"/>
        <w:rPr>
          <w:sz w:val="24"/>
          <w:szCs w:val="24"/>
          <w:lang w:val="en-US"/>
        </w:rPr>
      </w:pPr>
      <w:r w:rsidRPr="00720570">
        <w:rPr>
          <w:rFonts w:eastAsia="Times New Roman"/>
          <w:sz w:val="24"/>
          <w:szCs w:val="24"/>
          <w:lang w:val="en-US"/>
        </w:rPr>
        <w:t>Geetanjali (2010). International Marketing. Oxfor</w:t>
      </w:r>
      <w:r>
        <w:rPr>
          <w:rFonts w:eastAsia="Times New Roman"/>
          <w:sz w:val="24"/>
          <w:szCs w:val="24"/>
          <w:lang w:val="en-US"/>
        </w:rPr>
        <w:t>d Book Co.</w:t>
      </w:r>
    </w:p>
    <w:p w:rsidR="00327DE0" w:rsidRPr="00327DE0" w:rsidRDefault="00327DE0" w:rsidP="00A75EE1">
      <w:pPr>
        <w:pStyle w:val="a5"/>
        <w:numPr>
          <w:ilvl w:val="0"/>
          <w:numId w:val="40"/>
        </w:numPr>
        <w:jc w:val="both"/>
        <w:rPr>
          <w:sz w:val="24"/>
          <w:szCs w:val="24"/>
          <w:lang w:val="en-US"/>
        </w:rPr>
      </w:pPr>
      <w:r w:rsidRPr="00720570">
        <w:rPr>
          <w:rFonts w:eastAsia="Times New Roman"/>
          <w:sz w:val="24"/>
          <w:szCs w:val="24"/>
          <w:lang w:val="en-US"/>
        </w:rPr>
        <w:t xml:space="preserve">Wierenga, B. (2008). Handbook of Marketing Decision Models. Springer </w:t>
      </w:r>
      <w:hyperlink r:id="rId45">
        <w:r w:rsidRPr="00720570">
          <w:rPr>
            <w:rFonts w:eastAsia="Times New Roman"/>
            <w:color w:val="0000FF"/>
            <w:sz w:val="24"/>
            <w:szCs w:val="24"/>
            <w:u w:val="single"/>
            <w:lang w:val="en-US"/>
          </w:rPr>
          <w:t>http://proxylibrary.hse.ru:2061/book/10.1007%2F978-0-387-78213-3</w:t>
        </w:r>
      </w:hyperlink>
    </w:p>
    <w:p w:rsidR="00B950CA" w:rsidRPr="00327DE0" w:rsidRDefault="00B950CA" w:rsidP="00602A38">
      <w:pPr>
        <w:jc w:val="both"/>
        <w:rPr>
          <w:sz w:val="24"/>
          <w:szCs w:val="24"/>
          <w:lang w:val="en-US"/>
        </w:rPr>
      </w:pPr>
    </w:p>
    <w:p w:rsidR="00A416C1" w:rsidRPr="00602A38" w:rsidRDefault="00B950CA" w:rsidP="00602A38">
      <w:pPr>
        <w:jc w:val="both"/>
        <w:rPr>
          <w:sz w:val="24"/>
          <w:szCs w:val="24"/>
        </w:rPr>
      </w:pPr>
      <w:r>
        <w:rPr>
          <w:b/>
          <w:bCs/>
          <w:sz w:val="24"/>
          <w:szCs w:val="24"/>
        </w:rPr>
        <w:t>Тема 12</w:t>
      </w:r>
      <w:r w:rsidR="00A416C1" w:rsidRPr="00602A38">
        <w:rPr>
          <w:b/>
          <w:bCs/>
          <w:sz w:val="24"/>
          <w:szCs w:val="24"/>
        </w:rPr>
        <w:t>. Международный маркетинг в сфере услуг</w:t>
      </w:r>
    </w:p>
    <w:p w:rsidR="00A416C1" w:rsidRPr="00602A38" w:rsidRDefault="00B364FF" w:rsidP="00602A38">
      <w:pPr>
        <w:jc w:val="both"/>
        <w:rPr>
          <w:sz w:val="24"/>
          <w:szCs w:val="24"/>
        </w:rPr>
      </w:pPr>
      <w:r>
        <w:rPr>
          <w:sz w:val="24"/>
          <w:szCs w:val="24"/>
        </w:rPr>
        <w:t xml:space="preserve">Особенности </w:t>
      </w:r>
      <w:r w:rsidR="00A416C1" w:rsidRPr="00602A38">
        <w:rPr>
          <w:sz w:val="24"/>
          <w:szCs w:val="24"/>
        </w:rPr>
        <w:t xml:space="preserve">маркетинга услуг. </w:t>
      </w:r>
      <w:r>
        <w:rPr>
          <w:sz w:val="24"/>
          <w:szCs w:val="24"/>
        </w:rPr>
        <w:t xml:space="preserve">Международный маркетинг сервисных организаций. </w:t>
      </w:r>
      <w:r w:rsidRPr="00602A38">
        <w:rPr>
          <w:sz w:val="24"/>
          <w:szCs w:val="24"/>
        </w:rPr>
        <w:t>Маркетинг на международных транспортных рынках</w:t>
      </w:r>
      <w:r>
        <w:rPr>
          <w:sz w:val="24"/>
          <w:szCs w:val="24"/>
        </w:rPr>
        <w:t>.</w:t>
      </w:r>
      <w:r w:rsidR="00A416C1" w:rsidRPr="00602A38">
        <w:rPr>
          <w:sz w:val="24"/>
          <w:szCs w:val="24"/>
        </w:rPr>
        <w:t>Международный банковский маркетинг.</w:t>
      </w:r>
      <w:r w:rsidR="002412C5">
        <w:rPr>
          <w:sz w:val="24"/>
          <w:szCs w:val="24"/>
        </w:rPr>
        <w:t xml:space="preserve"> Краудфандинг.</w:t>
      </w:r>
    </w:p>
    <w:p w:rsidR="00A416C1" w:rsidRPr="00602A38" w:rsidRDefault="00A416C1" w:rsidP="00602A38">
      <w:pPr>
        <w:jc w:val="both"/>
        <w:rPr>
          <w:sz w:val="24"/>
          <w:szCs w:val="24"/>
        </w:rPr>
      </w:pPr>
      <w:r w:rsidRPr="00602A38">
        <w:rPr>
          <w:i/>
          <w:iCs/>
          <w:sz w:val="24"/>
          <w:szCs w:val="24"/>
        </w:rPr>
        <w:t>Основная литература</w:t>
      </w:r>
    </w:p>
    <w:p w:rsidR="00A416C1" w:rsidRPr="006B5FC5" w:rsidRDefault="00A416C1" w:rsidP="00A75EE1">
      <w:pPr>
        <w:pStyle w:val="htmllist"/>
        <w:numPr>
          <w:ilvl w:val="0"/>
          <w:numId w:val="27"/>
        </w:numPr>
        <w:rPr>
          <w:rStyle w:val="linkstyle"/>
          <w:color w:val="auto"/>
          <w:u w:val="none"/>
        </w:rPr>
      </w:pPr>
      <w:r w:rsidRPr="00602A38">
        <w:rPr>
          <w:lang w:val="ru-RU"/>
        </w:rPr>
        <w:t xml:space="preserve">Международный </w:t>
      </w:r>
      <w:r w:rsidR="0051167E"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51167E" w:rsidRPr="00602A38">
        <w:rPr>
          <w:lang w:val="ru-RU"/>
        </w:rPr>
        <w:t>];</w:t>
      </w:r>
      <w:r w:rsidRPr="00602A38">
        <w:rPr>
          <w:lang w:val="ru-RU"/>
        </w:rPr>
        <w:t xml:space="preserve"> под ред. И. В. Воробьевой, К. .. Пецольдт, С. Ф. Сутырина. — </w:t>
      </w:r>
      <w:r w:rsidR="00713F0E" w:rsidRPr="00602A38">
        <w:rPr>
          <w:lang w:val="ru-RU"/>
        </w:rPr>
        <w:t>М.:</w:t>
      </w:r>
      <w:r w:rsidRPr="00602A38">
        <w:rPr>
          <w:lang w:val="ru-RU"/>
        </w:rPr>
        <w:t xml:space="preserve"> Издательство Юрайт, 2018. — 398 с. — (</w:t>
      </w:r>
      <w:r w:rsidR="0051167E"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46" w:anchor="page/263" w:history="1">
        <w:r w:rsidRPr="00602A38">
          <w:rPr>
            <w:rStyle w:val="linkstyle"/>
          </w:rPr>
          <w:t>С. 263—301</w:t>
        </w:r>
      </w:hyperlink>
    </w:p>
    <w:p w:rsidR="006B5FC5" w:rsidRPr="007E681D" w:rsidRDefault="006B5FC5" w:rsidP="006B5FC5">
      <w:pPr>
        <w:jc w:val="both"/>
        <w:rPr>
          <w:i/>
          <w:sz w:val="24"/>
          <w:szCs w:val="24"/>
        </w:rPr>
      </w:pPr>
      <w:r w:rsidRPr="007E681D">
        <w:rPr>
          <w:i/>
          <w:sz w:val="24"/>
          <w:szCs w:val="24"/>
        </w:rPr>
        <w:t>Дополнительная литература</w:t>
      </w:r>
    </w:p>
    <w:p w:rsidR="006B5FC5" w:rsidRDefault="006B5FC5" w:rsidP="00A75EE1">
      <w:pPr>
        <w:pStyle w:val="a5"/>
        <w:numPr>
          <w:ilvl w:val="0"/>
          <w:numId w:val="26"/>
        </w:numPr>
        <w:jc w:val="both"/>
        <w:rPr>
          <w:sz w:val="24"/>
          <w:szCs w:val="24"/>
        </w:rPr>
      </w:pPr>
      <w:r w:rsidRPr="006B5FC5">
        <w:rPr>
          <w:sz w:val="24"/>
          <w:szCs w:val="24"/>
        </w:rPr>
        <w:t>Беквитт Г. Продавая незримое. Руководство по современному маркетингу услуг. – Альпина Паблишер, 2016. Доступен в медиаресурсах НИУ ВШЭ.</w:t>
      </w:r>
    </w:p>
    <w:p w:rsidR="00327DE0" w:rsidRPr="00720570" w:rsidRDefault="00327DE0" w:rsidP="00A75EE1">
      <w:pPr>
        <w:pStyle w:val="a5"/>
        <w:numPr>
          <w:ilvl w:val="0"/>
          <w:numId w:val="26"/>
        </w:numPr>
        <w:jc w:val="both"/>
        <w:rPr>
          <w:sz w:val="24"/>
          <w:szCs w:val="24"/>
          <w:lang w:val="en-US"/>
        </w:rPr>
      </w:pPr>
      <w:r w:rsidRPr="00720570">
        <w:rPr>
          <w:rFonts w:eastAsia="Times New Roman"/>
          <w:sz w:val="24"/>
          <w:szCs w:val="24"/>
          <w:lang w:val="en-US"/>
        </w:rPr>
        <w:t>Geetanjali (2010). International Marketing. Oxfor</w:t>
      </w:r>
      <w:r>
        <w:rPr>
          <w:rFonts w:eastAsia="Times New Roman"/>
          <w:sz w:val="24"/>
          <w:szCs w:val="24"/>
          <w:lang w:val="en-US"/>
        </w:rPr>
        <w:t>d Book Co.</w:t>
      </w:r>
    </w:p>
    <w:p w:rsidR="00327DE0" w:rsidRPr="00327DE0" w:rsidRDefault="00327DE0" w:rsidP="00A75EE1">
      <w:pPr>
        <w:pStyle w:val="a5"/>
        <w:numPr>
          <w:ilvl w:val="0"/>
          <w:numId w:val="26"/>
        </w:numPr>
        <w:jc w:val="both"/>
        <w:rPr>
          <w:sz w:val="24"/>
          <w:szCs w:val="24"/>
          <w:lang w:val="en-US"/>
        </w:rPr>
      </w:pPr>
      <w:r w:rsidRPr="00720570">
        <w:rPr>
          <w:rFonts w:eastAsia="Times New Roman"/>
          <w:sz w:val="24"/>
          <w:szCs w:val="24"/>
          <w:lang w:val="en-US"/>
        </w:rPr>
        <w:t xml:space="preserve">Wierenga, B. (2008). Handbook of Marketing Decision Models. Springer </w:t>
      </w:r>
      <w:hyperlink r:id="rId47">
        <w:r w:rsidRPr="00720570">
          <w:rPr>
            <w:rFonts w:eastAsia="Times New Roman"/>
            <w:color w:val="0000FF"/>
            <w:sz w:val="24"/>
            <w:szCs w:val="24"/>
            <w:u w:val="single"/>
            <w:lang w:val="en-US"/>
          </w:rPr>
          <w:t>http://proxylibrary.hse.ru:2061/book/10.1007%2F978-0-387-78213-3</w:t>
        </w:r>
      </w:hyperlink>
    </w:p>
    <w:p w:rsidR="00A416C1" w:rsidRPr="00327DE0" w:rsidRDefault="00A416C1" w:rsidP="00602A38">
      <w:pPr>
        <w:jc w:val="both"/>
        <w:rPr>
          <w:sz w:val="24"/>
          <w:szCs w:val="24"/>
          <w:lang w:val="en-US"/>
        </w:rPr>
      </w:pPr>
    </w:p>
    <w:p w:rsidR="00A416C1" w:rsidRPr="00602A38" w:rsidRDefault="00465FAB" w:rsidP="00602A38">
      <w:pPr>
        <w:jc w:val="both"/>
        <w:rPr>
          <w:sz w:val="24"/>
          <w:szCs w:val="24"/>
        </w:rPr>
      </w:pPr>
      <w:r>
        <w:rPr>
          <w:b/>
          <w:bCs/>
          <w:sz w:val="24"/>
          <w:szCs w:val="24"/>
        </w:rPr>
        <w:t>Тема 13</w:t>
      </w:r>
      <w:r w:rsidR="00A416C1" w:rsidRPr="00602A38">
        <w:rPr>
          <w:b/>
          <w:bCs/>
          <w:sz w:val="24"/>
          <w:szCs w:val="24"/>
        </w:rPr>
        <w:t>. Международный маркетинг технологий</w:t>
      </w:r>
    </w:p>
    <w:p w:rsidR="00465FAB" w:rsidRDefault="00A416C1" w:rsidP="00602A38">
      <w:pPr>
        <w:jc w:val="both"/>
        <w:rPr>
          <w:sz w:val="24"/>
          <w:szCs w:val="24"/>
        </w:rPr>
      </w:pPr>
      <w:r w:rsidRPr="00602A38">
        <w:rPr>
          <w:sz w:val="24"/>
          <w:szCs w:val="24"/>
        </w:rPr>
        <w:t xml:space="preserve">Особенности международного маркетинга технологий. Исследование рынка технологий при выходе на внешний рынок. </w:t>
      </w:r>
      <w:r w:rsidR="002412C5">
        <w:rPr>
          <w:sz w:val="24"/>
          <w:szCs w:val="24"/>
        </w:rPr>
        <w:t xml:space="preserve">Проблемы продвижения инноваций. </w:t>
      </w:r>
      <w:r w:rsidRPr="00602A38">
        <w:rPr>
          <w:sz w:val="24"/>
          <w:szCs w:val="24"/>
        </w:rPr>
        <w:t>Организация продажи технологии на внешнем рынке</w:t>
      </w:r>
    </w:p>
    <w:p w:rsidR="00A416C1" w:rsidRPr="00602A38" w:rsidRDefault="00A416C1" w:rsidP="00602A38">
      <w:pPr>
        <w:jc w:val="both"/>
        <w:rPr>
          <w:sz w:val="24"/>
          <w:szCs w:val="24"/>
        </w:rPr>
      </w:pPr>
      <w:r w:rsidRPr="00602A38">
        <w:rPr>
          <w:i/>
          <w:iCs/>
          <w:sz w:val="24"/>
          <w:szCs w:val="24"/>
        </w:rPr>
        <w:t>Основная литература</w:t>
      </w:r>
    </w:p>
    <w:p w:rsidR="00A416C1" w:rsidRPr="00602A38" w:rsidRDefault="00A416C1" w:rsidP="00A75EE1">
      <w:pPr>
        <w:pStyle w:val="htmllist"/>
        <w:numPr>
          <w:ilvl w:val="0"/>
          <w:numId w:val="43"/>
        </w:numPr>
      </w:pPr>
      <w:r w:rsidRPr="00602A38">
        <w:rPr>
          <w:lang w:val="ru-RU"/>
        </w:rPr>
        <w:t xml:space="preserve">Международный </w:t>
      </w:r>
      <w:r w:rsidR="0051167E" w:rsidRPr="00602A38">
        <w:rPr>
          <w:lang w:val="ru-RU"/>
        </w:rPr>
        <w:t>маркетинг:</w:t>
      </w:r>
      <w:r w:rsidRPr="00602A38">
        <w:rPr>
          <w:lang w:val="ru-RU"/>
        </w:rPr>
        <w:t xml:space="preserve"> учебник и практикум для бакалавриата и магистратуры / И. В. Воробьева [и др.</w:t>
      </w:r>
      <w:r w:rsidR="0051167E" w:rsidRPr="00602A38">
        <w:rPr>
          <w:lang w:val="ru-RU"/>
        </w:rPr>
        <w:t>];</w:t>
      </w:r>
      <w:r w:rsidRPr="00602A38">
        <w:rPr>
          <w:lang w:val="ru-RU"/>
        </w:rPr>
        <w:t xml:space="preserve"> под ред. И. В. Воробьевой, К. .. Пецольдт, С. Ф. Сутырина. — </w:t>
      </w:r>
      <w:r w:rsidR="00D332B7" w:rsidRPr="00602A38">
        <w:rPr>
          <w:lang w:val="ru-RU"/>
        </w:rPr>
        <w:t>М.:</w:t>
      </w:r>
      <w:r w:rsidRPr="00602A38">
        <w:rPr>
          <w:lang w:val="ru-RU"/>
        </w:rPr>
        <w:t xml:space="preserve"> Издательство Юрайт, 2018. — 398 с. — (</w:t>
      </w:r>
      <w:r w:rsidR="0051167E"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48" w:anchor="page/302" w:history="1">
        <w:r w:rsidRPr="00602A38">
          <w:rPr>
            <w:rStyle w:val="linkstyle"/>
          </w:rPr>
          <w:t>С. 302—333</w:t>
        </w:r>
      </w:hyperlink>
    </w:p>
    <w:p w:rsidR="00A56409" w:rsidRPr="007E681D" w:rsidRDefault="00A56409" w:rsidP="00A56409">
      <w:pPr>
        <w:jc w:val="both"/>
        <w:rPr>
          <w:i/>
          <w:sz w:val="24"/>
          <w:szCs w:val="24"/>
        </w:rPr>
      </w:pPr>
      <w:r w:rsidRPr="007E681D">
        <w:rPr>
          <w:i/>
          <w:sz w:val="24"/>
          <w:szCs w:val="24"/>
        </w:rPr>
        <w:t>Дополнительная литература</w:t>
      </w:r>
    </w:p>
    <w:p w:rsidR="00A56409" w:rsidRDefault="00A56409" w:rsidP="00A75EE1">
      <w:pPr>
        <w:pStyle w:val="a5"/>
        <w:numPr>
          <w:ilvl w:val="0"/>
          <w:numId w:val="41"/>
        </w:numPr>
        <w:jc w:val="both"/>
        <w:rPr>
          <w:sz w:val="24"/>
          <w:szCs w:val="24"/>
        </w:rPr>
      </w:pPr>
      <w:r w:rsidRPr="00826DD4">
        <w:rPr>
          <w:sz w:val="24"/>
          <w:szCs w:val="24"/>
        </w:rPr>
        <w:t>Менеджмент. Маркетинг. Лидерство. Лучшее за 2015 год. – Альпина Паблишер, 2017. Доступен в медиаресурсах НИУ ВШЭ.</w:t>
      </w:r>
    </w:p>
    <w:p w:rsidR="00327DE0" w:rsidRPr="00720570" w:rsidRDefault="00327DE0" w:rsidP="00A75EE1">
      <w:pPr>
        <w:pStyle w:val="a5"/>
        <w:numPr>
          <w:ilvl w:val="0"/>
          <w:numId w:val="41"/>
        </w:numPr>
        <w:jc w:val="both"/>
        <w:rPr>
          <w:sz w:val="24"/>
          <w:szCs w:val="24"/>
          <w:lang w:val="en-US"/>
        </w:rPr>
      </w:pPr>
      <w:r w:rsidRPr="00720570">
        <w:rPr>
          <w:rFonts w:eastAsia="Times New Roman"/>
          <w:sz w:val="24"/>
          <w:szCs w:val="24"/>
          <w:lang w:val="en-US"/>
        </w:rPr>
        <w:t>Geetanjali (2010). International Marketing. Oxfor</w:t>
      </w:r>
      <w:r>
        <w:rPr>
          <w:rFonts w:eastAsia="Times New Roman"/>
          <w:sz w:val="24"/>
          <w:szCs w:val="24"/>
          <w:lang w:val="en-US"/>
        </w:rPr>
        <w:t>d Book Co.</w:t>
      </w:r>
    </w:p>
    <w:p w:rsidR="00327DE0" w:rsidRPr="00327DE0" w:rsidRDefault="00327DE0" w:rsidP="00A75EE1">
      <w:pPr>
        <w:pStyle w:val="a5"/>
        <w:numPr>
          <w:ilvl w:val="0"/>
          <w:numId w:val="41"/>
        </w:numPr>
        <w:jc w:val="both"/>
        <w:rPr>
          <w:sz w:val="24"/>
          <w:szCs w:val="24"/>
          <w:lang w:val="en-US"/>
        </w:rPr>
      </w:pPr>
      <w:r w:rsidRPr="00720570">
        <w:rPr>
          <w:rFonts w:eastAsia="Times New Roman"/>
          <w:sz w:val="24"/>
          <w:szCs w:val="24"/>
          <w:lang w:val="en-US"/>
        </w:rPr>
        <w:t xml:space="preserve">Wierenga, B. (2008). Handbook of Marketing Decision Models. Springer </w:t>
      </w:r>
      <w:hyperlink r:id="rId49">
        <w:r w:rsidRPr="00720570">
          <w:rPr>
            <w:rFonts w:eastAsia="Times New Roman"/>
            <w:color w:val="0000FF"/>
            <w:sz w:val="24"/>
            <w:szCs w:val="24"/>
            <w:u w:val="single"/>
            <w:lang w:val="en-US"/>
          </w:rPr>
          <w:t>http://proxylibrary.hse.ru:2061/book/10.1007%2F978-0-387-78213-3</w:t>
        </w:r>
      </w:hyperlink>
    </w:p>
    <w:p w:rsidR="004D4511" w:rsidRPr="00327DE0" w:rsidRDefault="004D4511" w:rsidP="004D4511">
      <w:pPr>
        <w:pStyle w:val="a5"/>
        <w:jc w:val="both"/>
        <w:rPr>
          <w:sz w:val="24"/>
          <w:szCs w:val="24"/>
          <w:lang w:val="en-US"/>
        </w:rPr>
      </w:pPr>
    </w:p>
    <w:p w:rsidR="004D4511" w:rsidRDefault="004D4511" w:rsidP="004D4511">
      <w:pPr>
        <w:jc w:val="both"/>
        <w:rPr>
          <w:b/>
          <w:bCs/>
          <w:sz w:val="24"/>
          <w:szCs w:val="24"/>
        </w:rPr>
      </w:pPr>
      <w:r>
        <w:rPr>
          <w:b/>
          <w:bCs/>
          <w:sz w:val="24"/>
          <w:szCs w:val="24"/>
        </w:rPr>
        <w:t>Тема 14</w:t>
      </w:r>
      <w:r w:rsidRPr="00602A38">
        <w:rPr>
          <w:b/>
          <w:bCs/>
          <w:sz w:val="24"/>
          <w:szCs w:val="24"/>
        </w:rPr>
        <w:t xml:space="preserve">. </w:t>
      </w:r>
      <w:r w:rsidRPr="004D4511">
        <w:rPr>
          <w:b/>
          <w:bCs/>
          <w:sz w:val="24"/>
          <w:szCs w:val="24"/>
        </w:rPr>
        <w:t xml:space="preserve">Цифровой маркетинг в условиях глобализации рынков </w:t>
      </w:r>
    </w:p>
    <w:p w:rsidR="00561D8D" w:rsidRDefault="004D4511" w:rsidP="004D4511">
      <w:pPr>
        <w:jc w:val="both"/>
        <w:rPr>
          <w:sz w:val="24"/>
          <w:szCs w:val="24"/>
        </w:rPr>
      </w:pPr>
      <w:r>
        <w:rPr>
          <w:sz w:val="24"/>
          <w:szCs w:val="24"/>
        </w:rPr>
        <w:t xml:space="preserve">Переход 4пи в 4с. </w:t>
      </w:r>
      <w:r w:rsidR="00044186">
        <w:rPr>
          <w:sz w:val="24"/>
          <w:szCs w:val="24"/>
        </w:rPr>
        <w:t xml:space="preserve">Термины и определения. </w:t>
      </w:r>
      <w:r>
        <w:rPr>
          <w:sz w:val="24"/>
          <w:szCs w:val="24"/>
        </w:rPr>
        <w:t xml:space="preserve">Воронка продаж. </w:t>
      </w:r>
      <w:r w:rsidRPr="00602A38">
        <w:rPr>
          <w:sz w:val="24"/>
          <w:szCs w:val="24"/>
        </w:rPr>
        <w:t xml:space="preserve">Особенности </w:t>
      </w:r>
      <w:r>
        <w:rPr>
          <w:sz w:val="24"/>
          <w:szCs w:val="24"/>
        </w:rPr>
        <w:t>использования цифровых каналов продвижения и продаж на международном рынке</w:t>
      </w:r>
      <w:r w:rsidRPr="00602A38">
        <w:rPr>
          <w:sz w:val="24"/>
          <w:szCs w:val="24"/>
        </w:rPr>
        <w:t xml:space="preserve">. </w:t>
      </w:r>
      <w:r w:rsidR="00044186">
        <w:rPr>
          <w:sz w:val="24"/>
          <w:szCs w:val="24"/>
        </w:rPr>
        <w:t xml:space="preserve">Маркетинговые сервисы. </w:t>
      </w:r>
      <w:r w:rsidRPr="00602A38">
        <w:rPr>
          <w:sz w:val="24"/>
          <w:szCs w:val="24"/>
        </w:rPr>
        <w:t xml:space="preserve">Электронная коммерция в международном маркетинге. </w:t>
      </w:r>
    </w:p>
    <w:p w:rsidR="004D4511" w:rsidRPr="00602A38" w:rsidRDefault="004D4511" w:rsidP="004D4511">
      <w:pPr>
        <w:jc w:val="both"/>
        <w:rPr>
          <w:sz w:val="24"/>
          <w:szCs w:val="24"/>
        </w:rPr>
      </w:pPr>
      <w:r w:rsidRPr="00602A38">
        <w:rPr>
          <w:i/>
          <w:iCs/>
          <w:sz w:val="24"/>
          <w:szCs w:val="24"/>
        </w:rPr>
        <w:t>Основная литература</w:t>
      </w:r>
    </w:p>
    <w:p w:rsidR="004D4511" w:rsidRPr="008539C0" w:rsidRDefault="004D4511" w:rsidP="00A75EE1">
      <w:pPr>
        <w:pStyle w:val="htmllist"/>
        <w:numPr>
          <w:ilvl w:val="0"/>
          <w:numId w:val="42"/>
        </w:numPr>
        <w:rPr>
          <w:rStyle w:val="linkstyle"/>
          <w:color w:val="auto"/>
          <w:u w:val="none"/>
        </w:rPr>
      </w:pPr>
      <w:r w:rsidRPr="00602A38">
        <w:rPr>
          <w:lang w:val="ru-RU"/>
        </w:rPr>
        <w:t xml:space="preserve">Международный маркетинг : учебник и практикум для бакалавриата и магистратуры / И. В. Воробьева [и др.] ; под ред. И. В. Воробьевой, К. .. Пецольдт, С. Ф. Сутырина. — </w:t>
      </w:r>
      <w:r w:rsidR="00D332B7" w:rsidRPr="00602A38">
        <w:rPr>
          <w:lang w:val="ru-RU"/>
        </w:rPr>
        <w:t>М.:</w:t>
      </w:r>
      <w:r w:rsidRPr="00602A38">
        <w:rPr>
          <w:lang w:val="ru-RU"/>
        </w:rPr>
        <w:t xml:space="preserve"> </w:t>
      </w:r>
      <w:r w:rsidRPr="00602A38">
        <w:rPr>
          <w:lang w:val="ru-RU"/>
        </w:rPr>
        <w:lastRenderedPageBreak/>
        <w:t>Издательство Юрайт, 2018. — 398 с. — (</w:t>
      </w:r>
      <w:r w:rsidR="00F103E9"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50" w:anchor="page/263" w:history="1">
        <w:r w:rsidRPr="00602A38">
          <w:rPr>
            <w:rStyle w:val="linkstyle"/>
          </w:rPr>
          <w:t>С. 263—301</w:t>
        </w:r>
      </w:hyperlink>
    </w:p>
    <w:p w:rsidR="008539C0" w:rsidRPr="006B5FC5" w:rsidRDefault="008539C0" w:rsidP="00A75EE1">
      <w:pPr>
        <w:pStyle w:val="htmllist"/>
        <w:numPr>
          <w:ilvl w:val="0"/>
          <w:numId w:val="42"/>
        </w:numPr>
        <w:rPr>
          <w:rStyle w:val="linkstyle"/>
          <w:color w:val="auto"/>
          <w:u w:val="none"/>
        </w:rPr>
      </w:pPr>
      <w:r w:rsidRPr="008539C0">
        <w:rPr>
          <w:lang w:val="ru-RU"/>
        </w:rPr>
        <w:t xml:space="preserve">Гаврилов, Л. П. Электронная </w:t>
      </w:r>
      <w:r w:rsidR="0051167E" w:rsidRPr="008539C0">
        <w:rPr>
          <w:lang w:val="ru-RU"/>
        </w:rPr>
        <w:t>коммерция:</w:t>
      </w:r>
      <w:r w:rsidRPr="008539C0">
        <w:rPr>
          <w:lang w:val="ru-RU"/>
        </w:rPr>
        <w:t xml:space="preserve"> учебник и практикум для бакалавриата и магистратуры / Л. П. Гаврилов. — 2-е изд., доп. — </w:t>
      </w:r>
      <w:r w:rsidR="00F103E9" w:rsidRPr="008539C0">
        <w:rPr>
          <w:lang w:val="ru-RU"/>
        </w:rPr>
        <w:t>М.:</w:t>
      </w:r>
      <w:r w:rsidRPr="008539C0">
        <w:rPr>
          <w:lang w:val="ru-RU"/>
        </w:rPr>
        <w:t xml:space="preserve"> Издательство Юрайт, 2018. — 433 с. — (</w:t>
      </w:r>
      <w:r w:rsidR="0051167E" w:rsidRPr="008539C0">
        <w:rPr>
          <w:lang w:val="ru-RU"/>
        </w:rPr>
        <w:t>Серия:</w:t>
      </w:r>
      <w:r w:rsidRPr="008539C0">
        <w:rPr>
          <w:lang w:val="ru-RU"/>
        </w:rPr>
        <w:t xml:space="preserve"> Бакалавр и магистр. Академический курс). — ISBN 978-5-534-08835-9. — </w:t>
      </w:r>
      <w:hyperlink r:id="rId51" w:anchor="page/132" w:tgtFrame="_blank" w:history="1">
        <w:r w:rsidRPr="008539C0">
          <w:rPr>
            <w:rStyle w:val="linkstyle"/>
          </w:rPr>
          <w:t xml:space="preserve">С. </w:t>
        </w:r>
        <w:r>
          <w:rPr>
            <w:rStyle w:val="linkstyle"/>
            <w:lang w:val="ru-RU"/>
          </w:rPr>
          <w:t>134</w:t>
        </w:r>
        <w:r w:rsidRPr="008539C0">
          <w:rPr>
            <w:rStyle w:val="linkstyle"/>
          </w:rPr>
          <w:t xml:space="preserve"> — 308</w:t>
        </w:r>
      </w:hyperlink>
      <w:r w:rsidR="00F103E9" w:rsidRPr="00F103E9">
        <w:rPr>
          <w:rFonts w:eastAsiaTheme="minorEastAsia"/>
          <w:sz w:val="22"/>
          <w:szCs w:val="22"/>
          <w:lang w:val="ru-RU"/>
        </w:rPr>
        <w:t>Доступен в медиаресурсах НИУ ВШЭ.</w:t>
      </w:r>
    </w:p>
    <w:p w:rsidR="004D4511" w:rsidRPr="007E681D" w:rsidRDefault="004D4511" w:rsidP="004D4511">
      <w:pPr>
        <w:jc w:val="both"/>
        <w:rPr>
          <w:i/>
          <w:sz w:val="24"/>
          <w:szCs w:val="24"/>
        </w:rPr>
      </w:pPr>
      <w:r w:rsidRPr="007E681D">
        <w:rPr>
          <w:i/>
          <w:sz w:val="24"/>
          <w:szCs w:val="24"/>
        </w:rPr>
        <w:t>Дополнительная литература</w:t>
      </w:r>
    </w:p>
    <w:p w:rsidR="004D4511" w:rsidRDefault="004D4511" w:rsidP="00A75EE1">
      <w:pPr>
        <w:pStyle w:val="a5"/>
        <w:numPr>
          <w:ilvl w:val="0"/>
          <w:numId w:val="44"/>
        </w:numPr>
        <w:jc w:val="both"/>
        <w:rPr>
          <w:sz w:val="24"/>
          <w:szCs w:val="24"/>
        </w:rPr>
      </w:pPr>
      <w:r w:rsidRPr="006B5FC5">
        <w:rPr>
          <w:sz w:val="24"/>
          <w:szCs w:val="24"/>
        </w:rPr>
        <w:t>Беквитт Г. Продавая незримое. Руководство по современному маркетингу услуг. – Альпина Паблишер, 2016. Доступен в медиаресурсах НИУ ВШЭ.</w:t>
      </w:r>
    </w:p>
    <w:p w:rsidR="0017562F" w:rsidRPr="0017562F" w:rsidRDefault="0017562F" w:rsidP="00A75EE1">
      <w:pPr>
        <w:numPr>
          <w:ilvl w:val="0"/>
          <w:numId w:val="44"/>
        </w:numPr>
        <w:tabs>
          <w:tab w:val="left" w:pos="1060"/>
        </w:tabs>
        <w:spacing w:line="234" w:lineRule="auto"/>
        <w:rPr>
          <w:rFonts w:eastAsia="Times New Roman"/>
          <w:sz w:val="24"/>
          <w:szCs w:val="24"/>
        </w:rPr>
      </w:pPr>
      <w:r w:rsidRPr="0032024C">
        <w:rPr>
          <w:rFonts w:eastAsia="Times New Roman"/>
          <w:sz w:val="24"/>
          <w:szCs w:val="24"/>
          <w:lang w:val="en-US"/>
        </w:rPr>
        <w:t xml:space="preserve">Kotler, Philip (2014). Winning Global Markets: How Businesses Invest and Prosper in the World's High-Growth Cities. </w:t>
      </w:r>
      <w:r>
        <w:rPr>
          <w:rFonts w:eastAsia="Times New Roman"/>
          <w:sz w:val="24"/>
          <w:szCs w:val="24"/>
        </w:rPr>
        <w:t>John Wiley &amp; Sons</w:t>
      </w:r>
    </w:p>
    <w:p w:rsidR="00A416C1" w:rsidRPr="00602A38" w:rsidRDefault="00A416C1" w:rsidP="00602A38">
      <w:pPr>
        <w:jc w:val="both"/>
        <w:rPr>
          <w:sz w:val="24"/>
          <w:szCs w:val="24"/>
        </w:rPr>
      </w:pPr>
    </w:p>
    <w:p w:rsidR="00A416C1" w:rsidRPr="00602A38" w:rsidRDefault="00465FAB" w:rsidP="00602A38">
      <w:pPr>
        <w:jc w:val="both"/>
        <w:rPr>
          <w:sz w:val="24"/>
          <w:szCs w:val="24"/>
        </w:rPr>
      </w:pPr>
      <w:r>
        <w:rPr>
          <w:b/>
          <w:bCs/>
          <w:sz w:val="24"/>
          <w:szCs w:val="24"/>
        </w:rPr>
        <w:t>Тема 15</w:t>
      </w:r>
      <w:r w:rsidR="00A416C1" w:rsidRPr="00602A38">
        <w:rPr>
          <w:b/>
          <w:bCs/>
          <w:sz w:val="24"/>
          <w:szCs w:val="24"/>
        </w:rPr>
        <w:t>. Практика международного маркетинга в отдельных странах и регионах мира</w:t>
      </w:r>
    </w:p>
    <w:p w:rsidR="00A416C1" w:rsidRPr="00602A38" w:rsidRDefault="00A416C1" w:rsidP="00602A38">
      <w:pPr>
        <w:jc w:val="both"/>
        <w:rPr>
          <w:sz w:val="24"/>
          <w:szCs w:val="24"/>
        </w:rPr>
      </w:pPr>
      <w:r w:rsidRPr="00602A38">
        <w:rPr>
          <w:sz w:val="24"/>
          <w:szCs w:val="24"/>
        </w:rPr>
        <w:t xml:space="preserve">Международный маркетинг в Китае. Международный маркетинг в странах Латинской Америки. Международный маркетинг  в странах Ближнего и Среднего Востока. </w:t>
      </w:r>
    </w:p>
    <w:p w:rsidR="00A416C1" w:rsidRPr="00602A38" w:rsidRDefault="00A416C1" w:rsidP="00602A38">
      <w:pPr>
        <w:jc w:val="both"/>
        <w:rPr>
          <w:sz w:val="24"/>
          <w:szCs w:val="24"/>
        </w:rPr>
      </w:pPr>
      <w:r w:rsidRPr="00602A38">
        <w:rPr>
          <w:i/>
          <w:iCs/>
          <w:sz w:val="24"/>
          <w:szCs w:val="24"/>
        </w:rPr>
        <w:t>Основная литература</w:t>
      </w:r>
    </w:p>
    <w:p w:rsidR="00A416C1" w:rsidRPr="00602A38" w:rsidRDefault="00A416C1" w:rsidP="00A75EE1">
      <w:pPr>
        <w:pStyle w:val="htmllist"/>
        <w:numPr>
          <w:ilvl w:val="0"/>
          <w:numId w:val="46"/>
        </w:numPr>
      </w:pPr>
      <w:r w:rsidRPr="00602A38">
        <w:rPr>
          <w:lang w:val="ru-RU"/>
        </w:rPr>
        <w:t xml:space="preserve">Международный </w:t>
      </w:r>
      <w:r w:rsidR="00E562A1" w:rsidRPr="00602A38">
        <w:rPr>
          <w:lang w:val="ru-RU"/>
        </w:rPr>
        <w:t>маркетинг:</w:t>
      </w:r>
      <w:r w:rsidRPr="00602A38">
        <w:rPr>
          <w:lang w:val="ru-RU"/>
        </w:rPr>
        <w:t xml:space="preserve"> учебник и практикум для бакалавриата и магистратуры / И. В. Воробьева [и др.] ; под ред. И. В. Воробьевой, К. .. Пецольдт, С. Ф. Сутырина. — </w:t>
      </w:r>
      <w:r w:rsidR="00713F0E" w:rsidRPr="00602A38">
        <w:rPr>
          <w:lang w:val="ru-RU"/>
        </w:rPr>
        <w:t>М.:</w:t>
      </w:r>
      <w:r w:rsidRPr="00602A38">
        <w:rPr>
          <w:lang w:val="ru-RU"/>
        </w:rPr>
        <w:t xml:space="preserve"> Издательство Юрайт, 2018. — 398 с. — (</w:t>
      </w:r>
      <w:r w:rsidR="00E562A1" w:rsidRPr="00602A38">
        <w:rPr>
          <w:lang w:val="ru-RU"/>
        </w:rPr>
        <w:t>Серия:</w:t>
      </w:r>
      <w:r w:rsidRPr="00602A38">
        <w:rPr>
          <w:lang w:val="ru-RU"/>
        </w:rPr>
        <w:t xml:space="preserve"> Бакалавр и магистр. </w:t>
      </w:r>
      <w:r w:rsidRPr="00602A38">
        <w:t xml:space="preserve">Академический курс). — ISBN 978-5-534-02455-5. — </w:t>
      </w:r>
      <w:hyperlink r:id="rId52" w:anchor="page/334" w:history="1">
        <w:r w:rsidRPr="00602A38">
          <w:rPr>
            <w:rStyle w:val="linkstyle"/>
          </w:rPr>
          <w:t>С. 334—372</w:t>
        </w:r>
      </w:hyperlink>
    </w:p>
    <w:p w:rsidR="005F77B2" w:rsidRPr="007E681D" w:rsidRDefault="005F77B2" w:rsidP="005F77B2">
      <w:pPr>
        <w:jc w:val="both"/>
        <w:rPr>
          <w:i/>
          <w:sz w:val="24"/>
          <w:szCs w:val="24"/>
        </w:rPr>
      </w:pPr>
      <w:r w:rsidRPr="007E681D">
        <w:rPr>
          <w:i/>
          <w:sz w:val="24"/>
          <w:szCs w:val="24"/>
        </w:rPr>
        <w:t>Дополнительная литература</w:t>
      </w:r>
    </w:p>
    <w:p w:rsidR="0017562F" w:rsidRDefault="0017562F" w:rsidP="00A75EE1">
      <w:pPr>
        <w:numPr>
          <w:ilvl w:val="0"/>
          <w:numId w:val="45"/>
        </w:numPr>
        <w:tabs>
          <w:tab w:val="left" w:pos="1060"/>
        </w:tabs>
        <w:spacing w:line="234" w:lineRule="auto"/>
        <w:rPr>
          <w:rFonts w:eastAsia="Times New Roman"/>
          <w:sz w:val="24"/>
          <w:szCs w:val="24"/>
        </w:rPr>
      </w:pPr>
      <w:r w:rsidRPr="0032024C">
        <w:rPr>
          <w:rFonts w:eastAsia="Times New Roman"/>
          <w:sz w:val="24"/>
          <w:szCs w:val="24"/>
          <w:lang w:val="en-US"/>
        </w:rPr>
        <w:t xml:space="preserve">Kotler, Philip (2014). Winning Global Markets: How Businesses Invest and Prosper in the World's High-Growth Cities. </w:t>
      </w:r>
      <w:r>
        <w:rPr>
          <w:rFonts w:eastAsia="Times New Roman"/>
          <w:sz w:val="24"/>
          <w:szCs w:val="24"/>
        </w:rPr>
        <w:t>John Wiley &amp; Sons</w:t>
      </w:r>
    </w:p>
    <w:p w:rsidR="00327DE0" w:rsidRPr="00327DE0" w:rsidRDefault="00327DE0" w:rsidP="00A75EE1">
      <w:pPr>
        <w:pStyle w:val="a5"/>
        <w:numPr>
          <w:ilvl w:val="0"/>
          <w:numId w:val="45"/>
        </w:numPr>
        <w:jc w:val="both"/>
        <w:rPr>
          <w:sz w:val="24"/>
          <w:szCs w:val="24"/>
          <w:lang w:val="en-US"/>
        </w:rPr>
      </w:pPr>
      <w:r w:rsidRPr="00327DE0">
        <w:rPr>
          <w:rFonts w:eastAsia="Times New Roman"/>
          <w:sz w:val="24"/>
          <w:szCs w:val="24"/>
          <w:lang w:val="en-US"/>
        </w:rPr>
        <w:t>Geetanjali (2010). International Marketing. Oxford Book Co.: Chapter 2, pp. 60-140</w:t>
      </w:r>
    </w:p>
    <w:p w:rsidR="00327DE0" w:rsidRPr="00760B75" w:rsidRDefault="00327DE0" w:rsidP="00A75EE1">
      <w:pPr>
        <w:pStyle w:val="a5"/>
        <w:numPr>
          <w:ilvl w:val="0"/>
          <w:numId w:val="45"/>
        </w:numPr>
        <w:jc w:val="both"/>
        <w:rPr>
          <w:sz w:val="24"/>
          <w:szCs w:val="24"/>
          <w:lang w:val="en-US"/>
        </w:rPr>
      </w:pPr>
      <w:r w:rsidRPr="00327DE0">
        <w:rPr>
          <w:rFonts w:eastAsia="Times New Roman"/>
          <w:sz w:val="24"/>
          <w:szCs w:val="24"/>
          <w:lang w:val="en-US"/>
        </w:rPr>
        <w:t xml:space="preserve">Jobanputra, Kuldeep H. (2009). Global Marketing and Consumer Decision Making. Para-dise Publishers. </w:t>
      </w:r>
      <w:hyperlink r:id="rId53">
        <w:r w:rsidRPr="00327DE0">
          <w:rPr>
            <w:rFonts w:eastAsia="Times New Roman"/>
            <w:color w:val="0000FF"/>
            <w:sz w:val="24"/>
            <w:szCs w:val="24"/>
            <w:u w:val="single"/>
            <w:lang w:val="en-US"/>
          </w:rPr>
          <w:t>http://site.ebrary.com/lib/hselibrary/detail.action?docID=10415814</w:t>
        </w:r>
      </w:hyperlink>
    </w:p>
    <w:p w:rsidR="00327DE0" w:rsidRPr="00327DE0" w:rsidRDefault="00327DE0" w:rsidP="00A75EE1">
      <w:pPr>
        <w:pStyle w:val="a5"/>
        <w:numPr>
          <w:ilvl w:val="0"/>
          <w:numId w:val="45"/>
        </w:numPr>
        <w:jc w:val="both"/>
        <w:rPr>
          <w:sz w:val="24"/>
          <w:szCs w:val="24"/>
        </w:rPr>
      </w:pPr>
      <w:r w:rsidRPr="00327DE0">
        <w:rPr>
          <w:rFonts w:eastAsia="Times New Roman"/>
          <w:sz w:val="24"/>
          <w:szCs w:val="24"/>
          <w:lang w:val="en-US"/>
        </w:rPr>
        <w:t xml:space="preserve">Kotler, Philip (2009). Chaotics: The Business of Managing and Marketing in the Age of Turbulence. </w:t>
      </w:r>
      <w:r w:rsidRPr="00327DE0">
        <w:rPr>
          <w:rFonts w:eastAsia="Times New Roman"/>
          <w:sz w:val="24"/>
          <w:szCs w:val="24"/>
        </w:rPr>
        <w:t>AMACOM</w:t>
      </w:r>
    </w:p>
    <w:p w:rsidR="00A416C1" w:rsidRPr="00602A38" w:rsidRDefault="00A416C1" w:rsidP="00602A38">
      <w:pPr>
        <w:ind w:left="820"/>
        <w:jc w:val="both"/>
        <w:rPr>
          <w:rFonts w:eastAsia="Times New Roman"/>
          <w:b/>
          <w:bCs/>
          <w:sz w:val="24"/>
          <w:szCs w:val="24"/>
        </w:rPr>
      </w:pPr>
    </w:p>
    <w:p w:rsidR="00710B21" w:rsidRDefault="00710B21">
      <w:pPr>
        <w:rPr>
          <w:sz w:val="20"/>
          <w:szCs w:val="20"/>
        </w:rPr>
      </w:pPr>
      <w:bookmarkStart w:id="9" w:name="page12"/>
      <w:bookmarkEnd w:id="9"/>
      <w:r>
        <w:rPr>
          <w:sz w:val="20"/>
          <w:szCs w:val="20"/>
        </w:rPr>
        <w:br w:type="page"/>
      </w:r>
    </w:p>
    <w:p w:rsidR="00BC4F8A" w:rsidRDefault="00BC4F8A">
      <w:pPr>
        <w:spacing w:line="376" w:lineRule="exact"/>
        <w:rPr>
          <w:sz w:val="20"/>
          <w:szCs w:val="20"/>
        </w:rPr>
      </w:pPr>
    </w:p>
    <w:p w:rsidR="00BC4F8A" w:rsidRDefault="0032024C" w:rsidP="00FD29EE">
      <w:pPr>
        <w:tabs>
          <w:tab w:val="left" w:pos="420"/>
        </w:tabs>
        <w:rPr>
          <w:sz w:val="20"/>
          <w:szCs w:val="20"/>
        </w:rPr>
      </w:pPr>
      <w:r>
        <w:rPr>
          <w:rFonts w:eastAsia="Times New Roman"/>
          <w:b/>
          <w:bCs/>
          <w:sz w:val="28"/>
          <w:szCs w:val="28"/>
        </w:rPr>
        <w:t>9</w:t>
      </w:r>
      <w:r>
        <w:rPr>
          <w:rFonts w:eastAsia="Times New Roman"/>
          <w:b/>
          <w:bCs/>
          <w:sz w:val="28"/>
          <w:szCs w:val="28"/>
        </w:rPr>
        <w:tab/>
        <w:t>Образовательные технологии</w:t>
      </w:r>
    </w:p>
    <w:p w:rsidR="00673E34" w:rsidRDefault="00673E34" w:rsidP="00673E34">
      <w:pPr>
        <w:pStyle w:val="2"/>
        <w:jc w:val="left"/>
        <w:rPr>
          <w:lang w:val="ru-RU"/>
        </w:rPr>
      </w:pPr>
      <w:bookmarkStart w:id="10" w:name="_Toc8"/>
      <w:r>
        <w:rPr>
          <w:lang w:val="ru-RU"/>
        </w:rPr>
        <w:t>9.1. Образовательные технологии</w:t>
      </w:r>
      <w:bookmarkEnd w:id="10"/>
    </w:p>
    <w:p w:rsidR="00673E34" w:rsidRPr="00673E34" w:rsidRDefault="00673E34" w:rsidP="00673E34">
      <w:pPr>
        <w:pStyle w:val="htmlparagraph"/>
        <w:rPr>
          <w:lang w:val="ru-RU"/>
        </w:rPr>
      </w:pPr>
      <w:r>
        <w:rPr>
          <w:lang w:val="ru-RU"/>
        </w:rPr>
        <w:t>Учебный процесс при преподавании курса основывается на использовании традиционных, инновационных и информационных образовательных технологий. Традиционные образовательные технологии представлены лекциями и семинарскими (практическими) занятиями. Инновационные образовательные технологии используются в виде широкого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w:t>
      </w:r>
      <w:r w:rsidRPr="00673E34">
        <w:rPr>
          <w:lang w:val="ru-RU"/>
        </w:rPr>
        <w:t xml:space="preserve"> Рекомендуется использовать различные типы активных и интерактивных форм учебной деятельности, в том числе проблемных дискуссий, тематические исследований, работы в команде, обратной связи о результатах заданий и студенты презентация, лекции в интерактивном формате будут также способствовать и повышению качества обучения студентов. Гостевые лекции представителей бизнеса в рамках курса будут иллюстрировать теорию маркетинга и способствовать росту компетентности студентов</w:t>
      </w:r>
    </w:p>
    <w:p w:rsidR="00673E34" w:rsidRDefault="00673E34" w:rsidP="00673E34">
      <w:pPr>
        <w:pStyle w:val="2"/>
        <w:jc w:val="left"/>
        <w:rPr>
          <w:lang w:val="ru-RU"/>
        </w:rPr>
      </w:pPr>
      <w:bookmarkStart w:id="11" w:name="_Toc9"/>
      <w:r>
        <w:rPr>
          <w:lang w:val="ru-RU"/>
        </w:rPr>
        <w:t>9.2. Лекции</w:t>
      </w:r>
      <w:bookmarkEnd w:id="11"/>
    </w:p>
    <w:p w:rsidR="00673E34" w:rsidRDefault="00673E34" w:rsidP="00673E34">
      <w:pPr>
        <w:pStyle w:val="htmlparagraph"/>
        <w:rPr>
          <w:lang w:val="ru-RU"/>
        </w:rPr>
      </w:pPr>
      <w:r>
        <w:rPr>
          <w:lang w:val="ru-RU"/>
        </w:rPr>
        <w:t>Лекционный курс предполагает систематизированное изложение основных вопросов учебного плана. Лектор обязан предупредить студентов, применительно к каким базовым учебникам, учебным пособиям будет прочитан курс.</w:t>
      </w:r>
    </w:p>
    <w:p w:rsidR="00673E34" w:rsidRDefault="00673E34" w:rsidP="00673E34">
      <w:pPr>
        <w:pStyle w:val="htmlparagraph"/>
        <w:rPr>
          <w:lang w:val="ru-RU"/>
        </w:rPr>
      </w:pPr>
      <w:r>
        <w:rPr>
          <w:lang w:val="ru-RU"/>
        </w:rPr>
        <w:t>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673E34" w:rsidRDefault="00673E34" w:rsidP="00673E34">
      <w:pPr>
        <w:pStyle w:val="2"/>
        <w:jc w:val="left"/>
        <w:rPr>
          <w:lang w:val="ru-RU"/>
        </w:rPr>
      </w:pPr>
      <w:bookmarkStart w:id="12" w:name="_Toc10"/>
      <w:r>
        <w:rPr>
          <w:lang w:val="ru-RU"/>
        </w:rPr>
        <w:t>9.3. Семинарские (практические) занятия</w:t>
      </w:r>
      <w:bookmarkEnd w:id="12"/>
    </w:p>
    <w:p w:rsidR="00673E34" w:rsidRDefault="00673E34" w:rsidP="00673E34">
      <w:pPr>
        <w:pStyle w:val="htmlparagraph"/>
        <w:rPr>
          <w:lang w:val="ru-RU"/>
        </w:rPr>
      </w:pPr>
      <w:r>
        <w:rPr>
          <w:lang w:val="ru-RU"/>
        </w:rPr>
        <w:t>Семинарские (практические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673E34" w:rsidRDefault="00673E34" w:rsidP="00673E34">
      <w:pPr>
        <w:pStyle w:val="htmlparagraph"/>
        <w:rPr>
          <w:lang w:val="ru-RU"/>
        </w:rPr>
      </w:pPr>
      <w:r>
        <w:rPr>
          <w:lang w:val="ru-RU"/>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В обязанности преподавателя входят: оказание методической помощи и консультирование студентов по соответствующим темам курса.</w:t>
      </w:r>
    </w:p>
    <w:p w:rsidR="00673E34" w:rsidRDefault="00673E34" w:rsidP="00673E34">
      <w:pPr>
        <w:pStyle w:val="htmlparagraph"/>
        <w:rPr>
          <w:lang w:val="ru-RU"/>
        </w:rPr>
      </w:pPr>
      <w:r>
        <w:rPr>
          <w:lang w:val="ru-RU"/>
        </w:rPr>
        <w:t>Активность на практических занятиях оценивается по следующим критериям:</w:t>
      </w:r>
    </w:p>
    <w:p w:rsidR="00673E34" w:rsidRDefault="00673E34" w:rsidP="00A75EE1">
      <w:pPr>
        <w:pStyle w:val="htmllist"/>
        <w:numPr>
          <w:ilvl w:val="0"/>
          <w:numId w:val="50"/>
        </w:numPr>
        <w:rPr>
          <w:lang w:val="ru-RU"/>
        </w:rPr>
      </w:pPr>
      <w:r>
        <w:rPr>
          <w:lang w:val="ru-RU"/>
        </w:rPr>
        <w:t>ответы на вопросы, предлагаемые преподавателем;</w:t>
      </w:r>
    </w:p>
    <w:p w:rsidR="00673E34" w:rsidRDefault="00673E34" w:rsidP="00A75EE1">
      <w:pPr>
        <w:pStyle w:val="htmllist"/>
        <w:numPr>
          <w:ilvl w:val="0"/>
          <w:numId w:val="50"/>
        </w:numPr>
      </w:pPr>
      <w:r>
        <w:t>участие в дискуссиях;</w:t>
      </w:r>
    </w:p>
    <w:p w:rsidR="00673E34" w:rsidRPr="004A0381" w:rsidRDefault="00673E34" w:rsidP="004A0381">
      <w:pPr>
        <w:pStyle w:val="htmllist"/>
        <w:numPr>
          <w:ilvl w:val="0"/>
          <w:numId w:val="50"/>
        </w:numPr>
        <w:rPr>
          <w:lang w:val="ru-RU"/>
        </w:rPr>
      </w:pPr>
      <w:r>
        <w:rPr>
          <w:lang w:val="ru-RU"/>
        </w:rPr>
        <w:t>выпо</w:t>
      </w:r>
      <w:r w:rsidR="004A0381">
        <w:rPr>
          <w:lang w:val="ru-RU"/>
        </w:rPr>
        <w:t>лнение проектных и иных заданий.</w:t>
      </w:r>
      <w:r w:rsidRPr="004A0381">
        <w:rPr>
          <w:lang w:val="ru-RU"/>
        </w:rPr>
        <w:t>.</w:t>
      </w:r>
    </w:p>
    <w:p w:rsidR="00673E34" w:rsidRDefault="00673E34" w:rsidP="00673E34">
      <w:pPr>
        <w:pStyle w:val="htmlparagraph"/>
        <w:rPr>
          <w:lang w:val="ru-RU"/>
        </w:rPr>
      </w:pPr>
      <w:r>
        <w:rPr>
          <w:lang w:val="ru-RU"/>
        </w:rPr>
        <w:t>Доклады и оппонирование докладов проверяют степень владения теоретическим материалом, а также корректность и строгость рассуждений.</w:t>
      </w:r>
    </w:p>
    <w:p w:rsidR="00BC67FE" w:rsidRDefault="00673E34" w:rsidP="00BC67FE">
      <w:pPr>
        <w:pStyle w:val="htmlparagraph"/>
        <w:rPr>
          <w:lang w:val="ru-RU"/>
        </w:rPr>
      </w:pPr>
      <w:r>
        <w:rPr>
          <w:lang w:val="ru-RU"/>
        </w:rPr>
        <w:t>Оценивание практических заданий входит в накопленную оценку. Все учебные материалы должны быть предоставлены</w:t>
      </w:r>
      <w:r w:rsidR="0032024C" w:rsidRPr="00673E34">
        <w:rPr>
          <w:lang w:val="ru-RU"/>
        </w:rPr>
        <w:t xml:space="preserve">, включая лекции презентации, информационные </w:t>
      </w:r>
      <w:r>
        <w:rPr>
          <w:lang w:val="ru-RU"/>
        </w:rPr>
        <w:t>семинары, задания, обновления</w:t>
      </w:r>
      <w:r w:rsidR="0032024C" w:rsidRPr="00673E34">
        <w:rPr>
          <w:lang w:val="ru-RU"/>
        </w:rPr>
        <w:t xml:space="preserve"> для студентов через систему управления обучением (</w:t>
      </w:r>
      <w:r w:rsidR="0032024C" w:rsidRPr="0032024C">
        <w:t>LMS</w:t>
      </w:r>
      <w:r w:rsidR="0032024C" w:rsidRPr="00673E34">
        <w:rPr>
          <w:lang w:val="ru-RU"/>
        </w:rPr>
        <w:t>).</w:t>
      </w:r>
    </w:p>
    <w:p w:rsidR="00BC67FE" w:rsidRDefault="00BC67FE" w:rsidP="00BC67FE">
      <w:pPr>
        <w:pStyle w:val="2"/>
        <w:jc w:val="left"/>
        <w:rPr>
          <w:lang w:val="ru-RU"/>
        </w:rPr>
      </w:pPr>
      <w:bookmarkStart w:id="13" w:name="_Toc14"/>
      <w:r>
        <w:rPr>
          <w:lang w:val="ru-RU"/>
        </w:rPr>
        <w:lastRenderedPageBreak/>
        <w:t>9.4. Курсовая работа (проект)</w:t>
      </w:r>
      <w:bookmarkEnd w:id="13"/>
    </w:p>
    <w:p w:rsidR="00BC67FE" w:rsidRDefault="00BC67FE" w:rsidP="00BC67FE">
      <w:pPr>
        <w:pStyle w:val="htmlparagraph"/>
        <w:rPr>
          <w:lang w:val="ru-RU"/>
        </w:rPr>
      </w:pPr>
      <w:r>
        <w:rPr>
          <w:lang w:val="ru-RU"/>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 (проект) — это письменная работа, которая строится по логике проведения классического научного исследования</w:t>
      </w:r>
      <w:r w:rsidR="00E34FB4">
        <w:rPr>
          <w:lang w:val="ru-RU"/>
        </w:rPr>
        <w:t xml:space="preserve"> группой специалистов разного профиля</w:t>
      </w:r>
      <w:r>
        <w:rPr>
          <w:lang w:val="ru-RU"/>
        </w:rPr>
        <w:t>.</w:t>
      </w:r>
    </w:p>
    <w:p w:rsidR="00BC67FE" w:rsidRDefault="00BC67FE" w:rsidP="00BC67FE">
      <w:pPr>
        <w:pStyle w:val="htmlparagraph"/>
        <w:rPr>
          <w:lang w:val="ru-RU"/>
        </w:rPr>
      </w:pPr>
      <w:r>
        <w:rPr>
          <w:lang w:val="ru-RU"/>
        </w:rPr>
        <w:t>Целью проекта является повышение уровня профессиональной подготовки обучающегося. Проект формирует следующие компетенции:</w:t>
      </w:r>
    </w:p>
    <w:p w:rsidR="00BC67FE" w:rsidRDefault="00BC67FE" w:rsidP="00A75EE1">
      <w:pPr>
        <w:pStyle w:val="htmllist"/>
        <w:numPr>
          <w:ilvl w:val="0"/>
          <w:numId w:val="50"/>
        </w:numPr>
        <w:rPr>
          <w:lang w:val="ru-RU"/>
        </w:rPr>
      </w:pPr>
      <w:r>
        <w:rPr>
          <w:lang w:val="ru-RU"/>
        </w:rPr>
        <w:t>усвоение теоретического материала и путей его применения на практике;</w:t>
      </w:r>
    </w:p>
    <w:p w:rsidR="00BC67FE" w:rsidRDefault="00BC67FE" w:rsidP="00A75EE1">
      <w:pPr>
        <w:pStyle w:val="htmllist"/>
        <w:numPr>
          <w:ilvl w:val="0"/>
          <w:numId w:val="50"/>
        </w:numPr>
      </w:pPr>
      <w:r>
        <w:t>навыки творческого мышления;</w:t>
      </w:r>
    </w:p>
    <w:p w:rsidR="00BC67FE" w:rsidRDefault="00BC67FE" w:rsidP="00A75EE1">
      <w:pPr>
        <w:pStyle w:val="htmllist"/>
        <w:numPr>
          <w:ilvl w:val="0"/>
          <w:numId w:val="50"/>
        </w:numPr>
        <w:rPr>
          <w:lang w:val="ru-RU"/>
        </w:rPr>
      </w:pPr>
      <w:r>
        <w:rPr>
          <w:lang w:val="ru-RU"/>
        </w:rPr>
        <w:t>воспитание чувства ответственности за качество принятых решений;</w:t>
      </w:r>
    </w:p>
    <w:p w:rsidR="00BC67FE" w:rsidRPr="005F127C" w:rsidRDefault="00BC67FE" w:rsidP="00A75EE1">
      <w:pPr>
        <w:pStyle w:val="htmllist"/>
        <w:numPr>
          <w:ilvl w:val="0"/>
          <w:numId w:val="50"/>
        </w:numPr>
        <w:rPr>
          <w:lang w:val="ru-RU"/>
        </w:rPr>
      </w:pPr>
      <w:r w:rsidRPr="005F127C">
        <w:rPr>
          <w:lang w:val="ru-RU"/>
        </w:rPr>
        <w:t xml:space="preserve">навык самостоятельной </w:t>
      </w:r>
      <w:r w:rsidR="005F127C">
        <w:rPr>
          <w:lang w:val="ru-RU"/>
        </w:rPr>
        <w:t xml:space="preserve">и групповой </w:t>
      </w:r>
      <w:r w:rsidRPr="005F127C">
        <w:rPr>
          <w:lang w:val="ru-RU"/>
        </w:rPr>
        <w:t>профессиональной деятельности;</w:t>
      </w:r>
    </w:p>
    <w:p w:rsidR="00BC67FE" w:rsidRDefault="00BC67FE" w:rsidP="00A75EE1">
      <w:pPr>
        <w:pStyle w:val="htmllist"/>
        <w:numPr>
          <w:ilvl w:val="0"/>
          <w:numId w:val="50"/>
        </w:numPr>
        <w:rPr>
          <w:lang w:val="ru-RU"/>
        </w:rPr>
      </w:pPr>
      <w:r>
        <w:rPr>
          <w:lang w:val="ru-RU"/>
        </w:rPr>
        <w:t>комплексная работа со специальной литературой и информационными ресурсами;</w:t>
      </w:r>
    </w:p>
    <w:p w:rsidR="00BC67FE" w:rsidRDefault="00BC67FE" w:rsidP="00A75EE1">
      <w:pPr>
        <w:pStyle w:val="htmllist"/>
        <w:numPr>
          <w:ilvl w:val="0"/>
          <w:numId w:val="50"/>
        </w:numPr>
      </w:pPr>
      <w:r>
        <w:t>научно-исследовательская деятельность.</w:t>
      </w:r>
    </w:p>
    <w:p w:rsidR="00BC67FE" w:rsidRDefault="00BC67FE" w:rsidP="00BC67FE">
      <w:pPr>
        <w:pStyle w:val="htmlparagraph"/>
        <w:rPr>
          <w:lang w:val="ru-RU"/>
        </w:rPr>
      </w:pPr>
      <w:r>
        <w:rPr>
          <w:lang w:val="ru-RU"/>
        </w:rPr>
        <w:t>В случае наличия существенных замечаний руководителя работа возвращается обучающемуся на доработку.</w:t>
      </w:r>
    </w:p>
    <w:p w:rsidR="00BC67FE" w:rsidRDefault="00BC67FE" w:rsidP="00BC67FE">
      <w:pPr>
        <w:pStyle w:val="htmlparagraph"/>
        <w:rPr>
          <w:lang w:val="ru-RU"/>
        </w:rPr>
      </w:pPr>
      <w:r>
        <w:rPr>
          <w:lang w:val="ru-RU"/>
        </w:rPr>
        <w:t>Допускается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на 1 неделю балл снижается на 2, при опоздании на 2 недели балл снижается еще раз на 2. При опоздании более чем на 2 недели работа не оценивается.</w:t>
      </w:r>
    </w:p>
    <w:p w:rsidR="00BC67FE" w:rsidRDefault="00BC67FE" w:rsidP="00BC67FE">
      <w:pPr>
        <w:pStyle w:val="htmlparagraph"/>
        <w:rPr>
          <w:lang w:val="ru-RU"/>
        </w:rPr>
      </w:pPr>
      <w:r>
        <w:rPr>
          <w:lang w:val="ru-RU"/>
        </w:rPr>
        <w:t>Оценивание курсового проекта входит в накопленную оценку.</w:t>
      </w:r>
    </w:p>
    <w:p w:rsidR="00BC4F8A" w:rsidRPr="006E73D9" w:rsidRDefault="00BC4F8A">
      <w:pPr>
        <w:spacing w:line="247" w:lineRule="exact"/>
        <w:rPr>
          <w:sz w:val="20"/>
          <w:szCs w:val="20"/>
        </w:rPr>
      </w:pPr>
    </w:p>
    <w:p w:rsidR="00DF6CC8" w:rsidRPr="00F16080" w:rsidRDefault="00D40C6F" w:rsidP="00DF6CC8">
      <w:pPr>
        <w:tabs>
          <w:tab w:val="left" w:pos="560"/>
        </w:tabs>
        <w:jc w:val="both"/>
        <w:rPr>
          <w:rFonts w:eastAsia="Times New Roman"/>
          <w:b/>
          <w:bCs/>
          <w:sz w:val="24"/>
          <w:szCs w:val="24"/>
        </w:rPr>
      </w:pPr>
      <w:r>
        <w:rPr>
          <w:rFonts w:eastAsia="Times New Roman"/>
          <w:b/>
          <w:bCs/>
          <w:sz w:val="24"/>
          <w:szCs w:val="24"/>
        </w:rPr>
        <w:t>9.</w:t>
      </w:r>
      <w:r w:rsidR="00C734FE">
        <w:rPr>
          <w:rFonts w:eastAsia="Times New Roman"/>
          <w:b/>
          <w:bCs/>
          <w:sz w:val="24"/>
          <w:szCs w:val="24"/>
        </w:rPr>
        <w:t>5</w:t>
      </w:r>
      <w:r w:rsidR="00BC67FE">
        <w:rPr>
          <w:rFonts w:eastAsia="Times New Roman"/>
          <w:b/>
          <w:bCs/>
          <w:sz w:val="24"/>
          <w:szCs w:val="24"/>
        </w:rPr>
        <w:t>.</w:t>
      </w:r>
      <w:r w:rsidR="0032024C" w:rsidRPr="006E73D9">
        <w:rPr>
          <w:sz w:val="20"/>
          <w:szCs w:val="20"/>
        </w:rPr>
        <w:tab/>
      </w:r>
      <w:r w:rsidR="00DF6CC8" w:rsidRPr="00F16080">
        <w:rPr>
          <w:rFonts w:eastAsia="Times New Roman"/>
          <w:b/>
          <w:bCs/>
          <w:sz w:val="24"/>
          <w:szCs w:val="24"/>
        </w:rPr>
        <w:t>Методические указания студентам по освоению дисциплины</w:t>
      </w:r>
    </w:p>
    <w:p w:rsidR="00DF6CC8" w:rsidRPr="00F16080" w:rsidRDefault="00DF6CC8" w:rsidP="00DF6CC8">
      <w:pPr>
        <w:tabs>
          <w:tab w:val="left" w:pos="560"/>
        </w:tabs>
        <w:jc w:val="both"/>
        <w:rPr>
          <w:rFonts w:eastAsia="Times New Roman"/>
          <w:b/>
          <w:bCs/>
          <w:sz w:val="24"/>
          <w:szCs w:val="24"/>
        </w:rPr>
      </w:pPr>
    </w:p>
    <w:p w:rsidR="00DF6CC8" w:rsidRPr="00DF6CC8" w:rsidRDefault="00DF6CC8" w:rsidP="00DF6CC8">
      <w:pPr>
        <w:tabs>
          <w:tab w:val="left" w:pos="560"/>
        </w:tabs>
        <w:jc w:val="both"/>
        <w:rPr>
          <w:rFonts w:eastAsia="Times New Roman"/>
          <w:bCs/>
          <w:sz w:val="24"/>
          <w:szCs w:val="24"/>
        </w:rPr>
      </w:pPr>
      <w:r w:rsidRPr="00DF6CC8">
        <w:rPr>
          <w:rFonts w:eastAsia="Times New Roman"/>
          <w:bCs/>
          <w:sz w:val="24"/>
          <w:szCs w:val="24"/>
        </w:rPr>
        <w:t>При проведении занятий используются следующие образовательные технологии: лекции, групповые дискуссии, решение задач, разбор кейсов, инди</w:t>
      </w:r>
      <w:r>
        <w:rPr>
          <w:rFonts w:eastAsia="Times New Roman"/>
          <w:bCs/>
          <w:sz w:val="24"/>
          <w:szCs w:val="24"/>
        </w:rPr>
        <w:t xml:space="preserve">видуальные и групповые задания. </w:t>
      </w:r>
      <w:r w:rsidRPr="00DF6CC8">
        <w:rPr>
          <w:rFonts w:eastAsia="Times New Roman"/>
          <w:bCs/>
          <w:sz w:val="24"/>
          <w:szCs w:val="24"/>
        </w:rPr>
        <w:t>Для успешного освоения дисциплины студентам рекомендуется посещать лекции и семинары, а также организовать свою самостоятельную работу, которая предполагает:</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подготовку к лекциям, семинарам;</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выполнение заданий по кейсам, способствующих решению учебных задач;</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 xml:space="preserve">самостоятельное изучение отдельных аспектов содержания дисциплины, соответствующих интересам студентов; </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 xml:space="preserve">проведение мини-исследований, </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презентаций по отдельным разделам курса;</w:t>
      </w:r>
    </w:p>
    <w:p w:rsidR="00DF6CC8" w:rsidRPr="00DF6CC8" w:rsidRDefault="00DF6CC8" w:rsidP="00A75EE1">
      <w:pPr>
        <w:pStyle w:val="a5"/>
        <w:numPr>
          <w:ilvl w:val="0"/>
          <w:numId w:val="51"/>
        </w:numPr>
        <w:tabs>
          <w:tab w:val="left" w:pos="560"/>
        </w:tabs>
        <w:jc w:val="both"/>
        <w:rPr>
          <w:rFonts w:eastAsia="Times New Roman"/>
          <w:bCs/>
          <w:sz w:val="24"/>
          <w:szCs w:val="24"/>
        </w:rPr>
      </w:pPr>
      <w:r w:rsidRPr="00DF6CC8">
        <w:rPr>
          <w:rFonts w:eastAsia="Times New Roman"/>
          <w:bCs/>
          <w:sz w:val="24"/>
          <w:szCs w:val="24"/>
        </w:rPr>
        <w:t>работа над групповым проектом.</w:t>
      </w:r>
    </w:p>
    <w:p w:rsidR="00DF6CC8" w:rsidRPr="00DF6CC8" w:rsidRDefault="00DF6CC8" w:rsidP="00DF6CC8">
      <w:pPr>
        <w:tabs>
          <w:tab w:val="left" w:pos="560"/>
        </w:tabs>
        <w:jc w:val="both"/>
        <w:rPr>
          <w:rFonts w:eastAsia="Times New Roman"/>
          <w:bCs/>
          <w:sz w:val="24"/>
          <w:szCs w:val="24"/>
        </w:rPr>
      </w:pPr>
    </w:p>
    <w:p w:rsidR="00DF6CC8" w:rsidRPr="00DF6CC8" w:rsidRDefault="00DF6CC8" w:rsidP="00DF6CC8">
      <w:pPr>
        <w:tabs>
          <w:tab w:val="left" w:pos="560"/>
        </w:tabs>
        <w:jc w:val="both"/>
        <w:rPr>
          <w:rFonts w:eastAsia="Times New Roman"/>
          <w:bCs/>
          <w:sz w:val="24"/>
          <w:szCs w:val="24"/>
        </w:rPr>
      </w:pPr>
      <w:r w:rsidRPr="00DF6CC8">
        <w:rPr>
          <w:rFonts w:eastAsia="Times New Roman"/>
          <w:bCs/>
          <w:sz w:val="24"/>
          <w:szCs w:val="24"/>
        </w:rPr>
        <w:t>Кроме того, в ходе освоения дисциплины студентам рекомендуется соответствующим образом организовать собственную самостоятельную работу. Самостоятельная работа над разработкой проекта, анализом теоретической проблемы может включать следующие этапы:</w:t>
      </w:r>
    </w:p>
    <w:p w:rsidR="00DF6CC8" w:rsidRPr="00F16080" w:rsidRDefault="00DF6CC8" w:rsidP="00A75EE1">
      <w:pPr>
        <w:pStyle w:val="a5"/>
        <w:numPr>
          <w:ilvl w:val="0"/>
          <w:numId w:val="52"/>
        </w:numPr>
        <w:tabs>
          <w:tab w:val="left" w:pos="560"/>
        </w:tabs>
        <w:jc w:val="both"/>
        <w:rPr>
          <w:rFonts w:eastAsia="Times New Roman"/>
          <w:bCs/>
          <w:sz w:val="24"/>
          <w:szCs w:val="24"/>
        </w:rPr>
      </w:pPr>
      <w:r w:rsidRPr="00F16080">
        <w:rPr>
          <w:rFonts w:eastAsia="Times New Roman"/>
          <w:bCs/>
          <w:sz w:val="24"/>
          <w:szCs w:val="24"/>
        </w:rPr>
        <w:t>«видение» проблемы;</w:t>
      </w:r>
    </w:p>
    <w:p w:rsidR="00BC4F8A" w:rsidRPr="00F16080" w:rsidRDefault="00DF6CC8" w:rsidP="00A75EE1">
      <w:pPr>
        <w:pStyle w:val="a5"/>
        <w:numPr>
          <w:ilvl w:val="0"/>
          <w:numId w:val="52"/>
        </w:numPr>
        <w:tabs>
          <w:tab w:val="left" w:pos="560"/>
        </w:tabs>
        <w:jc w:val="both"/>
        <w:rPr>
          <w:rFonts w:eastAsia="Times New Roman"/>
          <w:bCs/>
          <w:sz w:val="24"/>
          <w:szCs w:val="24"/>
        </w:rPr>
      </w:pPr>
      <w:r w:rsidRPr="00F16080">
        <w:rPr>
          <w:rFonts w:eastAsia="Times New Roman"/>
          <w:bCs/>
          <w:sz w:val="24"/>
          <w:szCs w:val="24"/>
        </w:rPr>
        <w:t>формулировку проблемы, предмета поиска;</w:t>
      </w:r>
    </w:p>
    <w:p w:rsidR="00F16080" w:rsidRPr="00F16080" w:rsidRDefault="00F16080" w:rsidP="00A75EE1">
      <w:pPr>
        <w:pStyle w:val="a5"/>
        <w:numPr>
          <w:ilvl w:val="0"/>
          <w:numId w:val="52"/>
        </w:numPr>
        <w:tabs>
          <w:tab w:val="left" w:pos="560"/>
        </w:tabs>
        <w:jc w:val="both"/>
        <w:rPr>
          <w:sz w:val="24"/>
          <w:szCs w:val="24"/>
        </w:rPr>
      </w:pPr>
      <w:r w:rsidRPr="00F16080">
        <w:rPr>
          <w:sz w:val="24"/>
          <w:szCs w:val="24"/>
        </w:rPr>
        <w:t>постановка проблемы в ракурсе существующей методологии анализа;</w:t>
      </w:r>
    </w:p>
    <w:p w:rsidR="00F16080" w:rsidRPr="00F16080" w:rsidRDefault="00F16080" w:rsidP="00A75EE1">
      <w:pPr>
        <w:pStyle w:val="a5"/>
        <w:numPr>
          <w:ilvl w:val="0"/>
          <w:numId w:val="52"/>
        </w:numPr>
        <w:tabs>
          <w:tab w:val="left" w:pos="560"/>
        </w:tabs>
        <w:jc w:val="both"/>
        <w:rPr>
          <w:sz w:val="24"/>
          <w:szCs w:val="24"/>
        </w:rPr>
      </w:pPr>
      <w:r w:rsidRPr="00F16080">
        <w:rPr>
          <w:sz w:val="24"/>
          <w:szCs w:val="24"/>
        </w:rPr>
        <w:t>анализ и оценка условий выполнения, отделение неизвестного от известного; выдвижение гипотезы; разработку плана решения;</w:t>
      </w:r>
    </w:p>
    <w:p w:rsidR="00F16080" w:rsidRPr="00F16080" w:rsidRDefault="00F16080" w:rsidP="00A75EE1">
      <w:pPr>
        <w:pStyle w:val="a5"/>
        <w:numPr>
          <w:ilvl w:val="0"/>
          <w:numId w:val="52"/>
        </w:numPr>
        <w:tabs>
          <w:tab w:val="left" w:pos="560"/>
        </w:tabs>
        <w:jc w:val="both"/>
        <w:rPr>
          <w:sz w:val="24"/>
          <w:szCs w:val="24"/>
        </w:rPr>
      </w:pPr>
      <w:r w:rsidRPr="00F16080">
        <w:rPr>
          <w:sz w:val="24"/>
          <w:szCs w:val="24"/>
        </w:rPr>
        <w:t>выполнение выбранного плана;</w:t>
      </w:r>
    </w:p>
    <w:p w:rsidR="00F16080" w:rsidRPr="00F16080" w:rsidRDefault="00F16080" w:rsidP="00A75EE1">
      <w:pPr>
        <w:pStyle w:val="a5"/>
        <w:numPr>
          <w:ilvl w:val="0"/>
          <w:numId w:val="52"/>
        </w:numPr>
        <w:tabs>
          <w:tab w:val="left" w:pos="560"/>
        </w:tabs>
        <w:jc w:val="both"/>
        <w:rPr>
          <w:sz w:val="24"/>
          <w:szCs w:val="24"/>
        </w:rPr>
      </w:pPr>
      <w:r w:rsidRPr="00F16080">
        <w:rPr>
          <w:sz w:val="24"/>
          <w:szCs w:val="24"/>
        </w:rPr>
        <w:t>проверку правильности действий и полученного результата.</w:t>
      </w:r>
    </w:p>
    <w:p w:rsidR="00F16080" w:rsidRPr="00F16080" w:rsidRDefault="00F16080" w:rsidP="00F16080">
      <w:pPr>
        <w:tabs>
          <w:tab w:val="left" w:pos="560"/>
        </w:tabs>
        <w:jc w:val="both"/>
        <w:rPr>
          <w:sz w:val="24"/>
          <w:szCs w:val="24"/>
        </w:rPr>
      </w:pPr>
    </w:p>
    <w:p w:rsidR="00F16080" w:rsidRPr="00F16080" w:rsidRDefault="00F16080" w:rsidP="00F16080">
      <w:pPr>
        <w:tabs>
          <w:tab w:val="left" w:pos="560"/>
        </w:tabs>
        <w:jc w:val="both"/>
        <w:rPr>
          <w:sz w:val="24"/>
          <w:szCs w:val="24"/>
        </w:rPr>
      </w:pPr>
      <w:r w:rsidRPr="00F16080">
        <w:rPr>
          <w:sz w:val="24"/>
          <w:szCs w:val="24"/>
        </w:rPr>
        <w:t>Студент должен уметь решать проблемные ситуации на комплексной основе, то есть с привлечением материала и данных, полученных при изучении ряда других учебных курсов, находить оригинальное решение проблемы, опираться на существующие ресурсные базы.</w:t>
      </w:r>
    </w:p>
    <w:p w:rsidR="00F16080" w:rsidRDefault="00F16080" w:rsidP="00F16080">
      <w:pPr>
        <w:tabs>
          <w:tab w:val="left" w:pos="560"/>
        </w:tabs>
        <w:jc w:val="both"/>
        <w:rPr>
          <w:sz w:val="24"/>
          <w:szCs w:val="24"/>
        </w:rPr>
      </w:pPr>
      <w:r>
        <w:rPr>
          <w:sz w:val="24"/>
          <w:szCs w:val="24"/>
        </w:rPr>
        <w:lastRenderedPageBreak/>
        <w:t>В процессе</w:t>
      </w:r>
      <w:r w:rsidRPr="00F16080">
        <w:rPr>
          <w:sz w:val="24"/>
          <w:szCs w:val="24"/>
        </w:rPr>
        <w:t xml:space="preserve"> подготовки к семинарским занятиям сту</w:t>
      </w:r>
      <w:r>
        <w:rPr>
          <w:sz w:val="24"/>
          <w:szCs w:val="24"/>
        </w:rPr>
        <w:t>дент должен ознакомиться с реко</w:t>
      </w:r>
      <w:r w:rsidRPr="00F16080">
        <w:rPr>
          <w:sz w:val="24"/>
          <w:szCs w:val="24"/>
        </w:rPr>
        <w:t>мендуемой научной литературой, справочной литературой, овладеть терминологией, уметь раскрыть и обосновать свою точку зрения, самостояте</w:t>
      </w:r>
      <w:r>
        <w:rPr>
          <w:sz w:val="24"/>
          <w:szCs w:val="24"/>
        </w:rPr>
        <w:t>льно делать законченные выводы.</w:t>
      </w:r>
    </w:p>
    <w:p w:rsidR="00F16080" w:rsidRDefault="00F16080" w:rsidP="00F16080">
      <w:pPr>
        <w:tabs>
          <w:tab w:val="left" w:pos="560"/>
        </w:tabs>
        <w:jc w:val="both"/>
        <w:rPr>
          <w:sz w:val="24"/>
          <w:szCs w:val="24"/>
        </w:rPr>
      </w:pPr>
    </w:p>
    <w:p w:rsidR="00F16080" w:rsidRDefault="00F16080" w:rsidP="00F16080">
      <w:pPr>
        <w:tabs>
          <w:tab w:val="left" w:pos="560"/>
        </w:tabs>
        <w:jc w:val="both"/>
        <w:rPr>
          <w:sz w:val="24"/>
          <w:szCs w:val="24"/>
        </w:rPr>
      </w:pPr>
      <w:r>
        <w:rPr>
          <w:sz w:val="24"/>
          <w:szCs w:val="24"/>
        </w:rPr>
        <w:t xml:space="preserve">В </w:t>
      </w:r>
      <w:r w:rsidRPr="00F16080">
        <w:rPr>
          <w:sz w:val="24"/>
          <w:szCs w:val="24"/>
        </w:rPr>
        <w:t>процессе обучения студент должен усвоить научные знания, развить специальные и обще учебные умения, получить специальные навыки. Науч</w:t>
      </w:r>
      <w:r>
        <w:rPr>
          <w:sz w:val="24"/>
          <w:szCs w:val="24"/>
        </w:rPr>
        <w:t>ные знания включают в себя мето</w:t>
      </w:r>
      <w:r w:rsidRPr="00F16080">
        <w:rPr>
          <w:sz w:val="24"/>
          <w:szCs w:val="24"/>
        </w:rPr>
        <w:t>дологию, основные аспекты, понятия, определения теории использования информационных ресурсов. Специальные умения включают в себя практические умения и навыки применения методов и инструментов стратегического анализа.</w:t>
      </w:r>
    </w:p>
    <w:p w:rsidR="00F16080" w:rsidRPr="00F16080" w:rsidRDefault="00F16080" w:rsidP="00F16080">
      <w:pPr>
        <w:tabs>
          <w:tab w:val="left" w:pos="560"/>
        </w:tabs>
        <w:jc w:val="both"/>
        <w:rPr>
          <w:sz w:val="24"/>
          <w:szCs w:val="24"/>
        </w:rPr>
      </w:pPr>
    </w:p>
    <w:p w:rsidR="00F16080" w:rsidRDefault="00F16080" w:rsidP="00F16080">
      <w:pPr>
        <w:tabs>
          <w:tab w:val="left" w:pos="560"/>
        </w:tabs>
        <w:jc w:val="both"/>
        <w:rPr>
          <w:sz w:val="24"/>
          <w:szCs w:val="24"/>
        </w:rPr>
      </w:pPr>
      <w:r>
        <w:rPr>
          <w:sz w:val="24"/>
          <w:szCs w:val="24"/>
        </w:rPr>
        <w:t xml:space="preserve">В </w:t>
      </w:r>
      <w:r w:rsidRPr="00F16080">
        <w:rPr>
          <w:sz w:val="24"/>
          <w:szCs w:val="24"/>
        </w:rPr>
        <w:t>самостоятельную работу включены: анализ и интерпретация в разных форма</w:t>
      </w:r>
      <w:r>
        <w:rPr>
          <w:sz w:val="24"/>
          <w:szCs w:val="24"/>
        </w:rPr>
        <w:t>х специ</w:t>
      </w:r>
      <w:r w:rsidRPr="00F16080">
        <w:rPr>
          <w:sz w:val="24"/>
          <w:szCs w:val="24"/>
        </w:rPr>
        <w:t>альной литературы, подготовка к лекциям и практическим занятиям,</w:t>
      </w:r>
      <w:r>
        <w:rPr>
          <w:sz w:val="24"/>
          <w:szCs w:val="24"/>
        </w:rPr>
        <w:t xml:space="preserve"> работа над групповым проектом.</w:t>
      </w:r>
    </w:p>
    <w:p w:rsidR="00F16080" w:rsidRDefault="00F16080" w:rsidP="00F16080">
      <w:pPr>
        <w:tabs>
          <w:tab w:val="left" w:pos="560"/>
        </w:tabs>
        <w:jc w:val="both"/>
        <w:rPr>
          <w:sz w:val="24"/>
          <w:szCs w:val="24"/>
        </w:rPr>
      </w:pPr>
      <w:r w:rsidRPr="00F16080">
        <w:rPr>
          <w:sz w:val="24"/>
          <w:szCs w:val="24"/>
        </w:rPr>
        <w:t>Студентам рекомендуется просмотр конспектов лекц</w:t>
      </w:r>
      <w:r>
        <w:rPr>
          <w:sz w:val="24"/>
          <w:szCs w:val="24"/>
        </w:rPr>
        <w:t>ий, сопоставление их с учебника</w:t>
      </w:r>
      <w:r w:rsidRPr="00F16080">
        <w:rPr>
          <w:sz w:val="24"/>
          <w:szCs w:val="24"/>
        </w:rPr>
        <w:t>ми или учебными пособиями, выявление недостаточно рассмотренных на лекции вопросов, разбор и закрепление всего самого существенного на семинарском занятии, самостоятельное прочтение и анализ монографических работ и научных стате</w:t>
      </w:r>
      <w:r>
        <w:rPr>
          <w:sz w:val="24"/>
          <w:szCs w:val="24"/>
        </w:rPr>
        <w:t>й из рекомендуемого списка. Раз</w:t>
      </w:r>
      <w:r w:rsidRPr="00F16080">
        <w:rPr>
          <w:sz w:val="24"/>
          <w:szCs w:val="24"/>
        </w:rPr>
        <w:t>витию самостоятельности и творческого мышления содействуют анализ возможных методов или способов решения практических задач, активное участие в его обсуждении, а также поиск рационального решения.</w:t>
      </w:r>
    </w:p>
    <w:p w:rsidR="00F16080" w:rsidRPr="00DF6CC8" w:rsidRDefault="00F16080" w:rsidP="00F16080">
      <w:pPr>
        <w:tabs>
          <w:tab w:val="left" w:pos="560"/>
        </w:tabs>
        <w:jc w:val="both"/>
        <w:rPr>
          <w:sz w:val="24"/>
          <w:szCs w:val="24"/>
        </w:rPr>
      </w:pPr>
    </w:p>
    <w:p w:rsidR="00BC4F8A" w:rsidRPr="00DF6CC8" w:rsidRDefault="0032024C" w:rsidP="00DF6CC8">
      <w:pPr>
        <w:spacing w:line="236" w:lineRule="auto"/>
        <w:jc w:val="both"/>
        <w:rPr>
          <w:rFonts w:eastAsia="Times New Roman"/>
          <w:sz w:val="24"/>
          <w:szCs w:val="24"/>
        </w:rPr>
      </w:pPr>
      <w:r w:rsidRPr="00DF6CC8">
        <w:rPr>
          <w:rFonts w:eastAsia="Times New Roman"/>
          <w:sz w:val="24"/>
          <w:szCs w:val="24"/>
        </w:rPr>
        <w:t>Академическая политика чест</w:t>
      </w:r>
      <w:r w:rsidR="00F16080">
        <w:rPr>
          <w:rFonts w:eastAsia="Times New Roman"/>
          <w:sz w:val="24"/>
          <w:szCs w:val="24"/>
        </w:rPr>
        <w:t xml:space="preserve">ности строго соблюдается в НИУ ВШЭ </w:t>
      </w:r>
      <w:hyperlink r:id="rId54">
        <w:r w:rsidRPr="00DF6CC8">
          <w:rPr>
            <w:rFonts w:eastAsia="Times New Roman"/>
            <w:color w:val="0000FF"/>
            <w:sz w:val="24"/>
            <w:szCs w:val="24"/>
            <w:u w:val="single"/>
            <w:lang w:val="en-US"/>
          </w:rPr>
          <w:t>https</w:t>
        </w:r>
        <w:r w:rsidRPr="00DF6CC8">
          <w:rPr>
            <w:rFonts w:eastAsia="Times New Roman"/>
            <w:color w:val="0000FF"/>
            <w:sz w:val="24"/>
            <w:szCs w:val="24"/>
            <w:u w:val="single"/>
          </w:rPr>
          <w:t>://</w:t>
        </w:r>
        <w:r w:rsidRPr="00DF6CC8">
          <w:rPr>
            <w:rFonts w:eastAsia="Times New Roman"/>
            <w:color w:val="0000FF"/>
            <w:sz w:val="24"/>
            <w:szCs w:val="24"/>
            <w:u w:val="single"/>
            <w:lang w:val="en-US"/>
          </w:rPr>
          <w:t>www</w:t>
        </w:r>
        <w:r w:rsidRPr="00DF6CC8">
          <w:rPr>
            <w:rFonts w:eastAsia="Times New Roman"/>
            <w:color w:val="0000FF"/>
            <w:sz w:val="24"/>
            <w:szCs w:val="24"/>
            <w:u w:val="single"/>
          </w:rPr>
          <w:t>.</w:t>
        </w:r>
        <w:r w:rsidRPr="00DF6CC8">
          <w:rPr>
            <w:rFonts w:eastAsia="Times New Roman"/>
            <w:color w:val="0000FF"/>
            <w:sz w:val="24"/>
            <w:szCs w:val="24"/>
            <w:u w:val="single"/>
            <w:lang w:val="en-US"/>
          </w:rPr>
          <w:t>hse</w:t>
        </w:r>
        <w:r w:rsidRPr="00DF6CC8">
          <w:rPr>
            <w:rFonts w:eastAsia="Times New Roman"/>
            <w:color w:val="0000FF"/>
            <w:sz w:val="24"/>
            <w:szCs w:val="24"/>
            <w:u w:val="single"/>
          </w:rPr>
          <w:t>.</w:t>
        </w:r>
        <w:r w:rsidRPr="00DF6CC8">
          <w:rPr>
            <w:rFonts w:eastAsia="Times New Roman"/>
            <w:color w:val="0000FF"/>
            <w:sz w:val="24"/>
            <w:szCs w:val="24"/>
            <w:u w:val="single"/>
            <w:lang w:val="en-US"/>
          </w:rPr>
          <w:t>ru</w:t>
        </w:r>
        <w:r w:rsidRPr="00DF6CC8">
          <w:rPr>
            <w:rFonts w:eastAsia="Times New Roman"/>
            <w:color w:val="0000FF"/>
            <w:sz w:val="24"/>
            <w:szCs w:val="24"/>
            <w:u w:val="single"/>
          </w:rPr>
          <w:t>/</w:t>
        </w:r>
        <w:r w:rsidRPr="00DF6CC8">
          <w:rPr>
            <w:rFonts w:eastAsia="Times New Roman"/>
            <w:color w:val="0000FF"/>
            <w:sz w:val="24"/>
            <w:szCs w:val="24"/>
            <w:u w:val="single"/>
            <w:lang w:val="en-US"/>
          </w:rPr>
          <w:t>en</w:t>
        </w:r>
        <w:r w:rsidRPr="00DF6CC8">
          <w:rPr>
            <w:rFonts w:eastAsia="Times New Roman"/>
            <w:color w:val="0000FF"/>
            <w:sz w:val="24"/>
            <w:szCs w:val="24"/>
            <w:u w:val="single"/>
          </w:rPr>
          <w:t>/</w:t>
        </w:r>
        <w:r w:rsidRPr="00DF6CC8">
          <w:rPr>
            <w:rFonts w:eastAsia="Times New Roman"/>
            <w:color w:val="0000FF"/>
            <w:sz w:val="24"/>
            <w:szCs w:val="24"/>
            <w:u w:val="single"/>
            <w:lang w:val="en-US"/>
          </w:rPr>
          <w:t>studyspravka</w:t>
        </w:r>
        <w:r w:rsidRPr="00DF6CC8">
          <w:rPr>
            <w:rFonts w:eastAsia="Times New Roman"/>
            <w:color w:val="0000FF"/>
            <w:sz w:val="24"/>
            <w:szCs w:val="24"/>
            <w:u w:val="single"/>
          </w:rPr>
          <w:t>/</w:t>
        </w:r>
        <w:r w:rsidRPr="00DF6CC8">
          <w:rPr>
            <w:rFonts w:eastAsia="Times New Roman"/>
            <w:color w:val="0000FF"/>
            <w:sz w:val="24"/>
            <w:szCs w:val="24"/>
            <w:u w:val="single"/>
            <w:lang w:val="en-US"/>
          </w:rPr>
          <w:t>plagiat</w:t>
        </w:r>
        <w:r w:rsidRPr="00DF6CC8">
          <w:rPr>
            <w:rFonts w:eastAsia="Times New Roman"/>
            <w:color w:val="0000FF"/>
            <w:sz w:val="24"/>
            <w:szCs w:val="24"/>
            <w:u w:val="single"/>
          </w:rPr>
          <w:t>/</w:t>
        </w:r>
      </w:hyperlink>
      <w:r w:rsidR="00F16080">
        <w:rPr>
          <w:rFonts w:eastAsia="Times New Roman"/>
          <w:color w:val="0000FF"/>
          <w:sz w:val="24"/>
          <w:szCs w:val="24"/>
          <w:u w:val="single"/>
        </w:rPr>
        <w:t xml:space="preserve">. </w:t>
      </w:r>
      <w:r w:rsidRPr="00DF6CC8">
        <w:rPr>
          <w:rFonts w:eastAsia="Times New Roman"/>
          <w:sz w:val="24"/>
          <w:szCs w:val="24"/>
        </w:rPr>
        <w:t>Студенты должны быть знакомы с этой политикой. Никакие нарушения этой политики не будет допускаться в этом курсе.</w:t>
      </w:r>
    </w:p>
    <w:p w:rsidR="00BC4F8A" w:rsidRPr="00DF6CC8" w:rsidRDefault="00BC4F8A" w:rsidP="00DF6CC8">
      <w:pPr>
        <w:spacing w:line="254" w:lineRule="exact"/>
        <w:jc w:val="both"/>
        <w:rPr>
          <w:sz w:val="24"/>
          <w:szCs w:val="24"/>
        </w:rPr>
      </w:pPr>
    </w:p>
    <w:p w:rsidR="00BC4F8A" w:rsidRPr="00DF6CC8" w:rsidRDefault="0032024C" w:rsidP="00DF6CC8">
      <w:pPr>
        <w:spacing w:line="237" w:lineRule="auto"/>
        <w:jc w:val="both"/>
        <w:rPr>
          <w:sz w:val="24"/>
          <w:szCs w:val="24"/>
        </w:rPr>
      </w:pPr>
      <w:r w:rsidRPr="00DF6CC8">
        <w:rPr>
          <w:rFonts w:eastAsia="Times New Roman"/>
          <w:sz w:val="24"/>
          <w:szCs w:val="24"/>
        </w:rPr>
        <w:t xml:space="preserve">Этот учебный </w:t>
      </w:r>
      <w:r w:rsidR="00F20DEE">
        <w:rPr>
          <w:rFonts w:eastAsia="Times New Roman"/>
          <w:sz w:val="24"/>
          <w:szCs w:val="24"/>
        </w:rPr>
        <w:t>план и сопутствующая график тем</w:t>
      </w:r>
      <w:r w:rsidRPr="00DF6CC8">
        <w:rPr>
          <w:rFonts w:eastAsia="Times New Roman"/>
          <w:sz w:val="24"/>
          <w:szCs w:val="24"/>
        </w:rPr>
        <w:t xml:space="preserve"> являются предварительными и могут быть измен</w:t>
      </w:r>
      <w:r w:rsidR="00C203BD" w:rsidRPr="00DF6CC8">
        <w:rPr>
          <w:rFonts w:eastAsia="Times New Roman"/>
          <w:sz w:val="24"/>
          <w:szCs w:val="24"/>
        </w:rPr>
        <w:t xml:space="preserve">ены. Изменения и / или дополнения </w:t>
      </w:r>
      <w:r w:rsidRPr="00DF6CC8">
        <w:rPr>
          <w:rFonts w:eastAsia="Times New Roman"/>
          <w:sz w:val="24"/>
          <w:szCs w:val="24"/>
        </w:rPr>
        <w:t xml:space="preserve">будут объявлены через </w:t>
      </w:r>
      <w:r w:rsidRPr="00DF6CC8">
        <w:rPr>
          <w:rFonts w:eastAsia="Times New Roman"/>
          <w:sz w:val="24"/>
          <w:szCs w:val="24"/>
          <w:lang w:val="en-US"/>
        </w:rPr>
        <w:t>LMS</w:t>
      </w:r>
      <w:r w:rsidRPr="00DF6CC8">
        <w:rPr>
          <w:rFonts w:eastAsia="Times New Roman"/>
          <w:sz w:val="24"/>
          <w:szCs w:val="24"/>
        </w:rPr>
        <w:t>, поэтому студентам рекомендуется прове</w:t>
      </w:r>
      <w:r w:rsidR="00C203BD" w:rsidRPr="00DF6CC8">
        <w:rPr>
          <w:rFonts w:eastAsia="Times New Roman"/>
          <w:sz w:val="24"/>
          <w:szCs w:val="24"/>
        </w:rPr>
        <w:t xml:space="preserve">рять электронную почту регулярно. </w:t>
      </w:r>
      <w:r w:rsidR="00F16080" w:rsidRPr="00DF6CC8">
        <w:rPr>
          <w:rFonts w:eastAsia="Times New Roman"/>
          <w:sz w:val="24"/>
          <w:szCs w:val="24"/>
        </w:rPr>
        <w:t>Преподаватели</w:t>
      </w:r>
      <w:r w:rsidRPr="00DF6CC8">
        <w:rPr>
          <w:rFonts w:eastAsia="Times New Roman"/>
          <w:sz w:val="24"/>
          <w:szCs w:val="24"/>
        </w:rPr>
        <w:t xml:space="preserve"> оставляют за собой право вносить изменения в учебные требования, пору</w:t>
      </w:r>
      <w:r w:rsidR="00C203BD" w:rsidRPr="00DF6CC8">
        <w:rPr>
          <w:rFonts w:eastAsia="Times New Roman"/>
          <w:sz w:val="24"/>
          <w:szCs w:val="24"/>
        </w:rPr>
        <w:t>чения, сроки, порядок работы</w:t>
      </w:r>
      <w:r w:rsidRPr="00DF6CC8">
        <w:rPr>
          <w:rFonts w:eastAsia="Times New Roman"/>
          <w:sz w:val="24"/>
          <w:szCs w:val="24"/>
        </w:rPr>
        <w:t xml:space="preserve">, политики, </w:t>
      </w:r>
      <w:r w:rsidR="00C203BD" w:rsidRPr="00DF6CC8">
        <w:rPr>
          <w:rFonts w:eastAsia="Times New Roman"/>
          <w:sz w:val="24"/>
          <w:szCs w:val="24"/>
        </w:rPr>
        <w:t xml:space="preserve">исходя </w:t>
      </w:r>
      <w:r w:rsidR="00C04436" w:rsidRPr="00DF6CC8">
        <w:rPr>
          <w:rFonts w:eastAsia="Times New Roman"/>
          <w:sz w:val="24"/>
          <w:szCs w:val="24"/>
        </w:rPr>
        <w:t>из обстоятельств,</w:t>
      </w:r>
      <w:r w:rsidR="00C203BD" w:rsidRPr="00DF6CC8">
        <w:rPr>
          <w:rFonts w:eastAsia="Times New Roman"/>
          <w:sz w:val="24"/>
          <w:szCs w:val="24"/>
        </w:rPr>
        <w:t xml:space="preserve"> требующих изменения</w:t>
      </w:r>
      <w:r w:rsidRPr="00DF6CC8">
        <w:rPr>
          <w:rFonts w:eastAsia="Times New Roman"/>
          <w:sz w:val="24"/>
          <w:szCs w:val="24"/>
        </w:rPr>
        <w:t>.</w:t>
      </w:r>
    </w:p>
    <w:p w:rsidR="00BC4F8A" w:rsidRPr="00DF6CC8" w:rsidRDefault="00BC4F8A" w:rsidP="00DF6CC8">
      <w:pPr>
        <w:spacing w:line="254" w:lineRule="exact"/>
        <w:jc w:val="both"/>
        <w:rPr>
          <w:sz w:val="24"/>
          <w:szCs w:val="24"/>
        </w:rPr>
      </w:pPr>
    </w:p>
    <w:p w:rsidR="00BC4F8A" w:rsidRPr="00DF6CC8" w:rsidRDefault="0032024C" w:rsidP="00DF6CC8">
      <w:pPr>
        <w:spacing w:line="234" w:lineRule="auto"/>
        <w:jc w:val="both"/>
        <w:rPr>
          <w:sz w:val="24"/>
          <w:szCs w:val="24"/>
        </w:rPr>
      </w:pPr>
      <w:r w:rsidRPr="00DF6CC8">
        <w:rPr>
          <w:rFonts w:eastAsia="Times New Roman"/>
          <w:sz w:val="24"/>
          <w:szCs w:val="24"/>
        </w:rPr>
        <w:t xml:space="preserve">Большинство материалов для этого курса будут предоставлены через </w:t>
      </w:r>
      <w:r w:rsidRPr="00DF6CC8">
        <w:rPr>
          <w:rFonts w:eastAsia="Times New Roman"/>
          <w:sz w:val="24"/>
          <w:szCs w:val="24"/>
          <w:lang w:val="en-US"/>
        </w:rPr>
        <w:t>LMS</w:t>
      </w:r>
      <w:r w:rsidRPr="00DF6CC8">
        <w:rPr>
          <w:rFonts w:eastAsia="Times New Roman"/>
          <w:sz w:val="24"/>
          <w:szCs w:val="24"/>
        </w:rPr>
        <w:t>. Все студенты должны иметь возможность доступа к этой системе.</w:t>
      </w:r>
    </w:p>
    <w:p w:rsidR="00BC4F8A" w:rsidRPr="00DF6CC8" w:rsidRDefault="00BC4F8A" w:rsidP="00DF6CC8">
      <w:pPr>
        <w:spacing w:line="14" w:lineRule="exact"/>
        <w:jc w:val="both"/>
        <w:rPr>
          <w:sz w:val="24"/>
          <w:szCs w:val="24"/>
        </w:rPr>
      </w:pPr>
    </w:p>
    <w:p w:rsidR="00BC4F8A" w:rsidRPr="00DF6CC8" w:rsidRDefault="007A1C0E" w:rsidP="00DF6CC8">
      <w:pPr>
        <w:spacing w:line="234" w:lineRule="auto"/>
        <w:jc w:val="both"/>
        <w:rPr>
          <w:sz w:val="24"/>
          <w:szCs w:val="24"/>
        </w:rPr>
      </w:pPr>
      <w:r>
        <w:rPr>
          <w:rFonts w:eastAsia="Times New Roman"/>
          <w:sz w:val="24"/>
          <w:szCs w:val="24"/>
        </w:rPr>
        <w:t>Участие в семинарах</w:t>
      </w:r>
      <w:r w:rsidR="0032024C" w:rsidRPr="00DF6CC8">
        <w:rPr>
          <w:rFonts w:eastAsia="Times New Roman"/>
          <w:sz w:val="24"/>
          <w:szCs w:val="24"/>
        </w:rPr>
        <w:t xml:space="preserve">, </w:t>
      </w:r>
      <w:r>
        <w:rPr>
          <w:rFonts w:eastAsia="Times New Roman"/>
          <w:sz w:val="24"/>
          <w:szCs w:val="24"/>
        </w:rPr>
        <w:t xml:space="preserve">посещение </w:t>
      </w:r>
      <w:r w:rsidR="0032024C" w:rsidRPr="00DF6CC8">
        <w:rPr>
          <w:rFonts w:eastAsia="Times New Roman"/>
          <w:sz w:val="24"/>
          <w:szCs w:val="24"/>
        </w:rPr>
        <w:t>лекций и итогового экзамена является обяза</w:t>
      </w:r>
      <w:r w:rsidR="00C203BD" w:rsidRPr="00DF6CC8">
        <w:rPr>
          <w:rFonts w:eastAsia="Times New Roman"/>
          <w:sz w:val="24"/>
          <w:szCs w:val="24"/>
        </w:rPr>
        <w:t xml:space="preserve">тельным. </w:t>
      </w:r>
      <w:r w:rsidR="00D167D6" w:rsidRPr="00DF6CC8">
        <w:rPr>
          <w:rFonts w:eastAsia="Times New Roman"/>
          <w:sz w:val="24"/>
          <w:szCs w:val="24"/>
        </w:rPr>
        <w:t xml:space="preserve">Сроки </w:t>
      </w:r>
      <w:r w:rsidR="00D167D6">
        <w:rPr>
          <w:rFonts w:eastAsia="Times New Roman"/>
          <w:sz w:val="24"/>
          <w:szCs w:val="24"/>
        </w:rPr>
        <w:t>написания</w:t>
      </w:r>
      <w:r w:rsidR="00F16080">
        <w:rPr>
          <w:rFonts w:eastAsia="Times New Roman"/>
          <w:sz w:val="24"/>
          <w:szCs w:val="24"/>
        </w:rPr>
        <w:t xml:space="preserve"> работ, их</w:t>
      </w:r>
      <w:r w:rsidR="00C203BD" w:rsidRPr="00DF6CC8">
        <w:rPr>
          <w:rFonts w:eastAsia="Times New Roman"/>
          <w:sz w:val="24"/>
          <w:szCs w:val="24"/>
        </w:rPr>
        <w:t xml:space="preserve"> сдачи</w:t>
      </w:r>
      <w:r w:rsidR="0032024C" w:rsidRPr="00DF6CC8">
        <w:rPr>
          <w:rFonts w:eastAsia="Times New Roman"/>
          <w:sz w:val="24"/>
          <w:szCs w:val="24"/>
        </w:rPr>
        <w:t xml:space="preserve"> и презентации являются окончательными.</w:t>
      </w:r>
    </w:p>
    <w:p w:rsidR="00BC4F8A" w:rsidRPr="00DF6CC8" w:rsidRDefault="00BC4F8A" w:rsidP="00DF6CC8">
      <w:pPr>
        <w:spacing w:line="290" w:lineRule="exact"/>
        <w:jc w:val="both"/>
        <w:rPr>
          <w:sz w:val="24"/>
          <w:szCs w:val="24"/>
        </w:rPr>
      </w:pPr>
    </w:p>
    <w:p w:rsidR="00D40C6F" w:rsidRPr="00BC67FE" w:rsidRDefault="0032024C" w:rsidP="00BC67FE">
      <w:pPr>
        <w:spacing w:line="236" w:lineRule="auto"/>
        <w:jc w:val="both"/>
        <w:rPr>
          <w:sz w:val="24"/>
          <w:szCs w:val="24"/>
        </w:rPr>
      </w:pPr>
      <w:r w:rsidRPr="00DF6CC8">
        <w:rPr>
          <w:rFonts w:eastAsia="Times New Roman"/>
          <w:sz w:val="24"/>
          <w:szCs w:val="24"/>
        </w:rPr>
        <w:t>В случае необходимости рекомендуется обратиться к преподавателям п</w:t>
      </w:r>
      <w:r w:rsidR="002D43DF">
        <w:rPr>
          <w:rFonts w:eastAsia="Times New Roman"/>
          <w:sz w:val="24"/>
          <w:szCs w:val="24"/>
        </w:rPr>
        <w:t>о электронной почте. Они</w:t>
      </w:r>
      <w:r w:rsidRPr="00DF6CC8">
        <w:rPr>
          <w:rFonts w:eastAsia="Times New Roman"/>
          <w:sz w:val="24"/>
          <w:szCs w:val="24"/>
        </w:rPr>
        <w:t xml:space="preserve"> будут отвечать на все пись</w:t>
      </w:r>
      <w:r w:rsidR="00F16080">
        <w:rPr>
          <w:rFonts w:eastAsia="Times New Roman"/>
          <w:sz w:val="24"/>
          <w:szCs w:val="24"/>
        </w:rPr>
        <w:t>ма в течение двух рабочих дней</w:t>
      </w:r>
      <w:r w:rsidRPr="00DF6CC8">
        <w:rPr>
          <w:rFonts w:eastAsia="Times New Roman"/>
          <w:sz w:val="24"/>
          <w:szCs w:val="24"/>
        </w:rPr>
        <w:t>. Если студент не получает отв</w:t>
      </w:r>
      <w:r w:rsidR="00F16080">
        <w:rPr>
          <w:rFonts w:eastAsia="Times New Roman"/>
          <w:sz w:val="24"/>
          <w:szCs w:val="24"/>
        </w:rPr>
        <w:t>ет в течение одного времени</w:t>
      </w:r>
      <w:r w:rsidRPr="00DF6CC8">
        <w:rPr>
          <w:rFonts w:eastAsia="Times New Roman"/>
          <w:sz w:val="24"/>
          <w:szCs w:val="24"/>
        </w:rPr>
        <w:t xml:space="preserve">, </w:t>
      </w:r>
      <w:r w:rsidR="00F16080">
        <w:rPr>
          <w:rFonts w:eastAsia="Times New Roman"/>
          <w:sz w:val="24"/>
          <w:szCs w:val="24"/>
        </w:rPr>
        <w:t>то это означает, что письмо не получено</w:t>
      </w:r>
      <w:r w:rsidRPr="00DF6CC8">
        <w:rPr>
          <w:rFonts w:eastAsia="Times New Roman"/>
          <w:sz w:val="24"/>
          <w:szCs w:val="24"/>
        </w:rPr>
        <w:t>, и студент</w:t>
      </w:r>
      <w:r w:rsidR="00F16080">
        <w:rPr>
          <w:rFonts w:eastAsia="Times New Roman"/>
          <w:sz w:val="24"/>
          <w:szCs w:val="24"/>
        </w:rPr>
        <w:t>у</w:t>
      </w:r>
      <w:r w:rsidRPr="00DF6CC8">
        <w:rPr>
          <w:rFonts w:eastAsia="Times New Roman"/>
          <w:sz w:val="24"/>
          <w:szCs w:val="24"/>
        </w:rPr>
        <w:t xml:space="preserve"> настоятельно рекомендуется отправить электронную почту снова</w:t>
      </w:r>
      <w:r w:rsidR="00F16080">
        <w:rPr>
          <w:rFonts w:eastAsia="Times New Roman"/>
          <w:sz w:val="24"/>
          <w:szCs w:val="24"/>
        </w:rPr>
        <w:t xml:space="preserve"> или выяснить вопрос на семинаре</w:t>
      </w:r>
      <w:r w:rsidRPr="00DF6CC8">
        <w:rPr>
          <w:rFonts w:eastAsia="Times New Roman"/>
          <w:sz w:val="24"/>
          <w:szCs w:val="24"/>
        </w:rPr>
        <w:t>.</w:t>
      </w:r>
    </w:p>
    <w:p w:rsidR="00D40C6F" w:rsidRDefault="00F16080" w:rsidP="00D40C6F">
      <w:pPr>
        <w:pStyle w:val="2"/>
        <w:jc w:val="left"/>
        <w:rPr>
          <w:lang w:val="ru-RU"/>
        </w:rPr>
      </w:pPr>
      <w:r>
        <w:rPr>
          <w:lang w:val="ru-RU"/>
        </w:rPr>
        <w:t>9.</w:t>
      </w:r>
      <w:r w:rsidR="00C734FE">
        <w:rPr>
          <w:lang w:val="ru-RU"/>
        </w:rPr>
        <w:t>6</w:t>
      </w:r>
      <w:r w:rsidR="00BC67FE">
        <w:rPr>
          <w:lang w:val="ru-RU"/>
        </w:rPr>
        <w:t>.</w:t>
      </w:r>
      <w:r w:rsidR="00D40C6F">
        <w:rPr>
          <w:lang w:val="ru-RU"/>
        </w:rPr>
        <w:t xml:space="preserve"> Методические рекомендации по обучению лиц с ограниченными возможностями здоровья и инвалидов</w:t>
      </w:r>
    </w:p>
    <w:p w:rsidR="00D40C6F" w:rsidRDefault="00D40C6F" w:rsidP="00D40C6F">
      <w:pPr>
        <w:pStyle w:val="htmlparagraph"/>
        <w:rPr>
          <w:lang w:val="ru-RU"/>
        </w:rPr>
      </w:pPr>
      <w:r>
        <w:rPr>
          <w:lang w:val="ru-RU"/>
        </w:rPr>
        <w:t xml:space="preserve">Профессорско-педагогический состав </w:t>
      </w:r>
      <w:r w:rsidR="00CE0AB2">
        <w:rPr>
          <w:lang w:val="ru-RU"/>
        </w:rPr>
        <w:t>обязан быть ознакомлен</w:t>
      </w:r>
      <w:r>
        <w:rPr>
          <w:lang w:val="ru-RU"/>
        </w:rPr>
        <w:t xml:space="preserve">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w:t>
      </w:r>
      <w:r w:rsidR="00CE0AB2">
        <w:rPr>
          <w:lang w:val="ru-RU"/>
        </w:rPr>
        <w:t xml:space="preserve">их </w:t>
      </w:r>
      <w:r>
        <w:rPr>
          <w:lang w:val="ru-RU"/>
        </w:rPr>
        <w:t>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40C6F" w:rsidRDefault="00D40C6F" w:rsidP="00D40C6F">
      <w:pPr>
        <w:pStyle w:val="htmlparagraph"/>
        <w:rPr>
          <w:lang w:val="ru-RU"/>
        </w:rPr>
      </w:pPr>
      <w:r>
        <w:rPr>
          <w:lang w:val="ru-RU"/>
        </w:rPr>
        <w:t xml:space="preserve">В соответствии с методическими рекомендациями Минобрнауки РФ (утв. 8 апреля 2014 г. </w:t>
      </w:r>
      <w:r>
        <w:t>N</w:t>
      </w:r>
      <w:r>
        <w:rPr>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w:t>
      </w:r>
      <w:r>
        <w:rPr>
          <w:lang w:val="ru-RU"/>
        </w:rPr>
        <w:lastRenderedPageBreak/>
        <w:t>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40C6F" w:rsidRDefault="00D40C6F" w:rsidP="00D40C6F">
      <w:pPr>
        <w:pStyle w:val="htmlparagraph"/>
        <w:rPr>
          <w:lang w:val="ru-RU"/>
        </w:rPr>
      </w:pPr>
      <w:r>
        <w:rPr>
          <w:lang w:val="ru-RU"/>
        </w:rPr>
        <w:t>Медиаматериалы также следует использовать и адаптировать с учетом индивидуальных особенностей обучения лиц с ОВЗ.</w:t>
      </w:r>
    </w:p>
    <w:p w:rsidR="00D40C6F" w:rsidRDefault="00D40C6F" w:rsidP="00D40C6F">
      <w:pPr>
        <w:pStyle w:val="htmlparagraph"/>
        <w:rPr>
          <w:lang w:val="ru-RU"/>
        </w:rPr>
      </w:pPr>
      <w:r>
        <w:rPr>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40C6F" w:rsidRDefault="00D40C6F" w:rsidP="00D40C6F">
      <w:pPr>
        <w:pStyle w:val="htmlparagraph"/>
        <w:rPr>
          <w:lang w:val="ru-RU"/>
        </w:rPr>
      </w:pPr>
      <w:r>
        <w:rPr>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40C6F" w:rsidRDefault="00D40C6F" w:rsidP="00A75EE1">
      <w:pPr>
        <w:pStyle w:val="htmllist"/>
        <w:numPr>
          <w:ilvl w:val="0"/>
          <w:numId w:val="50"/>
        </w:numPr>
        <w:rPr>
          <w:lang w:val="ru-RU"/>
        </w:rPr>
      </w:pPr>
      <w:r>
        <w:rPr>
          <w:lang w:val="ru-RU"/>
        </w:rPr>
        <w:t>в печатной или электронной форме (для лиц с нарушениями опорно-двигательного аппарата);</w:t>
      </w:r>
    </w:p>
    <w:p w:rsidR="00D40C6F" w:rsidRDefault="00D40C6F" w:rsidP="00A75EE1">
      <w:pPr>
        <w:pStyle w:val="htmllist"/>
        <w:numPr>
          <w:ilvl w:val="0"/>
          <w:numId w:val="50"/>
        </w:numPr>
      </w:pPr>
      <w:r>
        <w:rPr>
          <w:lang w:val="ru-RU"/>
        </w:rPr>
        <w:t xml:space="preserve">в печатной форме или электронной форме с увеличенным шрифтом и контрастностью </w:t>
      </w:r>
      <w:r>
        <w:t>(для лиц с нарушениями слуха, речи, зрения);</w:t>
      </w:r>
    </w:p>
    <w:p w:rsidR="00D40C6F" w:rsidRDefault="00D40C6F" w:rsidP="00A75EE1">
      <w:pPr>
        <w:pStyle w:val="htmllist"/>
        <w:numPr>
          <w:ilvl w:val="0"/>
          <w:numId w:val="50"/>
        </w:numPr>
        <w:rPr>
          <w:lang w:val="ru-RU"/>
        </w:rPr>
      </w:pPr>
      <w:r>
        <w:rPr>
          <w:lang w:val="ru-RU"/>
        </w:rPr>
        <w:t>методом чтения ассистентом задания вслух (для лиц с нарушениями зрения).</w:t>
      </w:r>
    </w:p>
    <w:p w:rsidR="00D40C6F" w:rsidRDefault="00D40C6F" w:rsidP="00D40C6F">
      <w:pPr>
        <w:pStyle w:val="htmlparagraph"/>
        <w:rPr>
          <w:lang w:val="ru-RU"/>
        </w:rPr>
      </w:pPr>
      <w:r>
        <w:rPr>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40C6F" w:rsidRDefault="00D40C6F" w:rsidP="00A75EE1">
      <w:pPr>
        <w:pStyle w:val="htmllist"/>
        <w:numPr>
          <w:ilvl w:val="0"/>
          <w:numId w:val="50"/>
        </w:numPr>
        <w:rPr>
          <w:lang w:val="ru-RU"/>
        </w:rPr>
      </w:pPr>
      <w:r>
        <w:rPr>
          <w:lang w:val="ru-RU"/>
        </w:rPr>
        <w:t>письменно на бумаге или набором ответов на компьютере (для лиц с нарушениями слуха, речи);</w:t>
      </w:r>
    </w:p>
    <w:p w:rsidR="00D40C6F" w:rsidRDefault="00D40C6F" w:rsidP="00A75EE1">
      <w:pPr>
        <w:pStyle w:val="htmllist"/>
        <w:numPr>
          <w:ilvl w:val="0"/>
          <w:numId w:val="50"/>
        </w:numPr>
        <w:rPr>
          <w:lang w:val="ru-RU"/>
        </w:rPr>
      </w:pPr>
      <w:r>
        <w:rPr>
          <w:lang w:val="ru-RU"/>
        </w:rPr>
        <w:t>выбором ответа из возможных вариантов с использованием услуг ассистента (для лиц с нарушениями опорно-двигательного аппарата);</w:t>
      </w:r>
    </w:p>
    <w:p w:rsidR="00D40C6F" w:rsidRDefault="00D40C6F" w:rsidP="00A75EE1">
      <w:pPr>
        <w:pStyle w:val="htmllist"/>
        <w:numPr>
          <w:ilvl w:val="0"/>
          <w:numId w:val="50"/>
        </w:numPr>
        <w:rPr>
          <w:lang w:val="ru-RU"/>
        </w:rPr>
      </w:pPr>
      <w:r>
        <w:rPr>
          <w:lang w:val="ru-RU"/>
        </w:rPr>
        <w:t>устно (для лиц с нарушениями зрения, опорно-двигательного аппарата).</w:t>
      </w:r>
    </w:p>
    <w:p w:rsidR="00D40C6F" w:rsidRDefault="00D40C6F" w:rsidP="00D40C6F">
      <w:pPr>
        <w:pStyle w:val="htmlparagraph"/>
        <w:rPr>
          <w:lang w:val="ru-RU"/>
        </w:rPr>
      </w:pPr>
      <w:r>
        <w:rPr>
          <w:lang w:val="ru-RU"/>
        </w:rPr>
        <w:t>При необходимости для обучающихся с инвалидностью процедура оценивания результатов обучения может проводиться в несколько этапов.</w:t>
      </w:r>
    </w:p>
    <w:p w:rsidR="00D40C6F" w:rsidRPr="006E73D9" w:rsidRDefault="00D40C6F">
      <w:pPr>
        <w:sectPr w:rsidR="00D40C6F" w:rsidRPr="006E73D9" w:rsidSect="00DF627A">
          <w:pgSz w:w="11900" w:h="16838"/>
          <w:pgMar w:top="709" w:right="701" w:bottom="1440" w:left="1276" w:header="0" w:footer="0" w:gutter="0"/>
          <w:cols w:space="720" w:equalWidth="0">
            <w:col w:w="9923"/>
          </w:cols>
        </w:sectPr>
      </w:pPr>
    </w:p>
    <w:p w:rsidR="00BC4F8A" w:rsidRDefault="00BC4F8A">
      <w:pPr>
        <w:ind w:left="4040"/>
        <w:rPr>
          <w:sz w:val="20"/>
          <w:szCs w:val="20"/>
        </w:rPr>
      </w:pPr>
      <w:bookmarkStart w:id="14" w:name="page13"/>
      <w:bookmarkEnd w:id="14"/>
    </w:p>
    <w:p w:rsidR="00BC4F8A" w:rsidRDefault="00BC4F8A">
      <w:pPr>
        <w:spacing w:line="184" w:lineRule="exact"/>
        <w:rPr>
          <w:sz w:val="20"/>
          <w:szCs w:val="20"/>
        </w:rPr>
      </w:pPr>
    </w:p>
    <w:p w:rsidR="00BC4F8A" w:rsidRPr="006E73D9" w:rsidRDefault="0032024C" w:rsidP="00A75EE1">
      <w:pPr>
        <w:numPr>
          <w:ilvl w:val="0"/>
          <w:numId w:val="4"/>
        </w:numPr>
        <w:tabs>
          <w:tab w:val="left" w:pos="440"/>
        </w:tabs>
        <w:ind w:left="440" w:hanging="432"/>
        <w:rPr>
          <w:rFonts w:eastAsia="Times New Roman"/>
          <w:b/>
          <w:bCs/>
          <w:sz w:val="28"/>
          <w:szCs w:val="28"/>
        </w:rPr>
      </w:pPr>
      <w:r w:rsidRPr="006E73D9">
        <w:rPr>
          <w:rFonts w:eastAsia="Times New Roman"/>
          <w:b/>
          <w:bCs/>
          <w:sz w:val="28"/>
          <w:szCs w:val="28"/>
        </w:rPr>
        <w:t>Оценочные инструменты для мониторинга и оценки студентов</w:t>
      </w:r>
    </w:p>
    <w:p w:rsidR="00BC4F8A" w:rsidRPr="006E73D9" w:rsidRDefault="00BC4F8A">
      <w:pPr>
        <w:spacing w:line="112" w:lineRule="exact"/>
        <w:rPr>
          <w:sz w:val="20"/>
          <w:szCs w:val="20"/>
        </w:rPr>
      </w:pPr>
    </w:p>
    <w:p w:rsidR="00BC4F8A" w:rsidRPr="006E73D9" w:rsidRDefault="0032024C">
      <w:pPr>
        <w:rPr>
          <w:sz w:val="20"/>
          <w:szCs w:val="20"/>
        </w:rPr>
      </w:pPr>
      <w:r w:rsidRPr="006E73D9">
        <w:rPr>
          <w:rFonts w:eastAsia="Times New Roman"/>
          <w:sz w:val="24"/>
          <w:szCs w:val="24"/>
        </w:rPr>
        <w:t xml:space="preserve">Примеры </w:t>
      </w:r>
      <w:r w:rsidR="00AC32B9">
        <w:rPr>
          <w:rFonts w:eastAsia="Times New Roman"/>
          <w:sz w:val="24"/>
          <w:szCs w:val="24"/>
        </w:rPr>
        <w:t>теста с вариантами ответов</w:t>
      </w:r>
      <w:r w:rsidR="004A0381">
        <w:rPr>
          <w:rFonts w:eastAsia="Times New Roman"/>
          <w:sz w:val="24"/>
          <w:szCs w:val="24"/>
        </w:rPr>
        <w:t>( четыре варианта ответов</w:t>
      </w:r>
      <w:r w:rsidRPr="006E73D9">
        <w:rPr>
          <w:rFonts w:eastAsia="Times New Roman"/>
          <w:sz w:val="24"/>
          <w:szCs w:val="24"/>
        </w:rPr>
        <w:t>):</w:t>
      </w:r>
    </w:p>
    <w:p w:rsidR="00BC4F8A" w:rsidRPr="006E73D9" w:rsidRDefault="00BC4F8A">
      <w:pPr>
        <w:spacing w:line="252" w:lineRule="exact"/>
        <w:rPr>
          <w:sz w:val="20"/>
          <w:szCs w:val="20"/>
        </w:rPr>
      </w:pPr>
    </w:p>
    <w:p w:rsidR="00BC4F8A" w:rsidRPr="006E73D9" w:rsidRDefault="0032024C" w:rsidP="00A75EE1">
      <w:pPr>
        <w:numPr>
          <w:ilvl w:val="0"/>
          <w:numId w:val="5"/>
        </w:numPr>
        <w:tabs>
          <w:tab w:val="left" w:pos="283"/>
        </w:tabs>
        <w:spacing w:line="234" w:lineRule="auto"/>
        <w:ind w:right="20" w:firstLine="8"/>
        <w:rPr>
          <w:rFonts w:eastAsia="Times New Roman"/>
          <w:sz w:val="24"/>
          <w:szCs w:val="24"/>
        </w:rPr>
      </w:pPr>
      <w:r w:rsidRPr="006E73D9">
        <w:rPr>
          <w:rFonts w:eastAsia="Times New Roman"/>
          <w:sz w:val="24"/>
          <w:szCs w:val="24"/>
        </w:rPr>
        <w:t>Коммуникационная стратегия, которая направлена ​​на влияние на целый ряд заинтересованн</w:t>
      </w:r>
      <w:r w:rsidR="00AC32B9">
        <w:rPr>
          <w:rFonts w:eastAsia="Times New Roman"/>
          <w:sz w:val="24"/>
          <w:szCs w:val="24"/>
        </w:rPr>
        <w:t xml:space="preserve">ых сторон и связана с формированием репутации </w:t>
      </w:r>
      <w:r w:rsidRPr="006E73D9">
        <w:rPr>
          <w:rFonts w:eastAsia="Times New Roman"/>
          <w:sz w:val="24"/>
          <w:szCs w:val="24"/>
        </w:rPr>
        <w:t>называется ...</w:t>
      </w:r>
    </w:p>
    <w:p w:rsidR="00BC4F8A" w:rsidRPr="006E73D9" w:rsidRDefault="00BC4F8A">
      <w:pPr>
        <w:spacing w:line="13" w:lineRule="exact"/>
        <w:rPr>
          <w:rFonts w:eastAsia="Times New Roman"/>
          <w:sz w:val="24"/>
          <w:szCs w:val="24"/>
        </w:rPr>
      </w:pPr>
    </w:p>
    <w:p w:rsidR="00AC32B9" w:rsidRDefault="00AC32B9" w:rsidP="00AC32B9">
      <w:pPr>
        <w:spacing w:line="234" w:lineRule="auto"/>
        <w:ind w:right="-1"/>
        <w:rPr>
          <w:rFonts w:eastAsia="Times New Roman"/>
          <w:sz w:val="24"/>
          <w:szCs w:val="24"/>
        </w:rPr>
      </w:pPr>
      <w:r>
        <w:rPr>
          <w:rFonts w:eastAsia="Times New Roman"/>
          <w:sz w:val="24"/>
          <w:szCs w:val="24"/>
        </w:rPr>
        <w:t>а. Протягивания</w:t>
      </w:r>
    </w:p>
    <w:p w:rsidR="00BC4F8A" w:rsidRPr="006E73D9" w:rsidRDefault="00AC32B9" w:rsidP="00AC32B9">
      <w:pPr>
        <w:spacing w:line="234" w:lineRule="auto"/>
        <w:ind w:right="-1"/>
        <w:rPr>
          <w:rFonts w:eastAsia="Times New Roman"/>
          <w:sz w:val="24"/>
          <w:szCs w:val="24"/>
        </w:rPr>
      </w:pPr>
      <w:r>
        <w:rPr>
          <w:rFonts w:eastAsia="Times New Roman"/>
          <w:sz w:val="24"/>
          <w:szCs w:val="24"/>
        </w:rPr>
        <w:t>б. Проталкивания</w:t>
      </w:r>
    </w:p>
    <w:p w:rsidR="00BC4F8A" w:rsidRPr="006E73D9" w:rsidRDefault="00BC4F8A">
      <w:pPr>
        <w:spacing w:line="1" w:lineRule="exact"/>
        <w:rPr>
          <w:rFonts w:eastAsia="Times New Roman"/>
          <w:sz w:val="24"/>
          <w:szCs w:val="24"/>
        </w:rPr>
      </w:pPr>
    </w:p>
    <w:p w:rsidR="00BC4F8A" w:rsidRPr="006E73D9" w:rsidRDefault="00AC32B9">
      <w:pPr>
        <w:rPr>
          <w:rFonts w:eastAsia="Times New Roman"/>
          <w:sz w:val="24"/>
          <w:szCs w:val="24"/>
        </w:rPr>
      </w:pPr>
      <w:r>
        <w:rPr>
          <w:rFonts w:eastAsia="Times New Roman"/>
          <w:sz w:val="24"/>
          <w:szCs w:val="24"/>
        </w:rPr>
        <w:t>с. П</w:t>
      </w:r>
      <w:r w:rsidR="0032024C" w:rsidRPr="006E73D9">
        <w:rPr>
          <w:rFonts w:eastAsia="Times New Roman"/>
          <w:sz w:val="24"/>
          <w:szCs w:val="24"/>
        </w:rPr>
        <w:t>ортфельная стратегия</w:t>
      </w:r>
    </w:p>
    <w:p w:rsidR="00BC4F8A" w:rsidRPr="006E73D9" w:rsidRDefault="00AC32B9">
      <w:pPr>
        <w:rPr>
          <w:rFonts w:eastAsia="Times New Roman"/>
          <w:sz w:val="24"/>
          <w:szCs w:val="24"/>
        </w:rPr>
      </w:pPr>
      <w:r>
        <w:rPr>
          <w:rFonts w:eastAsia="Times New Roman"/>
          <w:sz w:val="24"/>
          <w:szCs w:val="24"/>
        </w:rPr>
        <w:t>д. С</w:t>
      </w:r>
      <w:r w:rsidR="0032024C" w:rsidRPr="006E73D9">
        <w:rPr>
          <w:rFonts w:eastAsia="Times New Roman"/>
          <w:sz w:val="24"/>
          <w:szCs w:val="24"/>
        </w:rPr>
        <w:t>тратегия распределения</w:t>
      </w:r>
    </w:p>
    <w:p w:rsidR="00BC4F8A" w:rsidRPr="006E73D9" w:rsidRDefault="00BC4F8A">
      <w:pPr>
        <w:spacing w:line="276" w:lineRule="exact"/>
        <w:rPr>
          <w:rFonts w:eastAsia="Times New Roman"/>
          <w:sz w:val="24"/>
          <w:szCs w:val="24"/>
        </w:rPr>
      </w:pPr>
    </w:p>
    <w:p w:rsidR="00BC4F8A" w:rsidRPr="006E73D9" w:rsidRDefault="0032024C" w:rsidP="00A75EE1">
      <w:pPr>
        <w:numPr>
          <w:ilvl w:val="0"/>
          <w:numId w:val="5"/>
        </w:numPr>
        <w:tabs>
          <w:tab w:val="left" w:pos="300"/>
        </w:tabs>
        <w:ind w:left="300" w:hanging="292"/>
        <w:rPr>
          <w:rFonts w:eastAsia="Times New Roman"/>
          <w:sz w:val="24"/>
          <w:szCs w:val="24"/>
        </w:rPr>
      </w:pPr>
      <w:r w:rsidRPr="006E73D9">
        <w:rPr>
          <w:rFonts w:eastAsia="Times New Roman"/>
          <w:sz w:val="24"/>
          <w:szCs w:val="24"/>
        </w:rPr>
        <w:t xml:space="preserve">Классическая 4 </w:t>
      </w:r>
      <w:r w:rsidRPr="0032024C">
        <w:rPr>
          <w:rFonts w:eastAsia="Times New Roman"/>
          <w:sz w:val="24"/>
          <w:szCs w:val="24"/>
          <w:lang w:val="en-US"/>
        </w:rPr>
        <w:t>P</w:t>
      </w:r>
      <w:r w:rsidR="00AC32B9">
        <w:rPr>
          <w:rFonts w:eastAsia="Times New Roman"/>
          <w:sz w:val="24"/>
          <w:szCs w:val="24"/>
        </w:rPr>
        <w:t xml:space="preserve"> структура маркетинга может быть </w:t>
      </w:r>
      <w:r w:rsidRPr="006E73D9">
        <w:rPr>
          <w:rFonts w:eastAsia="Times New Roman"/>
          <w:sz w:val="24"/>
          <w:szCs w:val="24"/>
        </w:rPr>
        <w:t xml:space="preserve">изменена соответствующим образом, чтобы включить 7 </w:t>
      </w:r>
      <w:r w:rsidRPr="0032024C">
        <w:rPr>
          <w:rFonts w:eastAsia="Times New Roman"/>
          <w:sz w:val="24"/>
          <w:szCs w:val="24"/>
          <w:lang w:val="en-US"/>
        </w:rPr>
        <w:t>Ps</w:t>
      </w:r>
      <w:r w:rsidRPr="006E73D9">
        <w:rPr>
          <w:rFonts w:eastAsia="Times New Roman"/>
          <w:sz w:val="24"/>
          <w:szCs w:val="24"/>
        </w:rPr>
        <w:t xml:space="preserve"> для ...</w:t>
      </w:r>
    </w:p>
    <w:p w:rsidR="00BC4F8A" w:rsidRPr="006E73D9" w:rsidRDefault="0032024C">
      <w:pPr>
        <w:rPr>
          <w:sz w:val="20"/>
          <w:szCs w:val="20"/>
        </w:rPr>
      </w:pPr>
      <w:r w:rsidRPr="006E73D9">
        <w:rPr>
          <w:rFonts w:eastAsia="Times New Roman"/>
          <w:sz w:val="24"/>
          <w:szCs w:val="24"/>
        </w:rPr>
        <w:t xml:space="preserve">а. </w:t>
      </w:r>
      <w:r w:rsidRPr="0032024C">
        <w:rPr>
          <w:rFonts w:eastAsia="Times New Roman"/>
          <w:sz w:val="24"/>
          <w:szCs w:val="24"/>
          <w:lang w:val="en-US"/>
        </w:rPr>
        <w:t>B</w:t>
      </w:r>
      <w:r w:rsidRPr="006E73D9">
        <w:rPr>
          <w:rFonts w:eastAsia="Times New Roman"/>
          <w:sz w:val="24"/>
          <w:szCs w:val="24"/>
        </w:rPr>
        <w:t>2</w:t>
      </w:r>
      <w:r w:rsidRPr="0032024C">
        <w:rPr>
          <w:rFonts w:eastAsia="Times New Roman"/>
          <w:sz w:val="24"/>
          <w:szCs w:val="24"/>
          <w:lang w:val="en-US"/>
        </w:rPr>
        <w:t>B</w:t>
      </w:r>
      <w:r w:rsidRPr="006E73D9">
        <w:rPr>
          <w:rFonts w:eastAsia="Times New Roman"/>
          <w:sz w:val="24"/>
          <w:szCs w:val="24"/>
        </w:rPr>
        <w:t xml:space="preserve"> маркетинг</w:t>
      </w:r>
      <w:r w:rsidR="00AC32B9">
        <w:rPr>
          <w:rFonts w:eastAsia="Times New Roman"/>
          <w:sz w:val="24"/>
          <w:szCs w:val="24"/>
        </w:rPr>
        <w:t>а</w:t>
      </w:r>
    </w:p>
    <w:p w:rsidR="00BC4F8A" w:rsidRPr="006E73D9" w:rsidRDefault="00BC4F8A">
      <w:pPr>
        <w:spacing w:line="1" w:lineRule="exact"/>
        <w:rPr>
          <w:sz w:val="20"/>
          <w:szCs w:val="20"/>
        </w:rPr>
      </w:pPr>
    </w:p>
    <w:p w:rsidR="00BC4F8A" w:rsidRPr="006E73D9" w:rsidRDefault="0032024C">
      <w:pPr>
        <w:rPr>
          <w:sz w:val="20"/>
          <w:szCs w:val="20"/>
        </w:rPr>
      </w:pPr>
      <w:r w:rsidRPr="006E73D9">
        <w:rPr>
          <w:rFonts w:eastAsia="Times New Roman"/>
          <w:sz w:val="24"/>
          <w:szCs w:val="24"/>
        </w:rPr>
        <w:t xml:space="preserve">б. </w:t>
      </w:r>
      <w:r w:rsidR="00AC32B9">
        <w:rPr>
          <w:rFonts w:eastAsia="Times New Roman"/>
          <w:sz w:val="24"/>
          <w:szCs w:val="24"/>
        </w:rPr>
        <w:t>М</w:t>
      </w:r>
      <w:r w:rsidRPr="006E73D9">
        <w:rPr>
          <w:rFonts w:eastAsia="Times New Roman"/>
          <w:sz w:val="24"/>
          <w:szCs w:val="24"/>
        </w:rPr>
        <w:t>аркетинг</w:t>
      </w:r>
      <w:r w:rsidR="00AC32B9">
        <w:rPr>
          <w:rFonts w:eastAsia="Times New Roman"/>
          <w:sz w:val="24"/>
          <w:szCs w:val="24"/>
        </w:rPr>
        <w:t>а</w:t>
      </w:r>
      <w:r w:rsidRPr="006E73D9">
        <w:rPr>
          <w:rFonts w:eastAsia="Times New Roman"/>
          <w:sz w:val="24"/>
          <w:szCs w:val="24"/>
        </w:rPr>
        <w:t xml:space="preserve"> сферы услуг</w:t>
      </w:r>
    </w:p>
    <w:p w:rsidR="00BC4F8A" w:rsidRPr="006E73D9" w:rsidRDefault="00AC32B9">
      <w:pPr>
        <w:rPr>
          <w:sz w:val="20"/>
          <w:szCs w:val="20"/>
        </w:rPr>
      </w:pPr>
      <w:r>
        <w:rPr>
          <w:rFonts w:eastAsia="Times New Roman"/>
          <w:sz w:val="24"/>
          <w:szCs w:val="24"/>
        </w:rPr>
        <w:t>с. Международного</w:t>
      </w:r>
      <w:r w:rsidR="0032024C" w:rsidRPr="006E73D9">
        <w:rPr>
          <w:rFonts w:eastAsia="Times New Roman"/>
          <w:sz w:val="24"/>
          <w:szCs w:val="24"/>
        </w:rPr>
        <w:t xml:space="preserve"> маркетинг</w:t>
      </w:r>
      <w:r>
        <w:rPr>
          <w:rFonts w:eastAsia="Times New Roman"/>
          <w:sz w:val="24"/>
          <w:szCs w:val="24"/>
        </w:rPr>
        <w:t>а</w:t>
      </w:r>
    </w:p>
    <w:p w:rsidR="00BC4F8A" w:rsidRPr="006E73D9" w:rsidRDefault="0032024C">
      <w:pPr>
        <w:rPr>
          <w:sz w:val="20"/>
          <w:szCs w:val="20"/>
        </w:rPr>
      </w:pPr>
      <w:r w:rsidRPr="006E73D9">
        <w:rPr>
          <w:rFonts w:eastAsia="Times New Roman"/>
          <w:sz w:val="24"/>
          <w:szCs w:val="24"/>
        </w:rPr>
        <w:t>д. все вышеперечисленное</w:t>
      </w:r>
    </w:p>
    <w:p w:rsidR="00BC4F8A" w:rsidRPr="006E73D9" w:rsidRDefault="00BC4F8A">
      <w:pPr>
        <w:spacing w:line="288" w:lineRule="exact"/>
        <w:rPr>
          <w:sz w:val="20"/>
          <w:szCs w:val="20"/>
        </w:rPr>
      </w:pPr>
    </w:p>
    <w:p w:rsidR="00BC4F8A" w:rsidRPr="006E73D9" w:rsidRDefault="0032024C" w:rsidP="00A75EE1">
      <w:pPr>
        <w:numPr>
          <w:ilvl w:val="0"/>
          <w:numId w:val="6"/>
        </w:numPr>
        <w:tabs>
          <w:tab w:val="left" w:pos="250"/>
        </w:tabs>
        <w:spacing w:line="234" w:lineRule="auto"/>
        <w:ind w:right="20" w:firstLine="8"/>
        <w:rPr>
          <w:rFonts w:eastAsia="Times New Roman"/>
          <w:sz w:val="24"/>
          <w:szCs w:val="24"/>
        </w:rPr>
      </w:pPr>
      <w:r w:rsidRPr="006E73D9">
        <w:rPr>
          <w:rFonts w:eastAsia="Times New Roman"/>
          <w:sz w:val="24"/>
          <w:szCs w:val="24"/>
        </w:rPr>
        <w:t>По словам Филипа Котлера классическая структура маркетинга должна быть изменена соответствующим образом, чтобы включить 8</w:t>
      </w:r>
      <w:r w:rsidR="00AC32B9">
        <w:rPr>
          <w:rFonts w:eastAsia="Times New Roman"/>
          <w:sz w:val="24"/>
          <w:szCs w:val="24"/>
        </w:rPr>
        <w:t>-й</w:t>
      </w:r>
      <w:r w:rsidRPr="0032024C">
        <w:rPr>
          <w:rFonts w:eastAsia="Times New Roman"/>
          <w:sz w:val="24"/>
          <w:szCs w:val="24"/>
          <w:lang w:val="en-US"/>
        </w:rPr>
        <w:t>P</w:t>
      </w:r>
      <w:r w:rsidR="00AC32B9">
        <w:rPr>
          <w:rFonts w:eastAsia="Times New Roman"/>
          <w:sz w:val="24"/>
          <w:szCs w:val="24"/>
        </w:rPr>
        <w:t>, который называется</w:t>
      </w:r>
      <w:r w:rsidRPr="006E73D9">
        <w:rPr>
          <w:rFonts w:eastAsia="Times New Roman"/>
          <w:sz w:val="24"/>
          <w:szCs w:val="24"/>
        </w:rPr>
        <w:t xml:space="preserve"> ...</w:t>
      </w:r>
    </w:p>
    <w:p w:rsidR="00BC4F8A" w:rsidRPr="006E73D9" w:rsidRDefault="00BC4F8A">
      <w:pPr>
        <w:spacing w:line="13" w:lineRule="exact"/>
        <w:rPr>
          <w:rFonts w:eastAsia="Times New Roman"/>
          <w:sz w:val="24"/>
          <w:szCs w:val="24"/>
        </w:rPr>
      </w:pPr>
    </w:p>
    <w:p w:rsidR="00AC32B9" w:rsidRDefault="00AC32B9" w:rsidP="00AC32B9">
      <w:pPr>
        <w:spacing w:line="237" w:lineRule="auto"/>
        <w:ind w:right="-1"/>
        <w:rPr>
          <w:rFonts w:eastAsia="Times New Roman"/>
          <w:sz w:val="24"/>
          <w:szCs w:val="24"/>
        </w:rPr>
      </w:pPr>
      <w:r>
        <w:rPr>
          <w:rFonts w:eastAsia="Times New Roman"/>
          <w:sz w:val="24"/>
          <w:szCs w:val="24"/>
        </w:rPr>
        <w:t>а.</w:t>
      </w:r>
      <w:r w:rsidRPr="006E73D9">
        <w:rPr>
          <w:rFonts w:eastAsia="Times New Roman"/>
          <w:sz w:val="24"/>
          <w:szCs w:val="24"/>
        </w:rPr>
        <w:t xml:space="preserve"> Партнёрство</w:t>
      </w:r>
    </w:p>
    <w:p w:rsidR="00AC32B9" w:rsidRDefault="0032024C" w:rsidP="00AC32B9">
      <w:pPr>
        <w:spacing w:line="237" w:lineRule="auto"/>
        <w:ind w:right="-1"/>
        <w:rPr>
          <w:rFonts w:eastAsia="Times New Roman"/>
          <w:sz w:val="24"/>
          <w:szCs w:val="24"/>
        </w:rPr>
      </w:pPr>
      <w:r w:rsidRPr="006E73D9">
        <w:rPr>
          <w:rFonts w:eastAsia="Times New Roman"/>
          <w:sz w:val="24"/>
          <w:szCs w:val="24"/>
        </w:rPr>
        <w:t xml:space="preserve">б. </w:t>
      </w:r>
      <w:r w:rsidR="00036535">
        <w:rPr>
          <w:rFonts w:eastAsia="Times New Roman"/>
          <w:sz w:val="24"/>
          <w:szCs w:val="24"/>
        </w:rPr>
        <w:t>Способ действия</w:t>
      </w:r>
    </w:p>
    <w:p w:rsidR="00AC32B9" w:rsidRDefault="00036535" w:rsidP="00036535">
      <w:pPr>
        <w:spacing w:line="237" w:lineRule="auto"/>
        <w:ind w:right="-1"/>
        <w:rPr>
          <w:rFonts w:eastAsia="Times New Roman"/>
          <w:sz w:val="24"/>
          <w:szCs w:val="24"/>
        </w:rPr>
      </w:pPr>
      <w:r>
        <w:rPr>
          <w:rFonts w:eastAsia="Times New Roman"/>
          <w:sz w:val="24"/>
          <w:szCs w:val="24"/>
        </w:rPr>
        <w:t>с. Подтверждение</w:t>
      </w:r>
    </w:p>
    <w:p w:rsidR="00BC4F8A" w:rsidRPr="006E73D9" w:rsidRDefault="00036535">
      <w:pPr>
        <w:spacing w:line="237" w:lineRule="auto"/>
        <w:ind w:right="8880"/>
        <w:rPr>
          <w:rFonts w:eastAsia="Times New Roman"/>
          <w:sz w:val="24"/>
          <w:szCs w:val="24"/>
        </w:rPr>
      </w:pPr>
      <w:r>
        <w:rPr>
          <w:rFonts w:eastAsia="Times New Roman"/>
          <w:sz w:val="24"/>
          <w:szCs w:val="24"/>
        </w:rPr>
        <w:t>д. Процесс</w:t>
      </w:r>
    </w:p>
    <w:p w:rsidR="00BC4F8A" w:rsidRPr="006E73D9" w:rsidRDefault="00BC4F8A">
      <w:pPr>
        <w:spacing w:line="277" w:lineRule="exact"/>
        <w:rPr>
          <w:rFonts w:eastAsia="Times New Roman"/>
          <w:sz w:val="24"/>
          <w:szCs w:val="24"/>
        </w:rPr>
      </w:pPr>
    </w:p>
    <w:p w:rsidR="00BC4F8A" w:rsidRPr="006E73D9" w:rsidRDefault="0032024C" w:rsidP="00A75EE1">
      <w:pPr>
        <w:numPr>
          <w:ilvl w:val="0"/>
          <w:numId w:val="6"/>
        </w:numPr>
        <w:tabs>
          <w:tab w:val="left" w:pos="240"/>
        </w:tabs>
        <w:ind w:left="240" w:hanging="232"/>
        <w:rPr>
          <w:rFonts w:eastAsia="Times New Roman"/>
          <w:sz w:val="24"/>
          <w:szCs w:val="24"/>
        </w:rPr>
      </w:pPr>
      <w:r w:rsidRPr="0032024C">
        <w:rPr>
          <w:rFonts w:eastAsia="Times New Roman"/>
          <w:sz w:val="24"/>
          <w:szCs w:val="24"/>
          <w:lang w:val="en-US"/>
        </w:rPr>
        <w:t>AIDA</w:t>
      </w:r>
      <w:r w:rsidR="006471FD">
        <w:rPr>
          <w:rFonts w:eastAsia="Times New Roman"/>
          <w:sz w:val="24"/>
          <w:szCs w:val="24"/>
        </w:rPr>
        <w:t xml:space="preserve"> – модель -</w:t>
      </w:r>
      <w:r w:rsidRPr="006E73D9">
        <w:rPr>
          <w:rFonts w:eastAsia="Times New Roman"/>
          <w:sz w:val="24"/>
          <w:szCs w:val="24"/>
        </w:rPr>
        <w:t>аббревиатура, которая расшифровывается как</w:t>
      </w:r>
    </w:p>
    <w:p w:rsidR="00BC4F8A" w:rsidRPr="00036535" w:rsidRDefault="000726CF">
      <w:pPr>
        <w:rPr>
          <w:sz w:val="20"/>
          <w:szCs w:val="20"/>
        </w:rPr>
      </w:pPr>
      <w:r>
        <w:rPr>
          <w:rFonts w:eastAsia="Times New Roman"/>
          <w:sz w:val="24"/>
          <w:szCs w:val="24"/>
        </w:rPr>
        <w:t>а. Участники, Интерес</w:t>
      </w:r>
      <w:r w:rsidR="00036535">
        <w:rPr>
          <w:rFonts w:eastAsia="Times New Roman"/>
          <w:sz w:val="24"/>
          <w:szCs w:val="24"/>
        </w:rPr>
        <w:t xml:space="preserve">, </w:t>
      </w:r>
      <w:r>
        <w:rPr>
          <w:rFonts w:eastAsia="Times New Roman"/>
          <w:sz w:val="24"/>
          <w:szCs w:val="24"/>
        </w:rPr>
        <w:t>Распределение</w:t>
      </w:r>
      <w:r w:rsidR="0032024C" w:rsidRPr="006E73D9">
        <w:rPr>
          <w:rFonts w:eastAsia="Times New Roman"/>
          <w:sz w:val="24"/>
          <w:szCs w:val="24"/>
        </w:rPr>
        <w:t xml:space="preserve"> и </w:t>
      </w:r>
      <w:r w:rsidR="00036535" w:rsidRPr="00036535">
        <w:rPr>
          <w:rFonts w:eastAsia="Times New Roman"/>
          <w:sz w:val="24"/>
          <w:szCs w:val="24"/>
        </w:rPr>
        <w:t>Развитие</w:t>
      </w:r>
    </w:p>
    <w:p w:rsidR="00BC4F8A" w:rsidRPr="006E73D9" w:rsidRDefault="0032024C">
      <w:pPr>
        <w:rPr>
          <w:sz w:val="20"/>
          <w:szCs w:val="20"/>
        </w:rPr>
      </w:pPr>
      <w:r w:rsidRPr="006E73D9">
        <w:rPr>
          <w:rFonts w:eastAsia="Times New Roman"/>
          <w:sz w:val="24"/>
          <w:szCs w:val="24"/>
        </w:rPr>
        <w:t xml:space="preserve">б. Отношение, </w:t>
      </w:r>
      <w:r w:rsidR="000726CF">
        <w:rPr>
          <w:rFonts w:eastAsia="Times New Roman"/>
          <w:sz w:val="24"/>
          <w:szCs w:val="24"/>
        </w:rPr>
        <w:t>Интерес</w:t>
      </w:r>
      <w:r w:rsidR="00036535">
        <w:rPr>
          <w:rFonts w:eastAsia="Times New Roman"/>
          <w:sz w:val="24"/>
          <w:szCs w:val="24"/>
        </w:rPr>
        <w:t xml:space="preserve">, Разнообразие и </w:t>
      </w:r>
      <w:r w:rsidR="000726CF">
        <w:rPr>
          <w:rFonts w:eastAsia="Times New Roman"/>
          <w:sz w:val="24"/>
          <w:szCs w:val="24"/>
        </w:rPr>
        <w:t>Действие</w:t>
      </w:r>
    </w:p>
    <w:p w:rsidR="00BC4F8A" w:rsidRPr="006E73D9" w:rsidRDefault="000726CF">
      <w:pPr>
        <w:rPr>
          <w:sz w:val="20"/>
          <w:szCs w:val="20"/>
        </w:rPr>
      </w:pPr>
      <w:r>
        <w:rPr>
          <w:rFonts w:eastAsia="Times New Roman"/>
          <w:sz w:val="24"/>
          <w:szCs w:val="24"/>
        </w:rPr>
        <w:t>с. Привлекательность, Читабельность, Принятие и Решение</w:t>
      </w:r>
    </w:p>
    <w:p w:rsidR="00BC4F8A" w:rsidRPr="006E73D9" w:rsidRDefault="0032024C">
      <w:pPr>
        <w:rPr>
          <w:sz w:val="20"/>
          <w:szCs w:val="20"/>
        </w:rPr>
      </w:pPr>
      <w:r w:rsidRPr="006E73D9">
        <w:rPr>
          <w:rFonts w:eastAsia="Times New Roman"/>
          <w:sz w:val="24"/>
          <w:szCs w:val="24"/>
        </w:rPr>
        <w:t>д. Внимание, Интерес, Желание и Действие</w:t>
      </w:r>
    </w:p>
    <w:p w:rsidR="00BC4F8A" w:rsidRPr="006E73D9" w:rsidRDefault="00BC4F8A">
      <w:pPr>
        <w:spacing w:line="288" w:lineRule="exact"/>
        <w:rPr>
          <w:sz w:val="20"/>
          <w:szCs w:val="20"/>
        </w:rPr>
      </w:pPr>
    </w:p>
    <w:p w:rsidR="00BC4F8A" w:rsidRPr="000726CF" w:rsidRDefault="0032024C" w:rsidP="00A75EE1">
      <w:pPr>
        <w:numPr>
          <w:ilvl w:val="0"/>
          <w:numId w:val="7"/>
        </w:numPr>
        <w:tabs>
          <w:tab w:val="left" w:pos="298"/>
        </w:tabs>
        <w:spacing w:line="234" w:lineRule="auto"/>
        <w:ind w:right="-1" w:firstLine="8"/>
        <w:rPr>
          <w:rFonts w:eastAsia="Times New Roman"/>
          <w:sz w:val="24"/>
          <w:szCs w:val="24"/>
        </w:rPr>
      </w:pPr>
      <w:r w:rsidRPr="000726CF">
        <w:rPr>
          <w:rFonts w:eastAsia="Times New Roman"/>
          <w:sz w:val="24"/>
          <w:szCs w:val="24"/>
        </w:rPr>
        <w:t>Маркетинговая стратегия, кото</w:t>
      </w:r>
      <w:r w:rsidR="000726CF">
        <w:rPr>
          <w:rFonts w:eastAsia="Times New Roman"/>
          <w:sz w:val="24"/>
          <w:szCs w:val="24"/>
        </w:rPr>
        <w:t>рая направлена ​​на адаптацию</w:t>
      </w:r>
      <w:r w:rsidRPr="000726CF">
        <w:rPr>
          <w:rFonts w:eastAsia="Times New Roman"/>
          <w:sz w:val="24"/>
          <w:szCs w:val="24"/>
        </w:rPr>
        <w:t xml:space="preserve"> маркетинг-микс, чтобы</w:t>
      </w:r>
      <w:r w:rsidR="000726CF">
        <w:rPr>
          <w:rFonts w:eastAsia="Times New Roman"/>
          <w:sz w:val="24"/>
          <w:szCs w:val="24"/>
        </w:rPr>
        <w:t xml:space="preserve"> обратиться к культурному уровню и демографическому типу</w:t>
      </w:r>
      <w:r w:rsidRPr="000726CF">
        <w:rPr>
          <w:rFonts w:eastAsia="Times New Roman"/>
          <w:sz w:val="24"/>
          <w:szCs w:val="24"/>
        </w:rPr>
        <w:t xml:space="preserve"> клиентов на новом рынке, называется ...</w:t>
      </w:r>
    </w:p>
    <w:p w:rsidR="00BC4F8A" w:rsidRPr="006E73D9" w:rsidRDefault="00BC4F8A">
      <w:pPr>
        <w:spacing w:line="2" w:lineRule="exact"/>
        <w:rPr>
          <w:sz w:val="20"/>
          <w:szCs w:val="20"/>
        </w:rPr>
      </w:pPr>
    </w:p>
    <w:p w:rsidR="004341F9" w:rsidRDefault="004341F9" w:rsidP="004341F9">
      <w:pPr>
        <w:tabs>
          <w:tab w:val="left" w:pos="240"/>
        </w:tabs>
        <w:rPr>
          <w:rFonts w:eastAsia="Times New Roman"/>
          <w:sz w:val="24"/>
          <w:szCs w:val="24"/>
        </w:rPr>
      </w:pPr>
      <w:r>
        <w:rPr>
          <w:rFonts w:eastAsia="Times New Roman"/>
          <w:sz w:val="24"/>
          <w:szCs w:val="24"/>
        </w:rPr>
        <w:t xml:space="preserve">а. </w:t>
      </w:r>
      <w:r w:rsidR="0032024C">
        <w:rPr>
          <w:rFonts w:eastAsia="Times New Roman"/>
          <w:sz w:val="24"/>
          <w:szCs w:val="24"/>
        </w:rPr>
        <w:t>нацеливание</w:t>
      </w:r>
    </w:p>
    <w:p w:rsidR="00BC4F8A" w:rsidRDefault="004341F9" w:rsidP="004341F9">
      <w:pPr>
        <w:tabs>
          <w:tab w:val="left" w:pos="240"/>
        </w:tabs>
        <w:ind w:left="8"/>
        <w:rPr>
          <w:rFonts w:eastAsia="Times New Roman"/>
          <w:sz w:val="24"/>
          <w:szCs w:val="24"/>
        </w:rPr>
      </w:pPr>
      <w:r>
        <w:rPr>
          <w:rFonts w:eastAsia="Times New Roman"/>
          <w:sz w:val="24"/>
          <w:szCs w:val="24"/>
        </w:rPr>
        <w:t xml:space="preserve">б. </w:t>
      </w:r>
      <w:r w:rsidR="000726CF">
        <w:rPr>
          <w:rFonts w:eastAsia="Times New Roman"/>
          <w:sz w:val="24"/>
          <w:szCs w:val="24"/>
        </w:rPr>
        <w:t>скимминг</w:t>
      </w:r>
    </w:p>
    <w:p w:rsidR="00BC4F8A" w:rsidRDefault="004341F9" w:rsidP="004341F9">
      <w:pPr>
        <w:tabs>
          <w:tab w:val="left" w:pos="240"/>
        </w:tabs>
        <w:rPr>
          <w:rFonts w:eastAsia="Times New Roman"/>
          <w:sz w:val="24"/>
          <w:szCs w:val="24"/>
        </w:rPr>
      </w:pPr>
      <w:r>
        <w:rPr>
          <w:rFonts w:eastAsia="Times New Roman"/>
          <w:sz w:val="24"/>
          <w:szCs w:val="24"/>
        </w:rPr>
        <w:t xml:space="preserve">с. </w:t>
      </w:r>
      <w:r w:rsidR="0032024C">
        <w:rPr>
          <w:rFonts w:eastAsia="Times New Roman"/>
          <w:sz w:val="24"/>
          <w:szCs w:val="24"/>
        </w:rPr>
        <w:t>приспособление</w:t>
      </w:r>
    </w:p>
    <w:p w:rsidR="00BC4F8A" w:rsidRDefault="004341F9" w:rsidP="004341F9">
      <w:pPr>
        <w:tabs>
          <w:tab w:val="left" w:pos="240"/>
        </w:tabs>
        <w:rPr>
          <w:rFonts w:eastAsia="Times New Roman"/>
          <w:sz w:val="24"/>
          <w:szCs w:val="24"/>
        </w:rPr>
      </w:pPr>
      <w:r>
        <w:rPr>
          <w:rFonts w:eastAsia="Times New Roman"/>
          <w:sz w:val="24"/>
          <w:szCs w:val="24"/>
        </w:rPr>
        <w:t xml:space="preserve">д. </w:t>
      </w:r>
      <w:r w:rsidR="0032024C">
        <w:rPr>
          <w:rFonts w:eastAsia="Times New Roman"/>
          <w:sz w:val="24"/>
          <w:szCs w:val="24"/>
        </w:rPr>
        <w:t>стандартизация</w:t>
      </w:r>
    </w:p>
    <w:p w:rsidR="00BC4F8A" w:rsidRDefault="00BC4F8A">
      <w:pPr>
        <w:spacing w:line="200" w:lineRule="exact"/>
        <w:rPr>
          <w:sz w:val="20"/>
          <w:szCs w:val="20"/>
        </w:rPr>
      </w:pPr>
    </w:p>
    <w:p w:rsidR="00BC4F8A" w:rsidRDefault="00BC4F8A">
      <w:pPr>
        <w:spacing w:line="323" w:lineRule="exact"/>
        <w:rPr>
          <w:sz w:val="20"/>
          <w:szCs w:val="20"/>
        </w:rPr>
      </w:pPr>
    </w:p>
    <w:p w:rsidR="00D20ECA" w:rsidRDefault="00D20ECA">
      <w:pPr>
        <w:rPr>
          <w:rFonts w:eastAsia="Times New Roman"/>
          <w:b/>
          <w:bCs/>
          <w:sz w:val="28"/>
          <w:szCs w:val="28"/>
        </w:rPr>
      </w:pPr>
      <w:r>
        <w:rPr>
          <w:rFonts w:eastAsia="Times New Roman"/>
          <w:b/>
          <w:bCs/>
          <w:sz w:val="28"/>
          <w:szCs w:val="28"/>
        </w:rPr>
        <w:br w:type="page"/>
      </w:r>
    </w:p>
    <w:p w:rsidR="00BC4F8A" w:rsidRDefault="0032024C">
      <w:pPr>
        <w:rPr>
          <w:sz w:val="20"/>
          <w:szCs w:val="20"/>
        </w:rPr>
      </w:pPr>
      <w:r>
        <w:rPr>
          <w:rFonts w:eastAsia="Times New Roman"/>
          <w:b/>
          <w:bCs/>
          <w:sz w:val="28"/>
          <w:szCs w:val="28"/>
        </w:rPr>
        <w:lastRenderedPageBreak/>
        <w:t xml:space="preserve">11 </w:t>
      </w:r>
      <w:r w:rsidR="004278D9" w:rsidRPr="004278D9">
        <w:rPr>
          <w:rFonts w:eastAsia="Times New Roman"/>
          <w:b/>
          <w:bCs/>
          <w:sz w:val="28"/>
          <w:szCs w:val="28"/>
        </w:rPr>
        <w:t>Порядок формирования оценок по дисциплине</w:t>
      </w:r>
    </w:p>
    <w:p w:rsidR="00BC4F8A" w:rsidRDefault="00BC4F8A">
      <w:pPr>
        <w:spacing w:line="125" w:lineRule="exact"/>
        <w:rPr>
          <w:sz w:val="20"/>
          <w:szCs w:val="20"/>
        </w:rPr>
      </w:pPr>
    </w:p>
    <w:p w:rsidR="00624B6A" w:rsidRDefault="00624B6A" w:rsidP="00624B6A">
      <w:pPr>
        <w:ind w:left="1440"/>
        <w:rPr>
          <w:sz w:val="20"/>
          <w:szCs w:val="20"/>
        </w:rPr>
      </w:pPr>
      <w:r>
        <w:rPr>
          <w:rFonts w:eastAsia="Times New Roman"/>
          <w:b/>
          <w:bCs/>
          <w:i/>
          <w:iCs/>
          <w:sz w:val="24"/>
          <w:szCs w:val="24"/>
        </w:rPr>
        <w:t>Формирование итоговой оценки</w:t>
      </w:r>
    </w:p>
    <w:p w:rsidR="00624B6A" w:rsidRDefault="00624B6A" w:rsidP="00624B6A">
      <w:pPr>
        <w:spacing w:line="233" w:lineRule="auto"/>
        <w:rPr>
          <w:sz w:val="20"/>
          <w:szCs w:val="20"/>
        </w:rPr>
      </w:pPr>
      <w:r>
        <w:rPr>
          <w:rFonts w:eastAsia="Times New Roman"/>
          <w:sz w:val="24"/>
          <w:szCs w:val="24"/>
        </w:rPr>
        <w:t>Итоговая оценка включает в себя письменный экзамен (40%) и результаты накопленной в течение</w:t>
      </w:r>
    </w:p>
    <w:p w:rsidR="00624B6A" w:rsidRDefault="00624B6A" w:rsidP="00624B6A">
      <w:pPr>
        <w:spacing w:line="1" w:lineRule="exact"/>
        <w:rPr>
          <w:sz w:val="20"/>
          <w:szCs w:val="20"/>
        </w:rPr>
      </w:pPr>
    </w:p>
    <w:p w:rsidR="00624B6A" w:rsidRDefault="00624B6A" w:rsidP="00624B6A">
      <w:pPr>
        <w:rPr>
          <w:sz w:val="20"/>
          <w:szCs w:val="20"/>
        </w:rPr>
      </w:pPr>
      <w:r>
        <w:rPr>
          <w:rFonts w:eastAsia="Times New Roman"/>
          <w:sz w:val="24"/>
          <w:szCs w:val="24"/>
        </w:rPr>
        <w:t>модуль оценка (60%).</w:t>
      </w:r>
    </w:p>
    <w:p w:rsidR="00624B6A" w:rsidRDefault="00624B6A" w:rsidP="00624B6A">
      <w:pPr>
        <w:spacing w:line="17" w:lineRule="exact"/>
        <w:rPr>
          <w:sz w:val="20"/>
          <w:szCs w:val="20"/>
        </w:rPr>
      </w:pPr>
    </w:p>
    <w:p w:rsidR="00624B6A" w:rsidRDefault="00624B6A" w:rsidP="00A75EE1">
      <w:pPr>
        <w:numPr>
          <w:ilvl w:val="0"/>
          <w:numId w:val="2"/>
        </w:numPr>
        <w:tabs>
          <w:tab w:val="left" w:pos="260"/>
        </w:tabs>
        <w:ind w:left="260" w:hanging="252"/>
        <w:rPr>
          <w:rFonts w:eastAsia="Times New Roman"/>
          <w:b/>
          <w:bCs/>
          <w:sz w:val="24"/>
          <w:szCs w:val="24"/>
        </w:rPr>
      </w:pPr>
      <w:r>
        <w:rPr>
          <w:rFonts w:eastAsia="Times New Roman"/>
          <w:b/>
          <w:bCs/>
          <w:sz w:val="16"/>
          <w:szCs w:val="16"/>
        </w:rPr>
        <w:t xml:space="preserve">итог </w:t>
      </w:r>
      <w:r>
        <w:rPr>
          <w:rFonts w:eastAsia="Times New Roman"/>
          <w:b/>
          <w:bCs/>
          <w:sz w:val="24"/>
          <w:szCs w:val="24"/>
        </w:rPr>
        <w:t>= 0,4 · О</w:t>
      </w:r>
      <w:r>
        <w:rPr>
          <w:rFonts w:eastAsia="Times New Roman"/>
          <w:b/>
          <w:bCs/>
          <w:sz w:val="16"/>
          <w:szCs w:val="16"/>
        </w:rPr>
        <w:t xml:space="preserve"> экзамен </w:t>
      </w:r>
      <w:r>
        <w:rPr>
          <w:rFonts w:eastAsia="Times New Roman"/>
          <w:b/>
          <w:bCs/>
          <w:sz w:val="24"/>
          <w:szCs w:val="24"/>
        </w:rPr>
        <w:t>+ 0,6 · О</w:t>
      </w:r>
      <w:r>
        <w:rPr>
          <w:rFonts w:eastAsia="Times New Roman"/>
          <w:b/>
          <w:bCs/>
          <w:sz w:val="16"/>
          <w:szCs w:val="16"/>
        </w:rPr>
        <w:t xml:space="preserve"> накопленная</w:t>
      </w:r>
    </w:p>
    <w:p w:rsidR="00624B6A" w:rsidRDefault="00624B6A" w:rsidP="00624B6A">
      <w:pPr>
        <w:spacing w:line="2" w:lineRule="exact"/>
        <w:rPr>
          <w:rFonts w:eastAsia="Times New Roman"/>
          <w:b/>
          <w:bCs/>
          <w:sz w:val="24"/>
          <w:szCs w:val="24"/>
        </w:rPr>
      </w:pPr>
    </w:p>
    <w:p w:rsidR="00624B6A" w:rsidRDefault="00624B6A" w:rsidP="00A75EE1">
      <w:pPr>
        <w:numPr>
          <w:ilvl w:val="0"/>
          <w:numId w:val="2"/>
        </w:numPr>
        <w:tabs>
          <w:tab w:val="left" w:pos="260"/>
        </w:tabs>
        <w:spacing w:line="182" w:lineRule="auto"/>
        <w:ind w:left="260" w:hanging="252"/>
        <w:rPr>
          <w:rFonts w:eastAsia="Times New Roman"/>
          <w:b/>
          <w:bCs/>
          <w:sz w:val="23"/>
          <w:szCs w:val="23"/>
        </w:rPr>
      </w:pPr>
      <w:r>
        <w:rPr>
          <w:rFonts w:eastAsia="Times New Roman"/>
          <w:b/>
          <w:bCs/>
          <w:sz w:val="31"/>
          <w:szCs w:val="31"/>
          <w:vertAlign w:val="subscript"/>
        </w:rPr>
        <w:t>накопленная</w:t>
      </w:r>
      <w:r>
        <w:rPr>
          <w:rFonts w:eastAsia="Times New Roman"/>
          <w:sz w:val="23"/>
          <w:szCs w:val="23"/>
        </w:rPr>
        <w:t xml:space="preserve"> - накопленная оценка по дисциплине</w:t>
      </w:r>
    </w:p>
    <w:p w:rsidR="00624B6A" w:rsidRDefault="00624B6A" w:rsidP="00A75EE1">
      <w:pPr>
        <w:numPr>
          <w:ilvl w:val="0"/>
          <w:numId w:val="2"/>
        </w:numPr>
        <w:tabs>
          <w:tab w:val="left" w:pos="260"/>
        </w:tabs>
        <w:spacing w:line="180" w:lineRule="auto"/>
        <w:ind w:left="260" w:hanging="252"/>
        <w:rPr>
          <w:rFonts w:eastAsia="Times New Roman"/>
          <w:b/>
          <w:bCs/>
          <w:sz w:val="24"/>
          <w:szCs w:val="24"/>
        </w:rPr>
      </w:pPr>
      <w:r>
        <w:rPr>
          <w:rFonts w:eastAsia="Times New Roman"/>
          <w:b/>
          <w:bCs/>
          <w:sz w:val="32"/>
          <w:szCs w:val="32"/>
          <w:vertAlign w:val="subscript"/>
        </w:rPr>
        <w:t>экзамен</w:t>
      </w:r>
      <w:r>
        <w:rPr>
          <w:rFonts w:eastAsia="Times New Roman"/>
          <w:sz w:val="24"/>
          <w:szCs w:val="24"/>
        </w:rPr>
        <w:t xml:space="preserve"> - оценка за экзамен</w:t>
      </w:r>
    </w:p>
    <w:p w:rsidR="00624B6A" w:rsidRDefault="00624B6A" w:rsidP="00624B6A">
      <w:pPr>
        <w:spacing w:line="20" w:lineRule="exact"/>
        <w:rPr>
          <w:sz w:val="20"/>
          <w:szCs w:val="20"/>
        </w:rPr>
      </w:pPr>
    </w:p>
    <w:p w:rsidR="00624B6A" w:rsidRDefault="00624B6A" w:rsidP="00624B6A">
      <w:pPr>
        <w:spacing w:line="265" w:lineRule="exact"/>
        <w:rPr>
          <w:sz w:val="20"/>
          <w:szCs w:val="20"/>
        </w:rPr>
      </w:pPr>
    </w:p>
    <w:p w:rsidR="00624B6A" w:rsidRDefault="00624B6A" w:rsidP="00624B6A">
      <w:pPr>
        <w:ind w:left="1440"/>
        <w:rPr>
          <w:sz w:val="20"/>
          <w:szCs w:val="20"/>
        </w:rPr>
      </w:pPr>
      <w:r>
        <w:rPr>
          <w:rFonts w:eastAsia="Times New Roman"/>
          <w:b/>
          <w:bCs/>
          <w:i/>
          <w:iCs/>
          <w:sz w:val="24"/>
          <w:szCs w:val="24"/>
        </w:rPr>
        <w:t>Формирование накопленной оценки</w:t>
      </w:r>
    </w:p>
    <w:p w:rsidR="00624B6A" w:rsidRDefault="00624B6A" w:rsidP="00624B6A">
      <w:pPr>
        <w:spacing w:line="10" w:lineRule="exact"/>
        <w:rPr>
          <w:sz w:val="20"/>
          <w:szCs w:val="20"/>
        </w:rPr>
      </w:pPr>
    </w:p>
    <w:p w:rsidR="00624B6A" w:rsidRDefault="00624B6A" w:rsidP="00A75EE1">
      <w:pPr>
        <w:numPr>
          <w:ilvl w:val="0"/>
          <w:numId w:val="3"/>
        </w:numPr>
        <w:tabs>
          <w:tab w:val="left" w:pos="260"/>
        </w:tabs>
        <w:ind w:left="260" w:hanging="252"/>
        <w:rPr>
          <w:rFonts w:eastAsia="Times New Roman"/>
          <w:b/>
          <w:bCs/>
          <w:sz w:val="24"/>
          <w:szCs w:val="24"/>
        </w:rPr>
      </w:pPr>
      <w:r>
        <w:rPr>
          <w:rFonts w:eastAsia="Times New Roman"/>
          <w:b/>
          <w:bCs/>
          <w:sz w:val="16"/>
          <w:szCs w:val="16"/>
        </w:rPr>
        <w:t xml:space="preserve">накопленная </w:t>
      </w:r>
      <w:r>
        <w:rPr>
          <w:rFonts w:eastAsia="Times New Roman"/>
          <w:b/>
          <w:bCs/>
          <w:sz w:val="24"/>
          <w:szCs w:val="24"/>
        </w:rPr>
        <w:t>= 0,6 ·О</w:t>
      </w:r>
      <w:r>
        <w:rPr>
          <w:rFonts w:eastAsia="Times New Roman"/>
          <w:b/>
          <w:bCs/>
          <w:sz w:val="16"/>
          <w:szCs w:val="16"/>
        </w:rPr>
        <w:t xml:space="preserve"> ауд. </w:t>
      </w:r>
      <w:r>
        <w:rPr>
          <w:rFonts w:eastAsia="Times New Roman"/>
          <w:b/>
          <w:bCs/>
          <w:sz w:val="24"/>
          <w:szCs w:val="24"/>
        </w:rPr>
        <w:t>+ 0,4 · О</w:t>
      </w:r>
      <w:r>
        <w:rPr>
          <w:rFonts w:eastAsia="Times New Roman"/>
          <w:b/>
          <w:bCs/>
          <w:sz w:val="16"/>
          <w:szCs w:val="16"/>
        </w:rPr>
        <w:t xml:space="preserve"> д / з</w:t>
      </w:r>
    </w:p>
    <w:p w:rsidR="00624B6A" w:rsidRDefault="00624B6A" w:rsidP="00624B6A">
      <w:pPr>
        <w:spacing w:line="2" w:lineRule="exact"/>
        <w:rPr>
          <w:rFonts w:eastAsia="Times New Roman"/>
          <w:b/>
          <w:bCs/>
          <w:sz w:val="24"/>
          <w:szCs w:val="24"/>
        </w:rPr>
      </w:pPr>
    </w:p>
    <w:p w:rsidR="00624B6A" w:rsidRDefault="00624B6A" w:rsidP="00A75EE1">
      <w:pPr>
        <w:numPr>
          <w:ilvl w:val="0"/>
          <w:numId w:val="3"/>
        </w:numPr>
        <w:tabs>
          <w:tab w:val="left" w:pos="260"/>
        </w:tabs>
        <w:spacing w:line="182" w:lineRule="auto"/>
        <w:ind w:left="260" w:hanging="252"/>
        <w:rPr>
          <w:rFonts w:eastAsia="Times New Roman"/>
          <w:b/>
          <w:bCs/>
          <w:sz w:val="23"/>
          <w:szCs w:val="23"/>
        </w:rPr>
      </w:pPr>
      <w:r>
        <w:rPr>
          <w:rFonts w:eastAsia="Times New Roman"/>
          <w:b/>
          <w:bCs/>
          <w:sz w:val="31"/>
          <w:szCs w:val="31"/>
          <w:vertAlign w:val="subscript"/>
        </w:rPr>
        <w:t>д / з</w:t>
      </w:r>
      <w:r>
        <w:rPr>
          <w:rFonts w:eastAsia="Times New Roman"/>
          <w:sz w:val="23"/>
          <w:szCs w:val="23"/>
        </w:rPr>
        <w:t xml:space="preserve"> - оценка за домашнее задание</w:t>
      </w:r>
      <w:r w:rsidR="00BC67FE">
        <w:rPr>
          <w:rFonts w:eastAsia="Times New Roman"/>
          <w:sz w:val="23"/>
          <w:szCs w:val="23"/>
        </w:rPr>
        <w:t>, включающая курсовой проект</w:t>
      </w:r>
    </w:p>
    <w:p w:rsidR="00624B6A" w:rsidRDefault="00624B6A" w:rsidP="00624B6A">
      <w:pPr>
        <w:spacing w:line="180" w:lineRule="auto"/>
        <w:rPr>
          <w:sz w:val="20"/>
          <w:szCs w:val="20"/>
        </w:rPr>
      </w:pPr>
      <w:r>
        <w:rPr>
          <w:rFonts w:eastAsia="Times New Roman"/>
          <w:b/>
          <w:bCs/>
          <w:sz w:val="24"/>
          <w:szCs w:val="24"/>
        </w:rPr>
        <w:t xml:space="preserve">О </w:t>
      </w:r>
      <w:r>
        <w:rPr>
          <w:rFonts w:eastAsia="Times New Roman"/>
          <w:b/>
          <w:bCs/>
          <w:sz w:val="32"/>
          <w:szCs w:val="32"/>
          <w:vertAlign w:val="subscript"/>
        </w:rPr>
        <w:t>ауд.</w:t>
      </w:r>
      <w:r>
        <w:rPr>
          <w:rFonts w:eastAsia="Times New Roman"/>
          <w:sz w:val="24"/>
          <w:szCs w:val="24"/>
        </w:rPr>
        <w:t>- оценка за аудиторную работу студентов на семинар</w:t>
      </w:r>
      <w:r w:rsidR="00CB7F75">
        <w:rPr>
          <w:rFonts w:eastAsia="Times New Roman"/>
          <w:sz w:val="24"/>
          <w:szCs w:val="24"/>
        </w:rPr>
        <w:t>ах</w:t>
      </w:r>
      <w:r>
        <w:rPr>
          <w:rFonts w:eastAsia="Times New Roman"/>
          <w:sz w:val="24"/>
          <w:szCs w:val="24"/>
        </w:rPr>
        <w:t xml:space="preserve"> и лекции</w:t>
      </w:r>
    </w:p>
    <w:p w:rsidR="00624B6A" w:rsidRDefault="00624B6A" w:rsidP="00624B6A">
      <w:pPr>
        <w:spacing w:line="227" w:lineRule="auto"/>
        <w:rPr>
          <w:sz w:val="20"/>
          <w:szCs w:val="20"/>
        </w:rPr>
      </w:pPr>
      <w:r>
        <w:rPr>
          <w:rFonts w:eastAsia="Times New Roman"/>
          <w:sz w:val="24"/>
          <w:szCs w:val="24"/>
        </w:rPr>
        <w:t>Для текущего и итогового теста оценки выставляются следующим образом:</w:t>
      </w:r>
    </w:p>
    <w:p w:rsidR="00624B6A" w:rsidRDefault="00624B6A" w:rsidP="00624B6A">
      <w:pPr>
        <w:spacing w:line="1" w:lineRule="exact"/>
        <w:rPr>
          <w:sz w:val="20"/>
          <w:szCs w:val="20"/>
        </w:rPr>
      </w:pPr>
    </w:p>
    <w:p w:rsidR="00624B6A" w:rsidRDefault="00624B6A" w:rsidP="00624B6A">
      <w:pPr>
        <w:rPr>
          <w:sz w:val="20"/>
          <w:szCs w:val="20"/>
        </w:rPr>
      </w:pPr>
      <w:r>
        <w:rPr>
          <w:rFonts w:eastAsia="Times New Roman"/>
          <w:sz w:val="24"/>
          <w:szCs w:val="24"/>
        </w:rPr>
        <w:t>Отлично - 8-10 баллов (по 10 балльной шкале)</w:t>
      </w:r>
    </w:p>
    <w:p w:rsidR="00624B6A" w:rsidRDefault="00624B6A" w:rsidP="00624B6A">
      <w:pPr>
        <w:rPr>
          <w:sz w:val="20"/>
          <w:szCs w:val="20"/>
        </w:rPr>
      </w:pPr>
      <w:r>
        <w:rPr>
          <w:rFonts w:eastAsia="Times New Roman"/>
          <w:sz w:val="24"/>
          <w:szCs w:val="24"/>
        </w:rPr>
        <w:t>Хорошо - 6-7 баллов (по 10 балльной шкале)</w:t>
      </w:r>
    </w:p>
    <w:p w:rsidR="00624B6A" w:rsidRDefault="00624B6A" w:rsidP="00CB7F75">
      <w:pPr>
        <w:tabs>
          <w:tab w:val="left" w:pos="260"/>
        </w:tabs>
        <w:spacing w:line="182" w:lineRule="auto"/>
        <w:rPr>
          <w:sz w:val="20"/>
          <w:szCs w:val="20"/>
        </w:rPr>
      </w:pPr>
      <w:r w:rsidRPr="00CB7F75">
        <w:rPr>
          <w:rFonts w:eastAsia="Times New Roman"/>
          <w:sz w:val="24"/>
          <w:szCs w:val="24"/>
        </w:rPr>
        <w:t>Удовлетворительно</w:t>
      </w:r>
      <w:r>
        <w:rPr>
          <w:rFonts w:eastAsia="Times New Roman"/>
          <w:sz w:val="24"/>
          <w:szCs w:val="24"/>
        </w:rPr>
        <w:t xml:space="preserve"> - 4-5 баллов (по 10 балльной шкале)</w:t>
      </w:r>
    </w:p>
    <w:p w:rsidR="00624B6A" w:rsidRDefault="00624B6A" w:rsidP="00624B6A">
      <w:pPr>
        <w:rPr>
          <w:sz w:val="20"/>
          <w:szCs w:val="20"/>
        </w:rPr>
      </w:pPr>
      <w:r>
        <w:rPr>
          <w:rFonts w:eastAsia="Times New Roman"/>
          <w:sz w:val="24"/>
          <w:szCs w:val="24"/>
        </w:rPr>
        <w:t>Неудовлетворительно - 0-3 баллов (по 10 балльной шкале)</w:t>
      </w:r>
    </w:p>
    <w:p w:rsidR="00624B6A" w:rsidRDefault="00624B6A" w:rsidP="00624B6A">
      <w:pPr>
        <w:spacing w:line="276" w:lineRule="exact"/>
        <w:rPr>
          <w:sz w:val="20"/>
          <w:szCs w:val="20"/>
        </w:rPr>
      </w:pPr>
    </w:p>
    <w:p w:rsidR="00624B6A" w:rsidRDefault="00624B6A" w:rsidP="00624B6A">
      <w:pPr>
        <w:rPr>
          <w:sz w:val="20"/>
          <w:szCs w:val="20"/>
        </w:rPr>
      </w:pPr>
      <w:r>
        <w:rPr>
          <w:rFonts w:eastAsia="Times New Roman"/>
          <w:sz w:val="24"/>
          <w:szCs w:val="24"/>
        </w:rPr>
        <w:t>Способ округления накопленной и итоговой оценок - арифметический.</w:t>
      </w:r>
    </w:p>
    <w:p w:rsidR="00BC4F8A" w:rsidRDefault="00BC4F8A" w:rsidP="00667277">
      <w:pPr>
        <w:spacing w:line="235" w:lineRule="exact"/>
        <w:jc w:val="both"/>
        <w:rPr>
          <w:sz w:val="20"/>
          <w:szCs w:val="20"/>
        </w:rPr>
      </w:pPr>
    </w:p>
    <w:p w:rsidR="003F3555" w:rsidRPr="003F3555" w:rsidRDefault="0032024C" w:rsidP="00DF627A">
      <w:pPr>
        <w:spacing w:line="236" w:lineRule="auto"/>
        <w:ind w:right="284"/>
        <w:jc w:val="both"/>
        <w:rPr>
          <w:rFonts w:eastAsia="Times New Roman"/>
          <w:sz w:val="24"/>
          <w:szCs w:val="24"/>
        </w:rPr>
      </w:pPr>
      <w:r w:rsidRPr="006E73D9">
        <w:rPr>
          <w:rFonts w:eastAsia="Times New Roman"/>
          <w:sz w:val="24"/>
          <w:szCs w:val="24"/>
        </w:rPr>
        <w:t xml:space="preserve">Заключительный экзамен будет проводиться в письменной форме. Тест </w:t>
      </w:r>
      <w:r w:rsidR="00624B6A">
        <w:rPr>
          <w:rFonts w:eastAsia="Times New Roman"/>
          <w:sz w:val="24"/>
          <w:szCs w:val="24"/>
        </w:rPr>
        <w:t>основывается</w:t>
      </w:r>
      <w:r w:rsidRPr="006E73D9">
        <w:rPr>
          <w:rFonts w:eastAsia="Times New Roman"/>
          <w:sz w:val="24"/>
          <w:szCs w:val="24"/>
        </w:rPr>
        <w:t xml:space="preserve"> на мат</w:t>
      </w:r>
      <w:r w:rsidR="004A0381">
        <w:rPr>
          <w:rFonts w:eastAsia="Times New Roman"/>
          <w:sz w:val="24"/>
          <w:szCs w:val="24"/>
        </w:rPr>
        <w:t xml:space="preserve">ериале лекций и семинаров. Тест </w:t>
      </w:r>
      <w:r w:rsidRPr="006E73D9">
        <w:rPr>
          <w:rFonts w:eastAsia="Times New Roman"/>
          <w:sz w:val="24"/>
          <w:szCs w:val="24"/>
        </w:rPr>
        <w:t>включает в себя 60 вопросов с четырьмя вариантами ответов. Продолжительность финального тес</w:t>
      </w:r>
      <w:r w:rsidR="00D24CAA">
        <w:rPr>
          <w:rFonts w:eastAsia="Times New Roman"/>
          <w:sz w:val="24"/>
          <w:szCs w:val="24"/>
        </w:rPr>
        <w:t>та составляет 90 минут. Студентам</w:t>
      </w:r>
      <w:r w:rsidRPr="006E73D9">
        <w:rPr>
          <w:rFonts w:eastAsia="Times New Roman"/>
          <w:sz w:val="24"/>
          <w:szCs w:val="24"/>
        </w:rPr>
        <w:t>, чь</w:t>
      </w:r>
      <w:r w:rsidR="00624B6A">
        <w:rPr>
          <w:rFonts w:eastAsia="Times New Roman"/>
          <w:sz w:val="24"/>
          <w:szCs w:val="24"/>
        </w:rPr>
        <w:t>я накопленная</w:t>
      </w:r>
      <w:r w:rsidR="00D24CAA">
        <w:rPr>
          <w:rFonts w:eastAsia="Times New Roman"/>
          <w:sz w:val="24"/>
          <w:szCs w:val="24"/>
        </w:rPr>
        <w:t xml:space="preserve"> промежуточная</w:t>
      </w:r>
      <w:r w:rsidRPr="006E73D9">
        <w:rPr>
          <w:rFonts w:eastAsia="Times New Roman"/>
          <w:sz w:val="24"/>
          <w:szCs w:val="24"/>
        </w:rPr>
        <w:t xml:space="preserve"> оценка </w:t>
      </w:r>
      <w:r w:rsidR="00624B6A">
        <w:rPr>
          <w:rFonts w:eastAsia="Times New Roman"/>
          <w:sz w:val="24"/>
          <w:szCs w:val="24"/>
        </w:rPr>
        <w:t>составляет 8 - 10 баллов, не обязательно</w:t>
      </w:r>
      <w:r w:rsidRPr="006E73D9">
        <w:rPr>
          <w:rFonts w:eastAsia="Times New Roman"/>
          <w:sz w:val="23"/>
          <w:szCs w:val="23"/>
        </w:rPr>
        <w:t xml:space="preserve"> сда</w:t>
      </w:r>
      <w:r w:rsidR="00624B6A">
        <w:rPr>
          <w:rFonts w:eastAsia="Times New Roman"/>
          <w:sz w:val="23"/>
          <w:szCs w:val="23"/>
        </w:rPr>
        <w:t>ва</w:t>
      </w:r>
      <w:r w:rsidRPr="006E73D9">
        <w:rPr>
          <w:rFonts w:eastAsia="Times New Roman"/>
          <w:sz w:val="23"/>
          <w:szCs w:val="23"/>
        </w:rPr>
        <w:t xml:space="preserve">ть итоговый экзамен. В этом случае </w:t>
      </w:r>
      <w:r w:rsidR="00624B6A">
        <w:rPr>
          <w:rFonts w:eastAsia="Times New Roman"/>
          <w:sz w:val="23"/>
          <w:szCs w:val="23"/>
        </w:rPr>
        <w:t>накопленная оценка выбирается в качестве итоговой оценки (О</w:t>
      </w:r>
      <w:r w:rsidR="00624B6A">
        <w:rPr>
          <w:rFonts w:eastAsia="Times New Roman"/>
          <w:sz w:val="31"/>
          <w:szCs w:val="31"/>
          <w:vertAlign w:val="subscript"/>
        </w:rPr>
        <w:t xml:space="preserve"> итог</w:t>
      </w:r>
      <w:r w:rsidRPr="006E73D9">
        <w:rPr>
          <w:rFonts w:eastAsia="Times New Roman"/>
          <w:sz w:val="23"/>
          <w:szCs w:val="23"/>
        </w:rPr>
        <w:t>)</w:t>
      </w:r>
      <w:r w:rsidR="00624B6A">
        <w:rPr>
          <w:rFonts w:eastAsia="Times New Roman"/>
          <w:sz w:val="23"/>
          <w:szCs w:val="23"/>
        </w:rPr>
        <w:t>.Итоговая оценка является</w:t>
      </w:r>
      <w:r w:rsidR="00624B6A">
        <w:rPr>
          <w:rFonts w:eastAsia="Times New Roman"/>
          <w:sz w:val="24"/>
          <w:szCs w:val="24"/>
        </w:rPr>
        <w:t xml:space="preserve"> результирующей </w:t>
      </w:r>
      <w:r w:rsidR="00D24CAA">
        <w:rPr>
          <w:rFonts w:eastAsia="Times New Roman"/>
          <w:sz w:val="24"/>
          <w:szCs w:val="24"/>
        </w:rPr>
        <w:t>оценкой</w:t>
      </w:r>
      <w:r w:rsidR="00624B6A">
        <w:rPr>
          <w:rFonts w:eastAsia="Times New Roman"/>
          <w:sz w:val="24"/>
          <w:szCs w:val="24"/>
        </w:rPr>
        <w:t xml:space="preserve"> успеваемости учащихся</w:t>
      </w:r>
      <w:r w:rsidR="00C85169">
        <w:rPr>
          <w:rFonts w:eastAsia="Times New Roman"/>
          <w:sz w:val="24"/>
          <w:szCs w:val="24"/>
        </w:rPr>
        <w:t>.</w:t>
      </w:r>
      <w:r w:rsidR="003F3555" w:rsidRPr="003F3555">
        <w:rPr>
          <w:rFonts w:eastAsia="Times New Roman"/>
          <w:sz w:val="24"/>
          <w:szCs w:val="24"/>
        </w:rPr>
        <w:t xml:space="preserve">Оценки ставятся по 10-балльной шкале. </w:t>
      </w:r>
    </w:p>
    <w:p w:rsidR="00BC4F8A" w:rsidRDefault="003F3555" w:rsidP="003F3555">
      <w:pPr>
        <w:spacing w:line="236" w:lineRule="auto"/>
        <w:jc w:val="both"/>
        <w:rPr>
          <w:rFonts w:eastAsia="Times New Roman"/>
          <w:sz w:val="24"/>
          <w:szCs w:val="24"/>
        </w:rPr>
      </w:pPr>
      <w:r w:rsidRPr="003F3555">
        <w:rPr>
          <w:rFonts w:eastAsia="Times New Roman"/>
          <w:sz w:val="24"/>
          <w:szCs w:val="24"/>
        </w:rPr>
        <w:t>Итоговая оценка выставляется в ведомость согласно следующему правилу:</w:t>
      </w:r>
    </w:p>
    <w:tbl>
      <w:tblPr>
        <w:tblStyle w:val="table"/>
        <w:tblW w:w="0" w:type="auto"/>
        <w:tblInd w:w="100" w:type="dxa"/>
        <w:tblLook w:val="04A0" w:firstRow="1" w:lastRow="0" w:firstColumn="1" w:lastColumn="0" w:noHBand="0" w:noVBand="1"/>
      </w:tblPr>
      <w:tblGrid>
        <w:gridCol w:w="4895"/>
        <w:gridCol w:w="4844"/>
      </w:tblGrid>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Итоговая оценка</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Оценка по 10-балльной шкале</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неудовлетворительно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0-3</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удовлетворительно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4-5</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хорошо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6-7</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отлично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8-10</w:t>
            </w:r>
          </w:p>
        </w:tc>
      </w:tr>
    </w:tbl>
    <w:p w:rsidR="00BC4F8A" w:rsidRPr="006E73D9" w:rsidRDefault="00BC4F8A" w:rsidP="00667277">
      <w:pPr>
        <w:spacing w:line="234" w:lineRule="exact"/>
        <w:jc w:val="both"/>
        <w:rPr>
          <w:sz w:val="20"/>
          <w:szCs w:val="20"/>
        </w:rPr>
      </w:pPr>
    </w:p>
    <w:p w:rsidR="00BC4F8A" w:rsidRDefault="00624B6A" w:rsidP="00667277">
      <w:pPr>
        <w:jc w:val="both"/>
        <w:rPr>
          <w:rFonts w:eastAsia="Times New Roman"/>
          <w:sz w:val="24"/>
          <w:szCs w:val="24"/>
        </w:rPr>
      </w:pPr>
      <w:r>
        <w:rPr>
          <w:rFonts w:eastAsia="Times New Roman"/>
          <w:sz w:val="24"/>
          <w:szCs w:val="24"/>
        </w:rPr>
        <w:t xml:space="preserve">Для оценки участия </w:t>
      </w:r>
      <w:r w:rsidRPr="006E73D9">
        <w:rPr>
          <w:rFonts w:eastAsia="Times New Roman"/>
          <w:sz w:val="24"/>
          <w:szCs w:val="24"/>
        </w:rPr>
        <w:t>результатов</w:t>
      </w:r>
      <w:r w:rsidR="0032024C" w:rsidRPr="006E73D9">
        <w:rPr>
          <w:rFonts w:eastAsia="Times New Roman"/>
          <w:sz w:val="24"/>
          <w:szCs w:val="24"/>
        </w:rPr>
        <w:t xml:space="preserve"> курсового проекта:</w:t>
      </w:r>
    </w:p>
    <w:tbl>
      <w:tblPr>
        <w:tblStyle w:val="table"/>
        <w:tblW w:w="0" w:type="auto"/>
        <w:tblInd w:w="100" w:type="dxa"/>
        <w:tblLook w:val="04A0" w:firstRow="1" w:lastRow="0" w:firstColumn="1" w:lastColumn="0" w:noHBand="0" w:noVBand="1"/>
      </w:tblPr>
      <w:tblGrid>
        <w:gridCol w:w="4895"/>
        <w:gridCol w:w="4844"/>
      </w:tblGrid>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Итоговая оценка</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Оценка по 10-балльной шкале</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неудовлетворительно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0-3</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удовлетворительно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4-5</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хорошо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6-7</w:t>
            </w:r>
          </w:p>
        </w:tc>
      </w:tr>
      <w:tr w:rsidR="003F3555" w:rsidTr="003F3555">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отлично</w:t>
            </w:r>
          </w:p>
        </w:tc>
        <w:tc>
          <w:tcPr>
            <w:tcW w:w="5000" w:type="dxa"/>
            <w:tcBorders>
              <w:top w:val="single" w:sz="2" w:space="0" w:color="auto"/>
              <w:left w:val="single" w:sz="2" w:space="0" w:color="auto"/>
              <w:bottom w:val="single" w:sz="2" w:space="0" w:color="auto"/>
              <w:right w:val="single" w:sz="2" w:space="0" w:color="auto"/>
            </w:tcBorders>
            <w:hideMark/>
          </w:tcPr>
          <w:p w:rsidR="003F3555" w:rsidRDefault="003F3555">
            <w:pPr>
              <w:spacing w:after="0" w:line="240" w:lineRule="auto"/>
            </w:pPr>
            <w:r>
              <w:t>8-10</w:t>
            </w:r>
          </w:p>
        </w:tc>
      </w:tr>
    </w:tbl>
    <w:p w:rsidR="003F3555" w:rsidRPr="006E73D9" w:rsidRDefault="003F3555" w:rsidP="00667277">
      <w:pPr>
        <w:jc w:val="both"/>
        <w:rPr>
          <w:sz w:val="20"/>
          <w:szCs w:val="20"/>
        </w:rPr>
      </w:pPr>
    </w:p>
    <w:p w:rsidR="00BC4F8A" w:rsidRPr="006E73D9" w:rsidRDefault="00BC4F8A" w:rsidP="00667277">
      <w:pPr>
        <w:spacing w:line="20" w:lineRule="exact"/>
        <w:jc w:val="both"/>
        <w:rPr>
          <w:sz w:val="20"/>
          <w:szCs w:val="20"/>
        </w:rPr>
      </w:pPr>
    </w:p>
    <w:p w:rsidR="00BC4F8A" w:rsidRPr="006E73D9" w:rsidRDefault="00BC4F8A" w:rsidP="00667277">
      <w:pPr>
        <w:spacing w:line="20" w:lineRule="exact"/>
        <w:jc w:val="both"/>
        <w:rPr>
          <w:sz w:val="20"/>
          <w:szCs w:val="20"/>
        </w:rPr>
      </w:pPr>
    </w:p>
    <w:p w:rsidR="00667277" w:rsidRDefault="00667277" w:rsidP="00667277">
      <w:pPr>
        <w:jc w:val="both"/>
        <w:rPr>
          <w:rFonts w:eastAsia="Times New Roman"/>
          <w:b/>
          <w:bCs/>
          <w:sz w:val="28"/>
          <w:szCs w:val="28"/>
        </w:rPr>
      </w:pPr>
    </w:p>
    <w:p w:rsidR="00D20ECA" w:rsidRDefault="00D20ECA">
      <w:pPr>
        <w:rPr>
          <w:rFonts w:eastAsia="Times New Roman"/>
          <w:b/>
          <w:bCs/>
          <w:sz w:val="28"/>
          <w:szCs w:val="28"/>
        </w:rPr>
      </w:pPr>
      <w:r>
        <w:rPr>
          <w:rFonts w:eastAsia="Times New Roman"/>
          <w:b/>
          <w:bCs/>
          <w:sz w:val="28"/>
          <w:szCs w:val="28"/>
        </w:rPr>
        <w:br w:type="page"/>
      </w:r>
    </w:p>
    <w:p w:rsidR="00BC4F8A" w:rsidRPr="006E73D9" w:rsidRDefault="00AD4B1B" w:rsidP="00667277">
      <w:pPr>
        <w:jc w:val="both"/>
        <w:rPr>
          <w:sz w:val="20"/>
          <w:szCs w:val="20"/>
        </w:rPr>
      </w:pPr>
      <w:r>
        <w:rPr>
          <w:rFonts w:eastAsia="Times New Roman"/>
          <w:b/>
          <w:bCs/>
          <w:sz w:val="28"/>
          <w:szCs w:val="28"/>
        </w:rPr>
        <w:lastRenderedPageBreak/>
        <w:t>12 У</w:t>
      </w:r>
      <w:r w:rsidR="0032024C" w:rsidRPr="006E73D9">
        <w:rPr>
          <w:rFonts w:eastAsia="Times New Roman"/>
          <w:b/>
          <w:bCs/>
          <w:sz w:val="28"/>
          <w:szCs w:val="28"/>
        </w:rPr>
        <w:t>чебно-методическая и информационная поддержка дисциплины</w:t>
      </w:r>
    </w:p>
    <w:p w:rsidR="00BC4F8A" w:rsidRPr="006E73D9" w:rsidRDefault="00BC4F8A" w:rsidP="00667277">
      <w:pPr>
        <w:spacing w:line="237" w:lineRule="exact"/>
        <w:jc w:val="both"/>
        <w:rPr>
          <w:sz w:val="20"/>
          <w:szCs w:val="20"/>
        </w:rPr>
      </w:pPr>
    </w:p>
    <w:p w:rsidR="00BC4F8A" w:rsidRPr="006E73D9" w:rsidRDefault="00212D73" w:rsidP="00667277">
      <w:pPr>
        <w:tabs>
          <w:tab w:val="left" w:pos="560"/>
        </w:tabs>
        <w:jc w:val="both"/>
        <w:rPr>
          <w:sz w:val="20"/>
          <w:szCs w:val="20"/>
        </w:rPr>
      </w:pPr>
      <w:r>
        <w:rPr>
          <w:rFonts w:eastAsia="Times New Roman"/>
          <w:b/>
          <w:bCs/>
          <w:sz w:val="24"/>
          <w:szCs w:val="24"/>
        </w:rPr>
        <w:t>12.</w:t>
      </w:r>
      <w:r w:rsidR="0032024C" w:rsidRPr="006E73D9">
        <w:rPr>
          <w:rFonts w:eastAsia="Times New Roman"/>
          <w:b/>
          <w:bCs/>
          <w:sz w:val="24"/>
          <w:szCs w:val="24"/>
        </w:rPr>
        <w:t>1</w:t>
      </w:r>
      <w:r w:rsidR="0032024C" w:rsidRPr="006E73D9">
        <w:rPr>
          <w:sz w:val="20"/>
          <w:szCs w:val="20"/>
        </w:rPr>
        <w:tab/>
      </w:r>
      <w:r>
        <w:rPr>
          <w:rFonts w:eastAsia="Times New Roman"/>
          <w:b/>
          <w:bCs/>
          <w:sz w:val="23"/>
          <w:szCs w:val="23"/>
        </w:rPr>
        <w:t>Основная литература</w:t>
      </w:r>
    </w:p>
    <w:p w:rsidR="00BC4F8A" w:rsidRPr="006E73D9" w:rsidRDefault="00BC4F8A" w:rsidP="00667277">
      <w:pPr>
        <w:spacing w:line="55" w:lineRule="exact"/>
        <w:jc w:val="both"/>
        <w:rPr>
          <w:sz w:val="20"/>
          <w:szCs w:val="20"/>
        </w:rPr>
      </w:pPr>
    </w:p>
    <w:p w:rsidR="00A97115" w:rsidRPr="00A97115" w:rsidRDefault="00A97115" w:rsidP="00A75EE1">
      <w:pPr>
        <w:pStyle w:val="a5"/>
        <w:numPr>
          <w:ilvl w:val="0"/>
          <w:numId w:val="49"/>
        </w:numPr>
        <w:ind w:right="425"/>
        <w:jc w:val="both"/>
        <w:rPr>
          <w:rFonts w:eastAsia="Times New Roman"/>
          <w:sz w:val="24"/>
          <w:szCs w:val="24"/>
        </w:rPr>
      </w:pPr>
      <w:r w:rsidRPr="00212D73">
        <w:rPr>
          <w:rFonts w:eastAsia="Times New Roman"/>
          <w:sz w:val="24"/>
          <w:szCs w:val="24"/>
        </w:rPr>
        <w:t>Международный маркетинг: учебник и практикум для бакалавриата и магистратуры / А. Л. Абаев [и др.</w:t>
      </w:r>
      <w:r w:rsidR="00CD3A8A" w:rsidRPr="00212D73">
        <w:rPr>
          <w:rFonts w:eastAsia="Times New Roman"/>
          <w:sz w:val="24"/>
          <w:szCs w:val="24"/>
        </w:rPr>
        <w:t>];</w:t>
      </w:r>
      <w:r w:rsidRPr="00212D73">
        <w:rPr>
          <w:rFonts w:eastAsia="Times New Roman"/>
          <w:sz w:val="24"/>
          <w:szCs w:val="24"/>
        </w:rPr>
        <w:t xml:space="preserve"> под ред. А. Л. Абаева, В. А. Алексунин. — М.: Из</w:t>
      </w:r>
      <w:r w:rsidR="00A5093A">
        <w:rPr>
          <w:rFonts w:eastAsia="Times New Roman"/>
          <w:sz w:val="24"/>
          <w:szCs w:val="24"/>
        </w:rPr>
        <w:t>дательство Юрайт, 2018.</w:t>
      </w:r>
    </w:p>
    <w:p w:rsidR="00212D73" w:rsidRPr="00212D73" w:rsidRDefault="00212D73" w:rsidP="00A75EE1">
      <w:pPr>
        <w:pStyle w:val="a5"/>
        <w:numPr>
          <w:ilvl w:val="0"/>
          <w:numId w:val="49"/>
        </w:numPr>
        <w:ind w:right="567"/>
        <w:jc w:val="both"/>
        <w:rPr>
          <w:rFonts w:eastAsia="Times New Roman"/>
          <w:sz w:val="24"/>
          <w:szCs w:val="24"/>
        </w:rPr>
      </w:pPr>
      <w:r w:rsidRPr="00212D73">
        <w:rPr>
          <w:rFonts w:eastAsia="Times New Roman"/>
          <w:sz w:val="24"/>
          <w:szCs w:val="24"/>
        </w:rPr>
        <w:t xml:space="preserve">Международный </w:t>
      </w:r>
      <w:r w:rsidR="00A97115" w:rsidRPr="00212D73">
        <w:rPr>
          <w:rFonts w:eastAsia="Times New Roman"/>
          <w:sz w:val="24"/>
          <w:szCs w:val="24"/>
        </w:rPr>
        <w:t>маркетинг:</w:t>
      </w:r>
      <w:r w:rsidRPr="00212D73">
        <w:rPr>
          <w:rFonts w:eastAsia="Times New Roman"/>
          <w:sz w:val="24"/>
          <w:szCs w:val="24"/>
        </w:rPr>
        <w:t xml:space="preserve"> учебник и практикум для бакалавриата и магистратуры / И. В. Воробьева [и др.] ; под ред. И. В. Воробьевой, К. .. Пецольдт, С. Ф. Сутырина. — М. : Издательство Юрайт, 2018. </w:t>
      </w:r>
    </w:p>
    <w:p w:rsidR="007B33C8" w:rsidRDefault="0044496D" w:rsidP="00A75EE1">
      <w:pPr>
        <w:pStyle w:val="a5"/>
        <w:numPr>
          <w:ilvl w:val="0"/>
          <w:numId w:val="49"/>
        </w:numPr>
        <w:ind w:right="567"/>
        <w:jc w:val="both"/>
        <w:rPr>
          <w:sz w:val="24"/>
          <w:szCs w:val="24"/>
        </w:rPr>
      </w:pPr>
      <w:r w:rsidRPr="00826DD4">
        <w:rPr>
          <w:sz w:val="24"/>
          <w:szCs w:val="24"/>
        </w:rPr>
        <w:t xml:space="preserve">Липсиц И.В. Маркетинг-менеджмент. Учебник и практикум для бакалавриата и магистратуры. – Юрайт, 2018. </w:t>
      </w:r>
    </w:p>
    <w:p w:rsidR="00D2723B" w:rsidRPr="00D2723B" w:rsidRDefault="00D2723B" w:rsidP="00D2723B">
      <w:pPr>
        <w:pStyle w:val="a5"/>
        <w:ind w:left="800"/>
        <w:rPr>
          <w:rFonts w:eastAsia="Times New Roman"/>
          <w:i/>
          <w:sz w:val="24"/>
          <w:szCs w:val="24"/>
        </w:rPr>
      </w:pPr>
      <w:r w:rsidRPr="00D2723B">
        <w:rPr>
          <w:rFonts w:eastAsia="Times New Roman"/>
          <w:i/>
          <w:sz w:val="24"/>
          <w:szCs w:val="24"/>
        </w:rPr>
        <w:t>Для изучающих на английском языке:</w:t>
      </w:r>
    </w:p>
    <w:p w:rsidR="00D2723B" w:rsidRPr="00760B75" w:rsidRDefault="00D2723B" w:rsidP="00A75EE1">
      <w:pPr>
        <w:pStyle w:val="a5"/>
        <w:numPr>
          <w:ilvl w:val="0"/>
          <w:numId w:val="49"/>
        </w:numPr>
        <w:ind w:right="567"/>
        <w:jc w:val="both"/>
        <w:rPr>
          <w:sz w:val="24"/>
          <w:szCs w:val="24"/>
          <w:lang w:val="en-US"/>
        </w:rPr>
      </w:pPr>
      <w:r w:rsidRPr="00760B75">
        <w:rPr>
          <w:sz w:val="24"/>
          <w:szCs w:val="24"/>
          <w:lang w:val="en-US"/>
        </w:rPr>
        <w:t>Geetanjali (2010). International Marketing. Oxford Book Co.</w:t>
      </w:r>
    </w:p>
    <w:p w:rsidR="00F0281B" w:rsidRPr="00760B75" w:rsidRDefault="00280B4D" w:rsidP="00F0281B">
      <w:pPr>
        <w:pStyle w:val="a5"/>
        <w:ind w:left="800"/>
        <w:rPr>
          <w:rFonts w:eastAsia="Times New Roman"/>
          <w:color w:val="0000FF"/>
          <w:sz w:val="24"/>
          <w:szCs w:val="24"/>
          <w:u w:val="single"/>
          <w:lang w:val="en-US"/>
        </w:rPr>
      </w:pPr>
      <w:hyperlink r:id="rId55">
        <w:r w:rsidR="00D2723B" w:rsidRPr="00D2723B">
          <w:rPr>
            <w:rFonts w:eastAsia="Times New Roman"/>
            <w:color w:val="0000FF"/>
            <w:sz w:val="24"/>
            <w:szCs w:val="24"/>
            <w:u w:val="single"/>
            <w:lang w:val="en-US"/>
          </w:rPr>
          <w:t>http</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site</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ebrary</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com</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lib</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hselibrary</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detail</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action</w:t>
        </w:r>
        <w:r w:rsidR="00D2723B" w:rsidRPr="00760B75">
          <w:rPr>
            <w:rFonts w:eastAsia="Times New Roman"/>
            <w:color w:val="0000FF"/>
            <w:sz w:val="24"/>
            <w:szCs w:val="24"/>
            <w:u w:val="single"/>
            <w:lang w:val="en-US"/>
          </w:rPr>
          <w:t>?</w:t>
        </w:r>
        <w:r w:rsidR="00D2723B" w:rsidRPr="00D2723B">
          <w:rPr>
            <w:rFonts w:eastAsia="Times New Roman"/>
            <w:color w:val="0000FF"/>
            <w:sz w:val="24"/>
            <w:szCs w:val="24"/>
            <w:u w:val="single"/>
            <w:lang w:val="en-US"/>
          </w:rPr>
          <w:t>docID</w:t>
        </w:r>
        <w:r w:rsidR="00D2723B" w:rsidRPr="00760B75">
          <w:rPr>
            <w:rFonts w:eastAsia="Times New Roman"/>
            <w:color w:val="0000FF"/>
            <w:sz w:val="24"/>
            <w:szCs w:val="24"/>
            <w:u w:val="single"/>
            <w:lang w:val="en-US"/>
          </w:rPr>
          <w:t>=10417654</w:t>
        </w:r>
      </w:hyperlink>
    </w:p>
    <w:p w:rsidR="00F0281B" w:rsidRPr="007B716A" w:rsidRDefault="00F0281B" w:rsidP="00A75EE1">
      <w:pPr>
        <w:pStyle w:val="a5"/>
        <w:numPr>
          <w:ilvl w:val="0"/>
          <w:numId w:val="49"/>
        </w:numPr>
        <w:ind w:right="567"/>
        <w:jc w:val="both"/>
        <w:rPr>
          <w:sz w:val="24"/>
          <w:szCs w:val="24"/>
          <w:lang w:val="en-US"/>
        </w:rPr>
      </w:pPr>
      <w:r w:rsidRPr="00760B75">
        <w:rPr>
          <w:sz w:val="24"/>
          <w:szCs w:val="24"/>
          <w:lang w:val="en-US"/>
        </w:rPr>
        <w:t xml:space="preserve">Kotler, Philip (2013). Market Your Way to Growth: 8 Ways to Win. </w:t>
      </w:r>
      <w:r w:rsidRPr="00F0281B">
        <w:rPr>
          <w:sz w:val="24"/>
          <w:szCs w:val="24"/>
          <w:lang w:val="en-US"/>
        </w:rPr>
        <w:t xml:space="preserve">John Wiley &amp; Sons </w:t>
      </w:r>
      <w:r w:rsidRPr="00F0281B">
        <w:rPr>
          <w:rFonts w:eastAsia="Times New Roman"/>
          <w:sz w:val="24"/>
          <w:szCs w:val="24"/>
          <w:lang w:val="en-US"/>
        </w:rPr>
        <w:t>Incorpo</w:t>
      </w:r>
      <w:r w:rsidR="00176263">
        <w:rPr>
          <w:rFonts w:eastAsia="Times New Roman"/>
          <w:sz w:val="24"/>
          <w:szCs w:val="24"/>
          <w:lang w:val="en-US"/>
        </w:rPr>
        <w:t>rated</w:t>
      </w:r>
      <w:hyperlink r:id="rId56">
        <w:r w:rsidRPr="00F0281B">
          <w:rPr>
            <w:rFonts w:eastAsia="Times New Roman"/>
            <w:color w:val="0000FF"/>
            <w:sz w:val="24"/>
            <w:szCs w:val="24"/>
            <w:u w:val="single"/>
            <w:lang w:val="en-US"/>
          </w:rPr>
          <w:t>http://proxylibrary.hse.ru:2099/toc.aspx?bookid=51206</w:t>
        </w:r>
      </w:hyperlink>
    </w:p>
    <w:p w:rsidR="00212D73" w:rsidRPr="00D2723B" w:rsidRDefault="00212D73" w:rsidP="00DF627A">
      <w:pPr>
        <w:pStyle w:val="a5"/>
        <w:ind w:left="800" w:right="567"/>
        <w:rPr>
          <w:rFonts w:eastAsia="Times New Roman"/>
          <w:sz w:val="24"/>
          <w:szCs w:val="24"/>
          <w:lang w:val="en-US"/>
        </w:rPr>
      </w:pPr>
    </w:p>
    <w:p w:rsidR="00BC4F8A" w:rsidRDefault="0032024C" w:rsidP="00DF627A">
      <w:pPr>
        <w:tabs>
          <w:tab w:val="left" w:pos="560"/>
        </w:tabs>
        <w:ind w:right="567"/>
        <w:rPr>
          <w:sz w:val="20"/>
          <w:szCs w:val="20"/>
        </w:rPr>
      </w:pPr>
      <w:r>
        <w:rPr>
          <w:rFonts w:eastAsia="Times New Roman"/>
          <w:b/>
          <w:bCs/>
          <w:sz w:val="24"/>
          <w:szCs w:val="24"/>
        </w:rPr>
        <w:t>1</w:t>
      </w:r>
      <w:r w:rsidR="00212D73">
        <w:rPr>
          <w:rFonts w:eastAsia="Times New Roman"/>
          <w:b/>
          <w:bCs/>
          <w:sz w:val="24"/>
          <w:szCs w:val="24"/>
        </w:rPr>
        <w:t>2.</w:t>
      </w:r>
      <w:r>
        <w:rPr>
          <w:rFonts w:eastAsia="Times New Roman"/>
          <w:b/>
          <w:bCs/>
          <w:sz w:val="24"/>
          <w:szCs w:val="24"/>
        </w:rPr>
        <w:t>2</w:t>
      </w:r>
      <w:r>
        <w:rPr>
          <w:sz w:val="20"/>
          <w:szCs w:val="20"/>
        </w:rPr>
        <w:tab/>
      </w:r>
      <w:r>
        <w:rPr>
          <w:rFonts w:eastAsia="Times New Roman"/>
          <w:b/>
          <w:bCs/>
          <w:sz w:val="23"/>
          <w:szCs w:val="23"/>
        </w:rPr>
        <w:t>Дополнительная литература</w:t>
      </w:r>
    </w:p>
    <w:p w:rsidR="00212D73" w:rsidRPr="006B0B78" w:rsidRDefault="00212D73" w:rsidP="00A75EE1">
      <w:pPr>
        <w:pStyle w:val="a5"/>
        <w:numPr>
          <w:ilvl w:val="0"/>
          <w:numId w:val="48"/>
        </w:numPr>
        <w:ind w:right="567"/>
        <w:jc w:val="both"/>
        <w:rPr>
          <w:sz w:val="20"/>
          <w:szCs w:val="20"/>
        </w:rPr>
      </w:pPr>
      <w:r w:rsidRPr="00212D73">
        <w:rPr>
          <w:rFonts w:eastAsia="Times New Roman"/>
          <w:sz w:val="24"/>
          <w:szCs w:val="24"/>
        </w:rPr>
        <w:t xml:space="preserve">Григорьев, М. Н. </w:t>
      </w:r>
      <w:r w:rsidR="00040331" w:rsidRPr="00212D73">
        <w:rPr>
          <w:rFonts w:eastAsia="Times New Roman"/>
          <w:sz w:val="24"/>
          <w:szCs w:val="24"/>
        </w:rPr>
        <w:t>Маркетинг:</w:t>
      </w:r>
      <w:r w:rsidRPr="00212D73">
        <w:rPr>
          <w:rFonts w:eastAsia="Times New Roman"/>
          <w:sz w:val="24"/>
          <w:szCs w:val="24"/>
        </w:rPr>
        <w:t xml:space="preserve"> учебник для прикладного бакалавриата / М. Н. Григорьев. — 5-е изд., пер. и доп. — </w:t>
      </w:r>
      <w:r w:rsidR="00040331" w:rsidRPr="00212D73">
        <w:rPr>
          <w:rFonts w:eastAsia="Times New Roman"/>
          <w:sz w:val="24"/>
          <w:szCs w:val="24"/>
        </w:rPr>
        <w:t>М.:</w:t>
      </w:r>
      <w:r w:rsidRPr="00212D73">
        <w:rPr>
          <w:rFonts w:eastAsia="Times New Roman"/>
          <w:sz w:val="24"/>
          <w:szCs w:val="24"/>
        </w:rPr>
        <w:t xml:space="preserve"> Издательство Юрайт, 2018. — 559 с. — (</w:t>
      </w:r>
      <w:r w:rsidR="00040331" w:rsidRPr="00212D73">
        <w:rPr>
          <w:rFonts w:eastAsia="Times New Roman"/>
          <w:sz w:val="24"/>
          <w:szCs w:val="24"/>
        </w:rPr>
        <w:t>Серия</w:t>
      </w:r>
      <w:r w:rsidR="00040331">
        <w:rPr>
          <w:rFonts w:eastAsia="Times New Roman"/>
          <w:sz w:val="24"/>
          <w:szCs w:val="24"/>
        </w:rPr>
        <w:t>:</w:t>
      </w:r>
      <w:r>
        <w:rPr>
          <w:rFonts w:eastAsia="Times New Roman"/>
          <w:sz w:val="24"/>
          <w:szCs w:val="24"/>
        </w:rPr>
        <w:t xml:space="preserve"> Бакалавр. Прикладной курс).</w:t>
      </w:r>
    </w:p>
    <w:p w:rsidR="006B0B78" w:rsidRDefault="006B0B78" w:rsidP="00A75EE1">
      <w:pPr>
        <w:pStyle w:val="htmllist"/>
        <w:numPr>
          <w:ilvl w:val="0"/>
          <w:numId w:val="48"/>
        </w:numPr>
        <w:ind w:right="567"/>
      </w:pPr>
      <w:r>
        <w:rPr>
          <w:i/>
          <w:iCs/>
          <w:lang w:val="ru-RU"/>
        </w:rPr>
        <w:t xml:space="preserve">Диденко, Н. И. </w:t>
      </w:r>
      <w:r>
        <w:rPr>
          <w:lang w:val="ru-RU"/>
        </w:rPr>
        <w:t xml:space="preserve">Международный </w:t>
      </w:r>
      <w:r w:rsidR="00040331">
        <w:rPr>
          <w:lang w:val="ru-RU"/>
        </w:rPr>
        <w:t>маркетинг:</w:t>
      </w:r>
      <w:r>
        <w:rPr>
          <w:lang w:val="ru-RU"/>
        </w:rPr>
        <w:t xml:space="preserve"> учебник для бакалавриата и магистратуры / Н. И. Диденко, Д. Ф. Скрипнюк. — </w:t>
      </w:r>
      <w:r w:rsidR="00040331">
        <w:rPr>
          <w:lang w:val="ru-RU"/>
        </w:rPr>
        <w:t>М.:</w:t>
      </w:r>
      <w:r>
        <w:rPr>
          <w:lang w:val="ru-RU"/>
        </w:rPr>
        <w:t xml:space="preserve"> Издательство Юрайт, 2018. — 409 с. — (</w:t>
      </w:r>
      <w:r w:rsidR="00040331">
        <w:rPr>
          <w:lang w:val="ru-RU"/>
        </w:rPr>
        <w:t>Серия:</w:t>
      </w:r>
      <w:r>
        <w:rPr>
          <w:lang w:val="ru-RU"/>
        </w:rPr>
        <w:t xml:space="preserve"> Бакалавр и магистр. </w:t>
      </w:r>
      <w:r>
        <w:t>Академический кур</w:t>
      </w:r>
      <w:r w:rsidR="00040331">
        <w:t>с).</w:t>
      </w:r>
    </w:p>
    <w:p w:rsidR="00A2361C" w:rsidRPr="0032024C" w:rsidRDefault="00A2361C" w:rsidP="00A75EE1">
      <w:pPr>
        <w:numPr>
          <w:ilvl w:val="0"/>
          <w:numId w:val="48"/>
        </w:numPr>
        <w:tabs>
          <w:tab w:val="left" w:pos="720"/>
        </w:tabs>
        <w:spacing w:line="266" w:lineRule="auto"/>
        <w:ind w:right="567"/>
        <w:jc w:val="both"/>
        <w:rPr>
          <w:rFonts w:eastAsia="Times New Roman"/>
          <w:sz w:val="24"/>
          <w:szCs w:val="24"/>
          <w:lang w:val="en-US"/>
        </w:rPr>
      </w:pPr>
      <w:r w:rsidRPr="0032024C">
        <w:rPr>
          <w:rFonts w:eastAsia="Times New Roman"/>
          <w:sz w:val="24"/>
          <w:szCs w:val="24"/>
          <w:lang w:val="en-US"/>
        </w:rPr>
        <w:t>Ansoff, I.: Strategies for Diversification, Harvard Business Review, Vol. 35 Issue 5,Sep-Oct 1957, pp. 113-124</w:t>
      </w:r>
    </w:p>
    <w:p w:rsidR="00A2361C" w:rsidRPr="0032024C" w:rsidRDefault="00A2361C" w:rsidP="00DF627A">
      <w:pPr>
        <w:spacing w:line="24" w:lineRule="exact"/>
        <w:ind w:right="567"/>
        <w:jc w:val="both"/>
        <w:rPr>
          <w:rFonts w:eastAsia="Times New Roman"/>
          <w:sz w:val="24"/>
          <w:szCs w:val="24"/>
          <w:lang w:val="en-US"/>
        </w:rPr>
      </w:pPr>
    </w:p>
    <w:p w:rsidR="00A2361C" w:rsidRPr="0032024C" w:rsidRDefault="00A2361C" w:rsidP="00A75EE1">
      <w:pPr>
        <w:numPr>
          <w:ilvl w:val="0"/>
          <w:numId w:val="48"/>
        </w:numPr>
        <w:tabs>
          <w:tab w:val="left" w:pos="720"/>
        </w:tabs>
        <w:spacing w:line="264" w:lineRule="auto"/>
        <w:ind w:right="567"/>
        <w:jc w:val="both"/>
        <w:rPr>
          <w:rFonts w:eastAsia="Times New Roman"/>
          <w:sz w:val="24"/>
          <w:szCs w:val="24"/>
          <w:lang w:val="en-US"/>
        </w:rPr>
      </w:pPr>
      <w:r w:rsidRPr="0032024C">
        <w:rPr>
          <w:rFonts w:eastAsia="Times New Roman"/>
          <w:sz w:val="24"/>
          <w:szCs w:val="24"/>
          <w:lang w:val="en-US"/>
        </w:rPr>
        <w:t>Barney, Jay B., Gorman, Clifford, Trish . (2014), What I Didn't Learn in Business School, Harvard Business Review Press, 11(November, 16), pp. 1-8.</w:t>
      </w:r>
    </w:p>
    <w:p w:rsidR="00A2361C" w:rsidRPr="0032024C" w:rsidRDefault="00A2361C" w:rsidP="00DF627A">
      <w:pPr>
        <w:spacing w:line="26" w:lineRule="exact"/>
        <w:ind w:right="567"/>
        <w:jc w:val="both"/>
        <w:rPr>
          <w:rFonts w:eastAsia="Times New Roman"/>
          <w:sz w:val="24"/>
          <w:szCs w:val="24"/>
          <w:lang w:val="en-US"/>
        </w:rPr>
      </w:pPr>
    </w:p>
    <w:p w:rsidR="00A2361C" w:rsidRPr="0032024C" w:rsidRDefault="00A2361C" w:rsidP="00A75EE1">
      <w:pPr>
        <w:numPr>
          <w:ilvl w:val="0"/>
          <w:numId w:val="48"/>
        </w:numPr>
        <w:tabs>
          <w:tab w:val="left" w:pos="720"/>
        </w:tabs>
        <w:spacing w:line="264"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Cherunilam, Francis (2010). International Marketing: (Text and Cases). Himalaya Pub. House. </w:t>
      </w:r>
      <w:hyperlink r:id="rId57">
        <w:r w:rsidRPr="0032024C">
          <w:rPr>
            <w:rFonts w:eastAsia="Times New Roman"/>
            <w:color w:val="0000FF"/>
            <w:sz w:val="24"/>
            <w:szCs w:val="24"/>
            <w:u w:val="single"/>
            <w:lang w:val="en-US"/>
          </w:rPr>
          <w:t>http://site.ebrary.com/lib/hselibrary/detail.action?docID=10415108</w:t>
        </w:r>
      </w:hyperlink>
    </w:p>
    <w:p w:rsidR="00A2361C" w:rsidRPr="0032024C" w:rsidRDefault="00A2361C" w:rsidP="00DF627A">
      <w:pPr>
        <w:spacing w:line="28" w:lineRule="exact"/>
        <w:ind w:right="567"/>
        <w:jc w:val="both"/>
        <w:rPr>
          <w:rFonts w:eastAsia="Times New Roman"/>
          <w:color w:val="0000FF"/>
          <w:sz w:val="24"/>
          <w:szCs w:val="24"/>
          <w:u w:val="single"/>
          <w:lang w:val="en-US"/>
        </w:rPr>
      </w:pPr>
    </w:p>
    <w:p w:rsidR="00A2361C" w:rsidRPr="0032024C" w:rsidRDefault="00A2361C" w:rsidP="00A75EE1">
      <w:pPr>
        <w:numPr>
          <w:ilvl w:val="0"/>
          <w:numId w:val="48"/>
        </w:numPr>
        <w:tabs>
          <w:tab w:val="left" w:pos="720"/>
        </w:tabs>
        <w:spacing w:line="264" w:lineRule="auto"/>
        <w:ind w:right="567"/>
        <w:jc w:val="both"/>
        <w:rPr>
          <w:rFonts w:eastAsia="Times New Roman"/>
          <w:sz w:val="24"/>
          <w:szCs w:val="24"/>
          <w:lang w:val="en-US"/>
        </w:rPr>
      </w:pPr>
      <w:r w:rsidRPr="0032024C">
        <w:rPr>
          <w:rFonts w:eastAsia="Times New Roman"/>
          <w:sz w:val="24"/>
          <w:szCs w:val="24"/>
          <w:lang w:val="en-US"/>
        </w:rPr>
        <w:t>Hill, Charles W.L., Gareth R. Jones, Strategic Management Theory: An Integrated Approach, Cen-gage Learning, 10th edition 2012</w:t>
      </w:r>
    </w:p>
    <w:p w:rsidR="00A2361C" w:rsidRPr="0032024C" w:rsidRDefault="00A2361C" w:rsidP="00DF627A">
      <w:pPr>
        <w:spacing w:line="26" w:lineRule="exact"/>
        <w:ind w:right="567"/>
        <w:jc w:val="both"/>
        <w:rPr>
          <w:rFonts w:eastAsia="Times New Roman"/>
          <w:sz w:val="24"/>
          <w:szCs w:val="24"/>
          <w:lang w:val="en-US"/>
        </w:rPr>
      </w:pPr>
    </w:p>
    <w:p w:rsidR="00A2361C" w:rsidRPr="00667277" w:rsidRDefault="00A2361C" w:rsidP="00A75EE1">
      <w:pPr>
        <w:numPr>
          <w:ilvl w:val="0"/>
          <w:numId w:val="48"/>
        </w:numPr>
        <w:tabs>
          <w:tab w:val="left" w:pos="720"/>
        </w:tabs>
        <w:spacing w:line="272" w:lineRule="auto"/>
        <w:ind w:right="567"/>
        <w:jc w:val="both"/>
        <w:rPr>
          <w:rFonts w:eastAsia="Times New Roman"/>
          <w:color w:val="0000FF"/>
          <w:sz w:val="24"/>
          <w:szCs w:val="24"/>
          <w:u w:val="single"/>
          <w:lang w:val="en-US"/>
        </w:rPr>
      </w:pPr>
      <w:r w:rsidRPr="0032024C">
        <w:rPr>
          <w:rFonts w:eastAsia="Times New Roman"/>
          <w:sz w:val="24"/>
          <w:szCs w:val="24"/>
          <w:lang w:val="en-US"/>
        </w:rPr>
        <w:t>Izushi, Hiro, Huggins, Robert (2011). Competition, Competitive A</w:t>
      </w:r>
      <w:r w:rsidR="00667277">
        <w:rPr>
          <w:rFonts w:eastAsia="Times New Roman"/>
          <w:sz w:val="24"/>
          <w:szCs w:val="24"/>
          <w:lang w:val="en-US"/>
        </w:rPr>
        <w:t>dvantage, and Clusters: The Ide</w:t>
      </w:r>
      <w:r w:rsidRPr="0032024C">
        <w:rPr>
          <w:rFonts w:eastAsia="Times New Roman"/>
          <w:sz w:val="24"/>
          <w:szCs w:val="24"/>
          <w:lang w:val="en-US"/>
        </w:rPr>
        <w:t>as of Michael Porter. Oxford University Press</w:t>
      </w:r>
      <w:hyperlink r:id="rId58">
        <w:r w:rsidRPr="00667277">
          <w:rPr>
            <w:rFonts w:eastAsia="Times New Roman"/>
            <w:color w:val="0000FF"/>
            <w:sz w:val="24"/>
            <w:szCs w:val="24"/>
            <w:u w:val="single"/>
            <w:lang w:val="en-US"/>
          </w:rPr>
          <w:t>http://proxylibrary.hse.ru:2221/view/10.1093/acprof:oso/9780199578030.001.0001/acprof-</w:t>
        </w:r>
      </w:hyperlink>
      <w:hyperlink r:id="rId59">
        <w:r w:rsidRPr="00667277">
          <w:rPr>
            <w:rFonts w:eastAsia="Times New Roman"/>
            <w:color w:val="0000FF"/>
            <w:sz w:val="24"/>
            <w:szCs w:val="24"/>
            <w:u w:val="single"/>
            <w:lang w:val="en-US"/>
          </w:rPr>
          <w:t>9780199578030</w:t>
        </w:r>
      </w:hyperlink>
    </w:p>
    <w:p w:rsidR="008727F2" w:rsidRPr="0032024C" w:rsidRDefault="008727F2" w:rsidP="00A75EE1">
      <w:pPr>
        <w:numPr>
          <w:ilvl w:val="0"/>
          <w:numId w:val="48"/>
        </w:numPr>
        <w:tabs>
          <w:tab w:val="left" w:pos="352"/>
        </w:tabs>
        <w:spacing w:line="264" w:lineRule="auto"/>
        <w:ind w:right="567"/>
        <w:jc w:val="both"/>
        <w:rPr>
          <w:rFonts w:eastAsia="Times New Roman"/>
          <w:sz w:val="24"/>
          <w:szCs w:val="24"/>
          <w:lang w:val="en-US"/>
        </w:rPr>
      </w:pPr>
      <w:r w:rsidRPr="0032024C">
        <w:rPr>
          <w:rFonts w:eastAsia="Times New Roman"/>
          <w:sz w:val="24"/>
          <w:szCs w:val="24"/>
          <w:lang w:val="en-US"/>
        </w:rPr>
        <w:t xml:space="preserve">Jobanputra, Kuldeep H. (2009). Global Marketing and Consumer Decision Making. Paradise Pub-lishers. </w:t>
      </w:r>
      <w:hyperlink r:id="rId60">
        <w:r w:rsidRPr="0032024C">
          <w:rPr>
            <w:rFonts w:eastAsia="Times New Roman"/>
            <w:color w:val="0000FF"/>
            <w:sz w:val="24"/>
            <w:szCs w:val="24"/>
            <w:u w:val="single"/>
            <w:lang w:val="en-US"/>
          </w:rPr>
          <w:t>http://site.ebrary.com/lib/hselibrary/detail.action?docID=10415814</w:t>
        </w:r>
      </w:hyperlink>
    </w:p>
    <w:p w:rsidR="008727F2" w:rsidRPr="0032024C" w:rsidRDefault="008727F2" w:rsidP="00DF627A">
      <w:pPr>
        <w:spacing w:line="26" w:lineRule="exact"/>
        <w:ind w:right="567"/>
        <w:jc w:val="both"/>
        <w:rPr>
          <w:rFonts w:eastAsia="Times New Roman"/>
          <w:sz w:val="24"/>
          <w:szCs w:val="24"/>
          <w:lang w:val="en-US"/>
        </w:rPr>
      </w:pPr>
    </w:p>
    <w:p w:rsidR="008727F2" w:rsidRDefault="008727F2" w:rsidP="00A75EE1">
      <w:pPr>
        <w:numPr>
          <w:ilvl w:val="0"/>
          <w:numId w:val="48"/>
        </w:numPr>
        <w:tabs>
          <w:tab w:val="left" w:pos="352"/>
        </w:tabs>
        <w:spacing w:line="266" w:lineRule="auto"/>
        <w:ind w:right="567"/>
        <w:jc w:val="both"/>
        <w:rPr>
          <w:rFonts w:eastAsia="Times New Roman"/>
          <w:color w:val="0000FF"/>
          <w:sz w:val="24"/>
          <w:szCs w:val="24"/>
          <w:u w:val="single"/>
        </w:rPr>
      </w:pPr>
      <w:r w:rsidRPr="0032024C">
        <w:rPr>
          <w:rFonts w:eastAsia="Times New Roman"/>
          <w:sz w:val="24"/>
          <w:szCs w:val="24"/>
          <w:lang w:val="en-US"/>
        </w:rPr>
        <w:t xml:space="preserve">Kotler,Philip, Pfoertsch, Waldemar (2006). B2B Brand Management. </w:t>
      </w:r>
      <w:r>
        <w:rPr>
          <w:rFonts w:eastAsia="Times New Roman"/>
          <w:sz w:val="24"/>
          <w:szCs w:val="24"/>
        </w:rPr>
        <w:t xml:space="preserve">Springer Berlin Heidelberg </w:t>
      </w:r>
      <w:hyperlink r:id="rId61">
        <w:r>
          <w:rPr>
            <w:rFonts w:eastAsia="Times New Roman"/>
            <w:color w:val="0000FF"/>
            <w:sz w:val="24"/>
            <w:szCs w:val="24"/>
            <w:u w:val="single"/>
          </w:rPr>
          <w:t>http://proxylibrary.hse.ru:2061/book/10.1007%2F978-3-540-44729-0</w:t>
        </w:r>
      </w:hyperlink>
    </w:p>
    <w:p w:rsidR="008727F2" w:rsidRDefault="008727F2" w:rsidP="00DF627A">
      <w:pPr>
        <w:spacing w:line="12" w:lineRule="exact"/>
        <w:ind w:right="567"/>
        <w:jc w:val="both"/>
        <w:rPr>
          <w:rFonts w:eastAsia="Times New Roman"/>
          <w:color w:val="0000FF"/>
          <w:sz w:val="24"/>
          <w:szCs w:val="24"/>
          <w:u w:val="single"/>
        </w:rPr>
      </w:pPr>
    </w:p>
    <w:p w:rsidR="008727F2" w:rsidRPr="008727F2" w:rsidRDefault="008727F2" w:rsidP="00A75EE1">
      <w:pPr>
        <w:numPr>
          <w:ilvl w:val="0"/>
          <w:numId w:val="48"/>
        </w:numPr>
        <w:tabs>
          <w:tab w:val="left" w:pos="352"/>
        </w:tabs>
        <w:ind w:right="567"/>
        <w:jc w:val="both"/>
        <w:rPr>
          <w:rFonts w:eastAsia="Times New Roman"/>
          <w:sz w:val="24"/>
          <w:szCs w:val="24"/>
          <w:lang w:val="en-US"/>
        </w:rPr>
      </w:pPr>
      <w:r w:rsidRPr="0032024C">
        <w:rPr>
          <w:rFonts w:eastAsia="Times New Roman"/>
          <w:sz w:val="24"/>
          <w:szCs w:val="24"/>
          <w:lang w:val="en-US"/>
        </w:rPr>
        <w:t xml:space="preserve">Kotler, Philip (2013). Market Your Way to Growth: 8 Ways to Win. </w:t>
      </w:r>
      <w:r>
        <w:rPr>
          <w:rFonts w:eastAsia="Times New Roman"/>
          <w:sz w:val="24"/>
          <w:szCs w:val="24"/>
          <w:lang w:val="en-US"/>
        </w:rPr>
        <w:t>John Wiley &amp; Sons Incorpo</w:t>
      </w:r>
      <w:r w:rsidRPr="008727F2">
        <w:rPr>
          <w:rFonts w:eastAsia="Times New Roman"/>
          <w:sz w:val="24"/>
          <w:szCs w:val="24"/>
          <w:lang w:val="en-US"/>
        </w:rPr>
        <w:t xml:space="preserve">rated: Chapter3 </w:t>
      </w:r>
      <w:hyperlink r:id="rId62">
        <w:r w:rsidRPr="008727F2">
          <w:rPr>
            <w:rFonts w:eastAsia="Times New Roman"/>
            <w:color w:val="0000FF"/>
            <w:sz w:val="24"/>
            <w:szCs w:val="24"/>
            <w:u w:val="single"/>
            <w:lang w:val="en-US"/>
          </w:rPr>
          <w:t>http://proxylibrary.hse.ru:2099/toc.aspx?bookid=51206</w:t>
        </w:r>
      </w:hyperlink>
    </w:p>
    <w:p w:rsidR="008727F2" w:rsidRPr="0032024C" w:rsidRDefault="008727F2" w:rsidP="00DF627A">
      <w:pPr>
        <w:spacing w:line="53" w:lineRule="exact"/>
        <w:ind w:right="567"/>
        <w:jc w:val="both"/>
        <w:rPr>
          <w:rFonts w:eastAsia="Times New Roman"/>
          <w:sz w:val="24"/>
          <w:szCs w:val="24"/>
          <w:lang w:val="en-US"/>
        </w:rPr>
      </w:pPr>
    </w:p>
    <w:p w:rsidR="008727F2" w:rsidRPr="00760B75" w:rsidRDefault="008727F2" w:rsidP="00DF627A">
      <w:pPr>
        <w:spacing w:line="28" w:lineRule="exact"/>
        <w:ind w:right="567"/>
        <w:jc w:val="both"/>
        <w:rPr>
          <w:rFonts w:eastAsia="Times New Roman"/>
          <w:sz w:val="24"/>
          <w:szCs w:val="24"/>
          <w:lang w:val="en-US"/>
        </w:rPr>
      </w:pPr>
    </w:p>
    <w:p w:rsidR="008727F2" w:rsidRPr="0032024C" w:rsidRDefault="008727F2" w:rsidP="00A75EE1">
      <w:pPr>
        <w:numPr>
          <w:ilvl w:val="0"/>
          <w:numId w:val="48"/>
        </w:numPr>
        <w:tabs>
          <w:tab w:val="left" w:pos="352"/>
        </w:tabs>
        <w:spacing w:line="264" w:lineRule="auto"/>
        <w:ind w:right="567"/>
        <w:jc w:val="both"/>
        <w:rPr>
          <w:rFonts w:eastAsia="Times New Roman"/>
          <w:sz w:val="24"/>
          <w:szCs w:val="24"/>
          <w:lang w:val="en-US"/>
        </w:rPr>
      </w:pPr>
      <w:r w:rsidRPr="0032024C">
        <w:rPr>
          <w:rFonts w:eastAsia="Times New Roman"/>
          <w:sz w:val="24"/>
          <w:szCs w:val="24"/>
          <w:lang w:val="en-US"/>
        </w:rPr>
        <w:t xml:space="preserve">Kotler, Philip, (2010). Ingredient Branding: Making the Invisible Visible. Springer Berlin Heidel-berg </w:t>
      </w:r>
      <w:hyperlink r:id="rId63">
        <w:r w:rsidRPr="0032024C">
          <w:rPr>
            <w:rFonts w:eastAsia="Times New Roman"/>
            <w:color w:val="0000FF"/>
            <w:sz w:val="24"/>
            <w:szCs w:val="24"/>
            <w:u w:val="single"/>
            <w:lang w:val="en-US"/>
          </w:rPr>
          <w:t>http://proxylibrary.hse.ru:2061/book/10.1007%2F978-3-642-04214-0</w:t>
        </w:r>
      </w:hyperlink>
    </w:p>
    <w:p w:rsidR="008727F2" w:rsidRPr="0032024C" w:rsidRDefault="008727F2" w:rsidP="00DF627A">
      <w:pPr>
        <w:spacing w:line="26" w:lineRule="exact"/>
        <w:ind w:right="567"/>
        <w:jc w:val="both"/>
        <w:rPr>
          <w:rFonts w:eastAsia="Times New Roman"/>
          <w:sz w:val="24"/>
          <w:szCs w:val="24"/>
          <w:lang w:val="en-US"/>
        </w:rPr>
      </w:pPr>
    </w:p>
    <w:p w:rsidR="008727F2" w:rsidRDefault="008727F2" w:rsidP="00A75EE1">
      <w:pPr>
        <w:numPr>
          <w:ilvl w:val="0"/>
          <w:numId w:val="48"/>
        </w:numPr>
        <w:tabs>
          <w:tab w:val="left" w:pos="352"/>
        </w:tabs>
        <w:spacing w:line="265" w:lineRule="auto"/>
        <w:ind w:right="567"/>
        <w:jc w:val="both"/>
        <w:rPr>
          <w:rFonts w:eastAsia="Times New Roman"/>
          <w:sz w:val="24"/>
          <w:szCs w:val="24"/>
        </w:rPr>
      </w:pPr>
      <w:r w:rsidRPr="0032024C">
        <w:rPr>
          <w:rFonts w:eastAsia="Times New Roman"/>
          <w:sz w:val="24"/>
          <w:szCs w:val="24"/>
          <w:lang w:val="en-US"/>
        </w:rPr>
        <w:t xml:space="preserve">Kotler, Philip (2009).Chaotics : The Business of Managing and Marketing in the Age of Turbu-lence. </w:t>
      </w:r>
      <w:r>
        <w:rPr>
          <w:rFonts w:eastAsia="Times New Roman"/>
          <w:sz w:val="24"/>
          <w:szCs w:val="24"/>
        </w:rPr>
        <w:t>AMACOM</w:t>
      </w:r>
    </w:p>
    <w:p w:rsidR="008727F2" w:rsidRDefault="008727F2" w:rsidP="00DF627A">
      <w:pPr>
        <w:spacing w:line="27" w:lineRule="exact"/>
        <w:ind w:right="567"/>
        <w:jc w:val="both"/>
        <w:rPr>
          <w:rFonts w:eastAsia="Times New Roman"/>
          <w:sz w:val="24"/>
          <w:szCs w:val="24"/>
        </w:rPr>
      </w:pPr>
    </w:p>
    <w:p w:rsidR="008727F2" w:rsidRPr="0032024C" w:rsidRDefault="008727F2" w:rsidP="00A75EE1">
      <w:pPr>
        <w:numPr>
          <w:ilvl w:val="0"/>
          <w:numId w:val="48"/>
        </w:numPr>
        <w:tabs>
          <w:tab w:val="left" w:pos="352"/>
        </w:tabs>
        <w:spacing w:line="270" w:lineRule="auto"/>
        <w:ind w:right="567"/>
        <w:jc w:val="both"/>
        <w:rPr>
          <w:rFonts w:eastAsia="Times New Roman"/>
          <w:color w:val="0000FF"/>
          <w:sz w:val="24"/>
          <w:szCs w:val="24"/>
          <w:u w:val="single"/>
          <w:lang w:val="en-US"/>
        </w:rPr>
      </w:pPr>
      <w:r w:rsidRPr="0032024C">
        <w:rPr>
          <w:rFonts w:eastAsia="Times New Roman"/>
          <w:sz w:val="24"/>
          <w:szCs w:val="24"/>
          <w:lang w:val="en-US"/>
        </w:rPr>
        <w:lastRenderedPageBreak/>
        <w:t xml:space="preserve">Manfred, Krafft, Diane, Rinas, Kay, Peters, Jürgen, Höfling and Jürgen, Hesse (2007). International Direct Marketing: Principles, Best Practices, Marketing Facts. Springer Verlag </w:t>
      </w:r>
      <w:hyperlink r:id="rId64">
        <w:r w:rsidRPr="0032024C">
          <w:rPr>
            <w:rFonts w:eastAsia="Times New Roman"/>
            <w:color w:val="0000FF"/>
            <w:sz w:val="24"/>
            <w:szCs w:val="24"/>
            <w:u w:val="single"/>
            <w:lang w:val="en-US"/>
          </w:rPr>
          <w:t>http://proxylibrary.hse.ru:2061/book/10.1007%2F978-3-540-39632-1</w:t>
        </w:r>
      </w:hyperlink>
    </w:p>
    <w:p w:rsidR="008727F2" w:rsidRPr="0032024C" w:rsidRDefault="008727F2" w:rsidP="00DF627A">
      <w:pPr>
        <w:spacing w:line="18" w:lineRule="exact"/>
        <w:ind w:right="567"/>
        <w:jc w:val="both"/>
        <w:rPr>
          <w:rFonts w:eastAsia="Times New Roman"/>
          <w:color w:val="0000FF"/>
          <w:sz w:val="24"/>
          <w:szCs w:val="24"/>
          <w:u w:val="single"/>
          <w:lang w:val="en-US"/>
        </w:rPr>
      </w:pPr>
    </w:p>
    <w:p w:rsidR="008727F2" w:rsidRPr="0032024C" w:rsidRDefault="008727F2" w:rsidP="00A75EE1">
      <w:pPr>
        <w:numPr>
          <w:ilvl w:val="0"/>
          <w:numId w:val="48"/>
        </w:numPr>
        <w:tabs>
          <w:tab w:val="left" w:pos="352"/>
        </w:tabs>
        <w:spacing w:line="271" w:lineRule="auto"/>
        <w:ind w:right="567"/>
        <w:jc w:val="both"/>
        <w:rPr>
          <w:rFonts w:eastAsia="Times New Roman"/>
          <w:color w:val="0000FF"/>
          <w:sz w:val="24"/>
          <w:szCs w:val="24"/>
          <w:lang w:val="en-US"/>
        </w:rPr>
      </w:pPr>
      <w:r w:rsidRPr="0032024C">
        <w:rPr>
          <w:rFonts w:eastAsia="Times New Roman"/>
          <w:sz w:val="24"/>
          <w:szCs w:val="24"/>
          <w:lang w:val="en-US"/>
        </w:rPr>
        <w:t xml:space="preserve">McKinsey Quarterly. Enduring Ideas: The 7-S Framework. March 2008 </w:t>
      </w:r>
      <w:hyperlink r:id="rId65">
        <w:r w:rsidRPr="0032024C">
          <w:rPr>
            <w:rFonts w:eastAsia="Times New Roman"/>
            <w:color w:val="0000FF"/>
            <w:sz w:val="24"/>
            <w:szCs w:val="24"/>
            <w:u w:val="single"/>
            <w:lang w:val="en-US"/>
          </w:rPr>
          <w:t>http://www.mckinsey.com/insights/strategy/enduring_ideas_the_7-s_framework</w:t>
        </w:r>
      </w:hyperlink>
      <w:r w:rsidRPr="0032024C">
        <w:rPr>
          <w:rFonts w:eastAsia="Times New Roman"/>
          <w:color w:val="000000"/>
          <w:sz w:val="24"/>
          <w:szCs w:val="24"/>
          <w:lang w:val="en-US"/>
        </w:rPr>
        <w:t>(Accessed</w:t>
      </w:r>
      <w:r>
        <w:rPr>
          <w:rFonts w:eastAsia="Times New Roman"/>
          <w:color w:val="000000"/>
          <w:sz w:val="24"/>
          <w:szCs w:val="24"/>
          <w:lang w:val="en-US"/>
        </w:rPr>
        <w:t>10 De</w:t>
      </w:r>
      <w:r w:rsidRPr="0032024C">
        <w:rPr>
          <w:rFonts w:eastAsia="Times New Roman"/>
          <w:color w:val="000000"/>
          <w:sz w:val="24"/>
          <w:szCs w:val="24"/>
          <w:lang w:val="en-US"/>
        </w:rPr>
        <w:t>cember 2016)</w:t>
      </w:r>
    </w:p>
    <w:p w:rsidR="008727F2" w:rsidRPr="0032024C" w:rsidRDefault="008727F2" w:rsidP="00DF627A">
      <w:pPr>
        <w:spacing w:line="17" w:lineRule="exact"/>
        <w:ind w:right="567"/>
        <w:jc w:val="both"/>
        <w:rPr>
          <w:rFonts w:eastAsia="Times New Roman"/>
          <w:color w:val="0000FF"/>
          <w:sz w:val="24"/>
          <w:szCs w:val="24"/>
          <w:lang w:val="en-US"/>
        </w:rPr>
      </w:pPr>
    </w:p>
    <w:p w:rsidR="008727F2" w:rsidRPr="0032024C" w:rsidRDefault="008727F2" w:rsidP="00A75EE1">
      <w:pPr>
        <w:numPr>
          <w:ilvl w:val="0"/>
          <w:numId w:val="48"/>
        </w:numPr>
        <w:tabs>
          <w:tab w:val="left" w:pos="352"/>
        </w:tabs>
        <w:spacing w:line="271"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Mellahi, Kamel (2010). Marketing Strategies of MNCs from Emerging Markets (International mar-keting review, v. 27, no. 2). Emerald Group Publishing Ltd. </w:t>
      </w:r>
      <w:hyperlink r:id="rId66">
        <w:r w:rsidRPr="0032024C">
          <w:rPr>
            <w:rFonts w:eastAsia="Times New Roman"/>
            <w:color w:val="0000FF"/>
            <w:sz w:val="24"/>
            <w:szCs w:val="24"/>
            <w:u w:val="single"/>
            <w:lang w:val="en-US"/>
          </w:rPr>
          <w:t>http://site.ebrary.com/lib/hselibrary/detail.action?docID=10392388</w:t>
        </w:r>
      </w:hyperlink>
    </w:p>
    <w:p w:rsidR="008727F2" w:rsidRPr="0032024C" w:rsidRDefault="008727F2" w:rsidP="00DF627A">
      <w:pPr>
        <w:spacing w:line="5" w:lineRule="exact"/>
        <w:ind w:right="567"/>
        <w:jc w:val="both"/>
        <w:rPr>
          <w:rFonts w:eastAsia="Times New Roman"/>
          <w:color w:val="0000FF"/>
          <w:sz w:val="24"/>
          <w:szCs w:val="24"/>
          <w:u w:val="single"/>
          <w:lang w:val="en-US"/>
        </w:rPr>
      </w:pPr>
    </w:p>
    <w:p w:rsidR="008727F2" w:rsidRPr="008727F2" w:rsidRDefault="008727F2" w:rsidP="00A75EE1">
      <w:pPr>
        <w:numPr>
          <w:ilvl w:val="0"/>
          <w:numId w:val="48"/>
        </w:numPr>
        <w:tabs>
          <w:tab w:val="left" w:pos="352"/>
        </w:tabs>
        <w:ind w:right="567"/>
        <w:jc w:val="both"/>
        <w:rPr>
          <w:rFonts w:eastAsia="Times New Roman"/>
          <w:sz w:val="24"/>
          <w:szCs w:val="24"/>
          <w:lang w:val="en-US"/>
        </w:rPr>
      </w:pPr>
      <w:r w:rsidRPr="0032024C">
        <w:rPr>
          <w:rFonts w:eastAsia="Times New Roman"/>
          <w:sz w:val="24"/>
          <w:szCs w:val="24"/>
          <w:lang w:val="en-US"/>
        </w:rPr>
        <w:t>Peters, Thomas J., Waterman, Robert H. (1982). In Search of Excellence: Lessons from America's</w:t>
      </w:r>
      <w:r w:rsidRPr="008727F2">
        <w:rPr>
          <w:rFonts w:eastAsia="Times New Roman"/>
          <w:sz w:val="24"/>
          <w:szCs w:val="24"/>
          <w:lang w:val="en-US"/>
        </w:rPr>
        <w:t xml:space="preserve"> Best Run Companies. USA: New York, Harper &amp; Row</w:t>
      </w:r>
    </w:p>
    <w:p w:rsidR="008727F2" w:rsidRPr="0032024C" w:rsidRDefault="008727F2" w:rsidP="00DF627A">
      <w:pPr>
        <w:spacing w:line="53" w:lineRule="exact"/>
        <w:ind w:right="567"/>
        <w:jc w:val="both"/>
        <w:rPr>
          <w:rFonts w:eastAsia="Times New Roman"/>
          <w:sz w:val="24"/>
          <w:szCs w:val="24"/>
          <w:lang w:val="en-US"/>
        </w:rPr>
      </w:pPr>
    </w:p>
    <w:p w:rsidR="008727F2" w:rsidRPr="0032024C" w:rsidRDefault="008727F2" w:rsidP="00A75EE1">
      <w:pPr>
        <w:numPr>
          <w:ilvl w:val="0"/>
          <w:numId w:val="48"/>
        </w:numPr>
        <w:tabs>
          <w:tab w:val="left" w:pos="352"/>
        </w:tabs>
        <w:spacing w:line="266" w:lineRule="auto"/>
        <w:ind w:right="567"/>
        <w:jc w:val="both"/>
        <w:rPr>
          <w:rFonts w:eastAsia="Times New Roman"/>
          <w:sz w:val="24"/>
          <w:szCs w:val="24"/>
          <w:lang w:val="en-US"/>
        </w:rPr>
      </w:pPr>
      <w:r w:rsidRPr="0032024C">
        <w:rPr>
          <w:rFonts w:eastAsia="Times New Roman"/>
          <w:sz w:val="24"/>
          <w:szCs w:val="24"/>
          <w:lang w:val="en-US"/>
        </w:rPr>
        <w:t>Porter M.E. The Five Competitive Forces That Shape Strategy. Harvard Business Review, pp. 86-104, January 2008.</w:t>
      </w:r>
    </w:p>
    <w:p w:rsidR="008727F2" w:rsidRPr="0032024C" w:rsidRDefault="008727F2" w:rsidP="00DF627A">
      <w:pPr>
        <w:spacing w:line="24" w:lineRule="exact"/>
        <w:ind w:right="567"/>
        <w:jc w:val="both"/>
        <w:rPr>
          <w:rFonts w:eastAsia="Times New Roman"/>
          <w:sz w:val="24"/>
          <w:szCs w:val="24"/>
          <w:lang w:val="en-US"/>
        </w:rPr>
      </w:pPr>
    </w:p>
    <w:p w:rsidR="008727F2" w:rsidRPr="0032024C" w:rsidRDefault="008727F2" w:rsidP="00A75EE1">
      <w:pPr>
        <w:numPr>
          <w:ilvl w:val="0"/>
          <w:numId w:val="48"/>
        </w:numPr>
        <w:tabs>
          <w:tab w:val="left" w:pos="352"/>
        </w:tabs>
        <w:spacing w:line="270"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Shaoming Zou (2013 ), International Marketing in: Rapidly Changing Environments in Advances in International Marketing. Emerald Group Publishing Ltd, Volume 24 </w:t>
      </w:r>
      <w:hyperlink r:id="rId67">
        <w:r w:rsidRPr="0032024C">
          <w:rPr>
            <w:rFonts w:eastAsia="Times New Roman"/>
            <w:color w:val="0000FF"/>
            <w:sz w:val="24"/>
            <w:szCs w:val="24"/>
            <w:u w:val="single"/>
            <w:lang w:val="en-US"/>
          </w:rPr>
          <w:t>http://proxylibrary.hse.ru:2100/doi/book/10.1108/S1474-7979%282013%2924#</w:t>
        </w:r>
      </w:hyperlink>
    </w:p>
    <w:p w:rsidR="008727F2" w:rsidRPr="0032024C" w:rsidRDefault="008727F2" w:rsidP="00DF627A">
      <w:pPr>
        <w:spacing w:line="21" w:lineRule="exact"/>
        <w:ind w:right="567"/>
        <w:jc w:val="both"/>
        <w:rPr>
          <w:rFonts w:eastAsia="Times New Roman"/>
          <w:color w:val="0000FF"/>
          <w:sz w:val="24"/>
          <w:szCs w:val="24"/>
          <w:u w:val="single"/>
          <w:lang w:val="en-US"/>
        </w:rPr>
      </w:pPr>
    </w:p>
    <w:p w:rsidR="008727F2" w:rsidRPr="0032024C" w:rsidRDefault="008727F2" w:rsidP="00A75EE1">
      <w:pPr>
        <w:numPr>
          <w:ilvl w:val="0"/>
          <w:numId w:val="48"/>
        </w:numPr>
        <w:tabs>
          <w:tab w:val="left" w:pos="352"/>
        </w:tabs>
        <w:spacing w:line="270"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Sherlekar, S. A. and Virendra Sharad (2010). Global Marketing Management: (Under Value-based Integrated Customerised Approach). Himalaya Pub. House </w:t>
      </w:r>
      <w:hyperlink r:id="rId68">
        <w:r w:rsidRPr="0032024C">
          <w:rPr>
            <w:rFonts w:eastAsia="Times New Roman"/>
            <w:color w:val="0000FF"/>
            <w:sz w:val="24"/>
            <w:szCs w:val="24"/>
            <w:u w:val="single"/>
            <w:lang w:val="en-US"/>
          </w:rPr>
          <w:t>http://site.ebrary.com/lib/hselibrary/detail.action?docID=10416140</w:t>
        </w:r>
      </w:hyperlink>
    </w:p>
    <w:p w:rsidR="008727F2" w:rsidRPr="0032024C" w:rsidRDefault="008727F2" w:rsidP="00DF627A">
      <w:pPr>
        <w:spacing w:line="18" w:lineRule="exact"/>
        <w:ind w:right="567"/>
        <w:jc w:val="both"/>
        <w:rPr>
          <w:rFonts w:eastAsia="Times New Roman"/>
          <w:color w:val="0000FF"/>
          <w:sz w:val="24"/>
          <w:szCs w:val="24"/>
          <w:u w:val="single"/>
          <w:lang w:val="en-US"/>
        </w:rPr>
      </w:pPr>
    </w:p>
    <w:p w:rsidR="008727F2" w:rsidRDefault="008727F2" w:rsidP="00A75EE1">
      <w:pPr>
        <w:numPr>
          <w:ilvl w:val="0"/>
          <w:numId w:val="48"/>
        </w:numPr>
        <w:tabs>
          <w:tab w:val="left" w:pos="352"/>
        </w:tabs>
        <w:spacing w:line="271" w:lineRule="auto"/>
        <w:ind w:right="567"/>
        <w:jc w:val="both"/>
        <w:rPr>
          <w:rFonts w:eastAsia="Times New Roman"/>
          <w:color w:val="0000FF"/>
          <w:sz w:val="24"/>
          <w:szCs w:val="24"/>
          <w:u w:val="single"/>
        </w:rPr>
      </w:pPr>
      <w:r w:rsidRPr="0032024C">
        <w:rPr>
          <w:rFonts w:eastAsia="Times New Roman"/>
          <w:sz w:val="24"/>
          <w:szCs w:val="24"/>
          <w:lang w:val="en-US"/>
        </w:rPr>
        <w:t xml:space="preserve">Shi, Linda Hui, Zou, Shaoming and Xu, Hui (2014). Entrepreneurship in International Marketing. Emerald Group Publishing Ltd. </w:t>
      </w:r>
      <w:hyperlink r:id="rId69">
        <w:r>
          <w:rPr>
            <w:rFonts w:eastAsia="Times New Roman"/>
            <w:color w:val="0000FF"/>
            <w:sz w:val="24"/>
            <w:szCs w:val="24"/>
            <w:u w:val="single"/>
          </w:rPr>
          <w:t>http://proxylibrary.hse.ru:2100/doi/book/10.1108/S1474-7979201525</w:t>
        </w:r>
      </w:hyperlink>
    </w:p>
    <w:p w:rsidR="008727F2" w:rsidRDefault="008727F2" w:rsidP="00DF627A">
      <w:pPr>
        <w:spacing w:line="18" w:lineRule="exact"/>
        <w:ind w:right="567"/>
        <w:jc w:val="both"/>
        <w:rPr>
          <w:rFonts w:eastAsia="Times New Roman"/>
          <w:color w:val="0000FF"/>
          <w:sz w:val="24"/>
          <w:szCs w:val="24"/>
          <w:u w:val="single"/>
        </w:rPr>
      </w:pPr>
    </w:p>
    <w:p w:rsidR="008727F2" w:rsidRDefault="008727F2" w:rsidP="00A75EE1">
      <w:pPr>
        <w:numPr>
          <w:ilvl w:val="0"/>
          <w:numId w:val="48"/>
        </w:numPr>
        <w:tabs>
          <w:tab w:val="left" w:pos="858"/>
        </w:tabs>
        <w:spacing w:line="270" w:lineRule="auto"/>
        <w:ind w:right="567"/>
        <w:jc w:val="both"/>
        <w:rPr>
          <w:rFonts w:eastAsia="Times New Roman"/>
          <w:color w:val="0000FF"/>
          <w:sz w:val="24"/>
          <w:szCs w:val="24"/>
          <w:u w:val="single"/>
        </w:rPr>
      </w:pPr>
      <w:r w:rsidRPr="0032024C">
        <w:rPr>
          <w:rFonts w:eastAsia="Times New Roman"/>
          <w:sz w:val="24"/>
          <w:szCs w:val="24"/>
          <w:lang w:val="en-US"/>
        </w:rPr>
        <w:t xml:space="preserve">ttinger, Barbara, Schlegelmilch, Bodo B. and Zou, Shaoming (2015). International Marketing in the Fast Changing World. Emerald Group Publishing Ltd. </w:t>
      </w:r>
      <w:hyperlink r:id="rId70">
        <w:r>
          <w:rPr>
            <w:rFonts w:eastAsia="Times New Roman"/>
            <w:color w:val="0000FF"/>
            <w:sz w:val="24"/>
            <w:szCs w:val="24"/>
            <w:u w:val="single"/>
          </w:rPr>
          <w:t>http://proxylibrary.hse.ru:2100/doi/book/10.1108/S1474-7979201526</w:t>
        </w:r>
      </w:hyperlink>
    </w:p>
    <w:p w:rsidR="008727F2" w:rsidRDefault="008727F2" w:rsidP="00DF627A">
      <w:pPr>
        <w:spacing w:line="21" w:lineRule="exact"/>
        <w:ind w:right="567"/>
        <w:jc w:val="both"/>
        <w:rPr>
          <w:rFonts w:eastAsia="Times New Roman"/>
          <w:color w:val="0000FF"/>
          <w:sz w:val="24"/>
          <w:szCs w:val="24"/>
          <w:u w:val="single"/>
        </w:rPr>
      </w:pPr>
    </w:p>
    <w:p w:rsidR="008727F2" w:rsidRDefault="008727F2" w:rsidP="00A75EE1">
      <w:pPr>
        <w:numPr>
          <w:ilvl w:val="0"/>
          <w:numId w:val="48"/>
        </w:numPr>
        <w:tabs>
          <w:tab w:val="left" w:pos="352"/>
        </w:tabs>
        <w:spacing w:line="270" w:lineRule="auto"/>
        <w:ind w:right="567"/>
        <w:jc w:val="both"/>
        <w:rPr>
          <w:rFonts w:eastAsia="Times New Roman"/>
          <w:color w:val="0000FF"/>
          <w:sz w:val="24"/>
          <w:szCs w:val="24"/>
          <w:u w:val="single"/>
        </w:rPr>
      </w:pPr>
      <w:r w:rsidRPr="0032024C">
        <w:rPr>
          <w:rFonts w:eastAsia="Times New Roman"/>
          <w:sz w:val="24"/>
          <w:szCs w:val="24"/>
          <w:lang w:val="en-US"/>
        </w:rPr>
        <w:t xml:space="preserve">Voon, Tania (2013). Trade Liberalisation and International Co-operation: A Legal Analysis of the Trans-Pacific Partnership Agreement. </w:t>
      </w:r>
      <w:r>
        <w:rPr>
          <w:rFonts w:eastAsia="Times New Roman"/>
          <w:sz w:val="24"/>
          <w:szCs w:val="24"/>
        </w:rPr>
        <w:t xml:space="preserve">Edward Elgar Publishing </w:t>
      </w:r>
      <w:hyperlink r:id="rId71">
        <w:r>
          <w:rPr>
            <w:rFonts w:eastAsia="Times New Roman"/>
            <w:color w:val="0000FF"/>
            <w:sz w:val="24"/>
            <w:szCs w:val="24"/>
            <w:u w:val="single"/>
          </w:rPr>
          <w:t>http://proxylibrary.hse.ru:2210/view/9781782546771.xml</w:t>
        </w:r>
      </w:hyperlink>
    </w:p>
    <w:p w:rsidR="008727F2" w:rsidRDefault="008727F2" w:rsidP="00DF627A">
      <w:pPr>
        <w:spacing w:line="18" w:lineRule="exact"/>
        <w:ind w:right="567"/>
        <w:jc w:val="both"/>
        <w:rPr>
          <w:rFonts w:eastAsia="Times New Roman"/>
          <w:color w:val="0000FF"/>
          <w:sz w:val="24"/>
          <w:szCs w:val="24"/>
          <w:u w:val="single"/>
        </w:rPr>
      </w:pPr>
    </w:p>
    <w:p w:rsidR="008727F2" w:rsidRPr="0032024C" w:rsidRDefault="008727F2" w:rsidP="00A75EE1">
      <w:pPr>
        <w:numPr>
          <w:ilvl w:val="0"/>
          <w:numId w:val="48"/>
        </w:numPr>
        <w:tabs>
          <w:tab w:val="left" w:pos="352"/>
        </w:tabs>
        <w:spacing w:line="266"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Waterman, David (2005). Hollywood's Road to Riches. Harvard University Press </w:t>
      </w:r>
      <w:hyperlink r:id="rId72">
        <w:r w:rsidRPr="0032024C">
          <w:rPr>
            <w:rFonts w:eastAsia="Times New Roman"/>
            <w:color w:val="0000FF"/>
            <w:sz w:val="24"/>
            <w:szCs w:val="24"/>
            <w:u w:val="single"/>
            <w:lang w:val="en-US"/>
          </w:rPr>
          <w:t>http://site.ebrary.com/lib/hselibrary/detail.action?docID=10312746</w:t>
        </w:r>
      </w:hyperlink>
    </w:p>
    <w:p w:rsidR="008727F2" w:rsidRPr="0032024C" w:rsidRDefault="008727F2" w:rsidP="00DF627A">
      <w:pPr>
        <w:spacing w:line="24" w:lineRule="exact"/>
        <w:ind w:right="567"/>
        <w:jc w:val="both"/>
        <w:rPr>
          <w:rFonts w:eastAsia="Times New Roman"/>
          <w:color w:val="0000FF"/>
          <w:sz w:val="24"/>
          <w:szCs w:val="24"/>
          <w:u w:val="single"/>
          <w:lang w:val="en-US"/>
        </w:rPr>
      </w:pPr>
    </w:p>
    <w:p w:rsidR="008727F2" w:rsidRDefault="008727F2" w:rsidP="00A75EE1">
      <w:pPr>
        <w:numPr>
          <w:ilvl w:val="0"/>
          <w:numId w:val="48"/>
        </w:numPr>
        <w:tabs>
          <w:tab w:val="left" w:pos="352"/>
        </w:tabs>
        <w:spacing w:line="264" w:lineRule="auto"/>
        <w:ind w:right="567"/>
        <w:jc w:val="both"/>
        <w:rPr>
          <w:rFonts w:eastAsia="Times New Roman"/>
          <w:color w:val="0000FF"/>
          <w:sz w:val="24"/>
          <w:szCs w:val="24"/>
          <w:u w:val="single"/>
          <w:lang w:val="en-US"/>
        </w:rPr>
      </w:pPr>
      <w:r w:rsidRPr="0032024C">
        <w:rPr>
          <w:rFonts w:eastAsia="Times New Roman"/>
          <w:sz w:val="24"/>
          <w:szCs w:val="24"/>
          <w:lang w:val="en-US"/>
        </w:rPr>
        <w:t xml:space="preserve">Wierenga, B. (2008). Handbook of Marketing Decision Models. Springer </w:t>
      </w:r>
      <w:hyperlink r:id="rId73">
        <w:r w:rsidRPr="0032024C">
          <w:rPr>
            <w:rFonts w:eastAsia="Times New Roman"/>
            <w:color w:val="0000FF"/>
            <w:sz w:val="24"/>
            <w:szCs w:val="24"/>
            <w:u w:val="single"/>
            <w:lang w:val="en-US"/>
          </w:rPr>
          <w:t>http://proxylibrary.hse.ru:2061/book/10.1007%2F978-0-387-78213-3</w:t>
        </w:r>
      </w:hyperlink>
    </w:p>
    <w:p w:rsidR="00BC4F8A" w:rsidRPr="00760B75" w:rsidRDefault="00BC4F8A" w:rsidP="00DF627A">
      <w:pPr>
        <w:spacing w:line="181" w:lineRule="exact"/>
        <w:ind w:right="567"/>
        <w:jc w:val="both"/>
        <w:rPr>
          <w:sz w:val="20"/>
          <w:szCs w:val="20"/>
          <w:lang w:val="en-US"/>
        </w:rPr>
      </w:pPr>
      <w:bookmarkStart w:id="15" w:name="page16"/>
      <w:bookmarkEnd w:id="15"/>
    </w:p>
    <w:p w:rsidR="00BC4F8A" w:rsidRDefault="00D85A83" w:rsidP="00DF627A">
      <w:pPr>
        <w:tabs>
          <w:tab w:val="left" w:pos="560"/>
        </w:tabs>
        <w:ind w:right="567"/>
        <w:jc w:val="both"/>
        <w:rPr>
          <w:sz w:val="20"/>
          <w:szCs w:val="20"/>
        </w:rPr>
      </w:pPr>
      <w:r>
        <w:rPr>
          <w:rFonts w:eastAsia="Times New Roman"/>
          <w:b/>
          <w:bCs/>
          <w:sz w:val="24"/>
          <w:szCs w:val="24"/>
        </w:rPr>
        <w:t>12.</w:t>
      </w:r>
      <w:r w:rsidR="0032024C">
        <w:rPr>
          <w:rFonts w:eastAsia="Times New Roman"/>
          <w:b/>
          <w:bCs/>
          <w:sz w:val="24"/>
          <w:szCs w:val="24"/>
        </w:rPr>
        <w:t>3</w:t>
      </w:r>
      <w:r w:rsidR="0032024C">
        <w:rPr>
          <w:rFonts w:eastAsia="Times New Roman"/>
          <w:b/>
          <w:bCs/>
          <w:sz w:val="24"/>
          <w:szCs w:val="24"/>
        </w:rPr>
        <w:tab/>
        <w:t>Словари, Энциклопедии</w:t>
      </w:r>
    </w:p>
    <w:p w:rsidR="00BC4F8A" w:rsidRDefault="00BC4F8A" w:rsidP="00DF627A">
      <w:pPr>
        <w:spacing w:line="70" w:lineRule="exact"/>
        <w:ind w:right="567"/>
        <w:jc w:val="both"/>
        <w:rPr>
          <w:sz w:val="20"/>
          <w:szCs w:val="20"/>
        </w:rPr>
      </w:pPr>
    </w:p>
    <w:p w:rsidR="00BC4F8A" w:rsidRPr="0032024C" w:rsidRDefault="0032024C" w:rsidP="00A75EE1">
      <w:pPr>
        <w:numPr>
          <w:ilvl w:val="0"/>
          <w:numId w:val="12"/>
        </w:numPr>
        <w:tabs>
          <w:tab w:val="left" w:pos="720"/>
        </w:tabs>
        <w:spacing w:line="267" w:lineRule="auto"/>
        <w:ind w:left="720" w:right="567" w:hanging="352"/>
        <w:jc w:val="both"/>
        <w:rPr>
          <w:rFonts w:eastAsia="Times New Roman"/>
          <w:color w:val="0000FF"/>
          <w:sz w:val="24"/>
          <w:szCs w:val="24"/>
          <w:u w:val="single"/>
          <w:lang w:val="en-US"/>
        </w:rPr>
      </w:pPr>
      <w:r w:rsidRPr="006E73D9">
        <w:rPr>
          <w:rFonts w:eastAsia="Times New Roman"/>
          <w:sz w:val="24"/>
          <w:szCs w:val="24"/>
        </w:rPr>
        <w:t>Словарь бизнеса и управления (2009), под редак</w:t>
      </w:r>
      <w:r w:rsidR="00364768">
        <w:rPr>
          <w:rFonts w:eastAsia="Times New Roman"/>
          <w:sz w:val="24"/>
          <w:szCs w:val="24"/>
        </w:rPr>
        <w:t xml:space="preserve">цией закона, Джонатан, 5-е изд. </w:t>
      </w:r>
      <w:r w:rsidR="00364768" w:rsidRPr="00364768">
        <w:rPr>
          <w:rFonts w:eastAsia="Times New Roman"/>
          <w:sz w:val="24"/>
          <w:szCs w:val="24"/>
          <w:lang w:val="en-US"/>
        </w:rPr>
        <w:t>OxfordUniversityPres</w:t>
      </w:r>
      <w:r w:rsidRPr="00364768">
        <w:rPr>
          <w:rFonts w:eastAsia="Times New Roman"/>
          <w:sz w:val="24"/>
          <w:szCs w:val="24"/>
        </w:rPr>
        <w:t>.</w:t>
      </w:r>
      <w:hyperlink r:id="rId74">
        <w:r w:rsidRPr="0032024C">
          <w:rPr>
            <w:rFonts w:eastAsia="Times New Roman"/>
            <w:color w:val="0000FF"/>
            <w:sz w:val="24"/>
            <w:szCs w:val="24"/>
            <w:u w:val="single"/>
            <w:lang w:val="en-US"/>
          </w:rPr>
          <w:t>http</w:t>
        </w:r>
        <w:r w:rsidRPr="00364768">
          <w:rPr>
            <w:rFonts w:eastAsia="Times New Roman"/>
            <w:color w:val="0000FF"/>
            <w:sz w:val="24"/>
            <w:szCs w:val="24"/>
            <w:u w:val="single"/>
          </w:rPr>
          <w:t>://</w:t>
        </w:r>
        <w:r w:rsidRPr="0032024C">
          <w:rPr>
            <w:rFonts w:eastAsia="Times New Roman"/>
            <w:color w:val="0000FF"/>
            <w:sz w:val="24"/>
            <w:szCs w:val="24"/>
            <w:u w:val="single"/>
            <w:lang w:val="en-US"/>
          </w:rPr>
          <w:t>proxylibrary</w:t>
        </w:r>
        <w:r w:rsidRPr="00364768">
          <w:rPr>
            <w:rFonts w:eastAsia="Times New Roman"/>
            <w:color w:val="0000FF"/>
            <w:sz w:val="24"/>
            <w:szCs w:val="24"/>
            <w:u w:val="single"/>
          </w:rPr>
          <w:t>.</w:t>
        </w:r>
        <w:r w:rsidRPr="0032024C">
          <w:rPr>
            <w:rFonts w:eastAsia="Times New Roman"/>
            <w:color w:val="0000FF"/>
            <w:sz w:val="24"/>
            <w:szCs w:val="24"/>
            <w:u w:val="single"/>
            <w:lang w:val="en-US"/>
          </w:rPr>
          <w:t>hse</w:t>
        </w:r>
        <w:r w:rsidRPr="00364768">
          <w:rPr>
            <w:rFonts w:eastAsia="Times New Roman"/>
            <w:color w:val="0000FF"/>
            <w:sz w:val="24"/>
            <w:szCs w:val="24"/>
            <w:u w:val="single"/>
          </w:rPr>
          <w:t>.</w:t>
        </w:r>
        <w:r w:rsidRPr="0032024C">
          <w:rPr>
            <w:rFonts w:eastAsia="Times New Roman"/>
            <w:color w:val="0000FF"/>
            <w:sz w:val="24"/>
            <w:szCs w:val="24"/>
            <w:u w:val="single"/>
            <w:lang w:val="en-US"/>
          </w:rPr>
          <w:t>ru</w:t>
        </w:r>
        <w:r w:rsidRPr="00364768">
          <w:rPr>
            <w:rFonts w:eastAsia="Times New Roman"/>
            <w:color w:val="0000FF"/>
            <w:sz w:val="24"/>
            <w:szCs w:val="24"/>
            <w:u w:val="single"/>
          </w:rPr>
          <w:t>:2346/</w:t>
        </w:r>
        <w:r w:rsidRPr="0032024C">
          <w:rPr>
            <w:rFonts w:eastAsia="Times New Roman"/>
            <w:color w:val="0000FF"/>
            <w:sz w:val="24"/>
            <w:szCs w:val="24"/>
            <w:u w:val="single"/>
            <w:lang w:val="en-US"/>
          </w:rPr>
          <w:t>view</w:t>
        </w:r>
        <w:r w:rsidRPr="00364768">
          <w:rPr>
            <w:rFonts w:eastAsia="Times New Roman"/>
            <w:color w:val="0000FF"/>
            <w:sz w:val="24"/>
            <w:szCs w:val="24"/>
            <w:u w:val="single"/>
          </w:rPr>
          <w:t>/10.1093/</w:t>
        </w:r>
        <w:r w:rsidRPr="0032024C">
          <w:rPr>
            <w:rFonts w:eastAsia="Times New Roman"/>
            <w:color w:val="0000FF"/>
            <w:sz w:val="24"/>
            <w:szCs w:val="24"/>
            <w:u w:val="single"/>
            <w:lang w:val="en-US"/>
          </w:rPr>
          <w:t>acref</w:t>
        </w:r>
        <w:r w:rsidRPr="00364768">
          <w:rPr>
            <w:rFonts w:eastAsia="Times New Roman"/>
            <w:color w:val="0000FF"/>
            <w:sz w:val="24"/>
            <w:szCs w:val="24"/>
            <w:u w:val="single"/>
          </w:rPr>
          <w:t>/9780199</w:t>
        </w:r>
        <w:r w:rsidRPr="0032024C">
          <w:rPr>
            <w:rFonts w:eastAsia="Times New Roman"/>
            <w:color w:val="0000FF"/>
            <w:sz w:val="24"/>
            <w:szCs w:val="24"/>
            <w:u w:val="single"/>
            <w:lang w:val="en-US"/>
          </w:rPr>
          <w:t>234899.001.0001/acref-</w:t>
        </w:r>
      </w:hyperlink>
      <w:hyperlink r:id="rId75">
        <w:r w:rsidRPr="0032024C">
          <w:rPr>
            <w:rFonts w:eastAsia="Times New Roman"/>
            <w:color w:val="0000FF"/>
            <w:sz w:val="24"/>
            <w:szCs w:val="24"/>
            <w:u w:val="single"/>
            <w:lang w:val="en-US"/>
          </w:rPr>
          <w:t>9780199234899</w:t>
        </w:r>
      </w:hyperlink>
    </w:p>
    <w:p w:rsidR="00BC4F8A" w:rsidRPr="0032024C" w:rsidRDefault="00BC4F8A" w:rsidP="00DF627A">
      <w:pPr>
        <w:spacing w:line="2" w:lineRule="exact"/>
        <w:ind w:right="567"/>
        <w:jc w:val="both"/>
        <w:rPr>
          <w:rFonts w:eastAsia="Times New Roman"/>
          <w:color w:val="0000FF"/>
          <w:sz w:val="24"/>
          <w:szCs w:val="24"/>
          <w:u w:val="single"/>
          <w:lang w:val="en-US"/>
        </w:rPr>
      </w:pPr>
    </w:p>
    <w:p w:rsidR="00BC4F8A" w:rsidRPr="0032024C" w:rsidRDefault="0032024C" w:rsidP="00A75EE1">
      <w:pPr>
        <w:numPr>
          <w:ilvl w:val="0"/>
          <w:numId w:val="12"/>
        </w:numPr>
        <w:tabs>
          <w:tab w:val="left" w:pos="720"/>
        </w:tabs>
        <w:spacing w:line="254" w:lineRule="auto"/>
        <w:ind w:left="720" w:right="567" w:hanging="352"/>
        <w:jc w:val="both"/>
        <w:rPr>
          <w:rFonts w:eastAsia="Times New Roman"/>
          <w:color w:val="0000FF"/>
          <w:sz w:val="24"/>
          <w:szCs w:val="24"/>
          <w:u w:val="single"/>
          <w:lang w:val="en-US"/>
        </w:rPr>
      </w:pPr>
      <w:r w:rsidRPr="006E73D9">
        <w:rPr>
          <w:rFonts w:eastAsia="Times New Roman"/>
          <w:sz w:val="24"/>
          <w:szCs w:val="24"/>
        </w:rPr>
        <w:t xml:space="preserve">Оксфордский Справочник международного бизнеса (2009), под редакцией Алана М. </w:t>
      </w:r>
      <w:r w:rsidRPr="0032024C">
        <w:rPr>
          <w:rFonts w:eastAsia="Times New Roman"/>
          <w:sz w:val="24"/>
          <w:szCs w:val="24"/>
          <w:lang w:val="en-US"/>
        </w:rPr>
        <w:t>Rugman</w:t>
      </w:r>
      <w:r w:rsidR="00364768">
        <w:rPr>
          <w:rFonts w:eastAsia="Times New Roman"/>
          <w:sz w:val="24"/>
          <w:szCs w:val="24"/>
        </w:rPr>
        <w:t xml:space="preserve">, 2-е изд. </w:t>
      </w:r>
      <w:r w:rsidRPr="0032024C">
        <w:rPr>
          <w:rFonts w:eastAsia="Times New Roman"/>
          <w:sz w:val="24"/>
          <w:szCs w:val="24"/>
          <w:lang w:val="en-US"/>
        </w:rPr>
        <w:t>OxfordUniversityPress</w:t>
      </w:r>
      <w:r w:rsidRPr="006E73D9">
        <w:rPr>
          <w:rFonts w:eastAsia="Times New Roman"/>
          <w:sz w:val="24"/>
          <w:szCs w:val="24"/>
        </w:rPr>
        <w:t>.</w:t>
      </w:r>
      <w:hyperlink r:id="rId76">
        <w:r w:rsidRPr="0032024C">
          <w:rPr>
            <w:rFonts w:eastAsia="Times New Roman"/>
            <w:color w:val="0000FF"/>
            <w:sz w:val="24"/>
            <w:szCs w:val="24"/>
            <w:u w:val="single"/>
            <w:lang w:val="en-US"/>
          </w:rPr>
          <w:t>http</w:t>
        </w:r>
        <w:r w:rsidRPr="00364768">
          <w:rPr>
            <w:rFonts w:eastAsia="Times New Roman"/>
            <w:color w:val="0000FF"/>
            <w:sz w:val="24"/>
            <w:szCs w:val="24"/>
            <w:u w:val="single"/>
          </w:rPr>
          <w:t>://</w:t>
        </w:r>
        <w:r w:rsidRPr="0032024C">
          <w:rPr>
            <w:rFonts w:eastAsia="Times New Roman"/>
            <w:color w:val="0000FF"/>
            <w:sz w:val="24"/>
            <w:szCs w:val="24"/>
            <w:u w:val="single"/>
            <w:lang w:val="en-US"/>
          </w:rPr>
          <w:t>proxylibrary</w:t>
        </w:r>
        <w:r w:rsidRPr="00364768">
          <w:rPr>
            <w:rFonts w:eastAsia="Times New Roman"/>
            <w:color w:val="0000FF"/>
            <w:sz w:val="24"/>
            <w:szCs w:val="24"/>
            <w:u w:val="single"/>
          </w:rPr>
          <w:t>.</w:t>
        </w:r>
        <w:r w:rsidRPr="0032024C">
          <w:rPr>
            <w:rFonts w:eastAsia="Times New Roman"/>
            <w:color w:val="0000FF"/>
            <w:sz w:val="24"/>
            <w:szCs w:val="24"/>
            <w:u w:val="single"/>
            <w:lang w:val="en-US"/>
          </w:rPr>
          <w:t>hse</w:t>
        </w:r>
        <w:r w:rsidRPr="00364768">
          <w:rPr>
            <w:rFonts w:eastAsia="Times New Roman"/>
            <w:color w:val="0000FF"/>
            <w:sz w:val="24"/>
            <w:szCs w:val="24"/>
            <w:u w:val="single"/>
          </w:rPr>
          <w:t>.</w:t>
        </w:r>
        <w:r w:rsidRPr="0032024C">
          <w:rPr>
            <w:rFonts w:eastAsia="Times New Roman"/>
            <w:color w:val="0000FF"/>
            <w:sz w:val="24"/>
            <w:szCs w:val="24"/>
            <w:u w:val="single"/>
            <w:lang w:val="en-US"/>
          </w:rPr>
          <w:t>ru</w:t>
        </w:r>
        <w:r w:rsidRPr="00364768">
          <w:rPr>
            <w:rFonts w:eastAsia="Times New Roman"/>
            <w:color w:val="0000FF"/>
            <w:sz w:val="24"/>
            <w:szCs w:val="24"/>
            <w:u w:val="single"/>
          </w:rPr>
          <w:t>:2258/</w:t>
        </w:r>
        <w:r w:rsidRPr="0032024C">
          <w:rPr>
            <w:rFonts w:eastAsia="Times New Roman"/>
            <w:color w:val="0000FF"/>
            <w:sz w:val="24"/>
            <w:szCs w:val="24"/>
            <w:u w:val="single"/>
            <w:lang w:val="en-US"/>
          </w:rPr>
          <w:t>view</w:t>
        </w:r>
        <w:r w:rsidRPr="00364768">
          <w:rPr>
            <w:rFonts w:eastAsia="Times New Roman"/>
            <w:color w:val="0000FF"/>
            <w:sz w:val="24"/>
            <w:szCs w:val="24"/>
            <w:u w:val="single"/>
          </w:rPr>
          <w:t>/10.1093/</w:t>
        </w:r>
        <w:r w:rsidRPr="0032024C">
          <w:rPr>
            <w:rFonts w:eastAsia="Times New Roman"/>
            <w:color w:val="0000FF"/>
            <w:sz w:val="24"/>
            <w:szCs w:val="24"/>
            <w:u w:val="single"/>
            <w:lang w:val="en-US"/>
          </w:rPr>
          <w:t>oxfordhb</w:t>
        </w:r>
        <w:r w:rsidRPr="00364768">
          <w:rPr>
            <w:rFonts w:eastAsia="Times New Roman"/>
            <w:color w:val="0000FF"/>
            <w:sz w:val="24"/>
            <w:szCs w:val="24"/>
            <w:u w:val="single"/>
          </w:rPr>
          <w:t>/9780199234257.001.0001/</w:t>
        </w:r>
        <w:r w:rsidRPr="0032024C">
          <w:rPr>
            <w:rFonts w:eastAsia="Times New Roman"/>
            <w:color w:val="0000FF"/>
            <w:sz w:val="24"/>
            <w:szCs w:val="24"/>
            <w:u w:val="single"/>
            <w:lang w:val="en-US"/>
          </w:rPr>
          <w:t>oxfordhb</w:t>
        </w:r>
        <w:r w:rsidRPr="00364768">
          <w:rPr>
            <w:rFonts w:eastAsia="Times New Roman"/>
            <w:color w:val="0000FF"/>
            <w:sz w:val="24"/>
            <w:szCs w:val="24"/>
            <w:u w:val="single"/>
          </w:rPr>
          <w:t>-</w:t>
        </w:r>
      </w:hyperlink>
      <w:hyperlink r:id="rId77">
        <w:r w:rsidRPr="0032024C">
          <w:rPr>
            <w:rFonts w:eastAsia="Times New Roman"/>
            <w:color w:val="0000FF"/>
            <w:sz w:val="24"/>
            <w:szCs w:val="24"/>
            <w:u w:val="single"/>
            <w:lang w:val="en-US"/>
          </w:rPr>
          <w:t>9780199234257</w:t>
        </w:r>
      </w:hyperlink>
    </w:p>
    <w:p w:rsidR="00BC4F8A" w:rsidRPr="0032024C" w:rsidRDefault="00BC4F8A" w:rsidP="00DF627A">
      <w:pPr>
        <w:spacing w:line="43" w:lineRule="exact"/>
        <w:ind w:right="567"/>
        <w:jc w:val="both"/>
        <w:rPr>
          <w:rFonts w:eastAsia="Times New Roman"/>
          <w:color w:val="0000FF"/>
          <w:sz w:val="24"/>
          <w:szCs w:val="24"/>
          <w:u w:val="single"/>
          <w:lang w:val="en-US"/>
        </w:rPr>
      </w:pPr>
    </w:p>
    <w:p w:rsidR="00BC4F8A" w:rsidRDefault="0032024C" w:rsidP="00A75EE1">
      <w:pPr>
        <w:numPr>
          <w:ilvl w:val="0"/>
          <w:numId w:val="12"/>
        </w:numPr>
        <w:tabs>
          <w:tab w:val="left" w:pos="720"/>
        </w:tabs>
        <w:spacing w:line="272" w:lineRule="auto"/>
        <w:ind w:left="720" w:right="567" w:hanging="352"/>
        <w:jc w:val="both"/>
        <w:rPr>
          <w:rFonts w:eastAsia="Times New Roman"/>
          <w:color w:val="0000FF"/>
          <w:sz w:val="24"/>
          <w:szCs w:val="24"/>
          <w:u w:val="single"/>
        </w:rPr>
      </w:pPr>
      <w:r w:rsidRPr="006E73D9">
        <w:rPr>
          <w:rFonts w:eastAsia="Times New Roman"/>
          <w:sz w:val="24"/>
          <w:szCs w:val="24"/>
        </w:rPr>
        <w:t>Оксфордский Справочник по политической экономии международной торговли (2015</w:t>
      </w:r>
      <w:r w:rsidR="00364768">
        <w:rPr>
          <w:rFonts w:eastAsia="Times New Roman"/>
          <w:sz w:val="24"/>
          <w:szCs w:val="24"/>
        </w:rPr>
        <w:t>), под редакцией Мартина Лиза</w:t>
      </w:r>
      <w:r w:rsidRPr="006E73D9">
        <w:rPr>
          <w:rFonts w:eastAsia="Times New Roman"/>
          <w:sz w:val="24"/>
          <w:szCs w:val="24"/>
        </w:rPr>
        <w:t xml:space="preserve">. </w:t>
      </w:r>
      <w:r w:rsidRPr="0032024C">
        <w:rPr>
          <w:rFonts w:eastAsia="Times New Roman"/>
          <w:sz w:val="24"/>
          <w:szCs w:val="24"/>
          <w:lang w:val="en-US"/>
        </w:rPr>
        <w:t>OxfordUniversityPress</w:t>
      </w:r>
      <w:r w:rsidRPr="006E73D9">
        <w:rPr>
          <w:rFonts w:eastAsia="Times New Roman"/>
          <w:sz w:val="24"/>
          <w:szCs w:val="24"/>
        </w:rPr>
        <w:t>.</w:t>
      </w:r>
      <w:hyperlink r:id="rId78">
        <w:r>
          <w:rPr>
            <w:rFonts w:eastAsia="Times New Roman"/>
            <w:color w:val="0000FF"/>
            <w:sz w:val="24"/>
            <w:szCs w:val="24"/>
            <w:u w:val="single"/>
          </w:rPr>
          <w:t>http://proxylibrary.hse.ru:2258/view/10.1093/oxfordhb/9780199981755.001.0001/oxfordhb-</w:t>
        </w:r>
      </w:hyperlink>
      <w:hyperlink r:id="rId79">
        <w:r>
          <w:rPr>
            <w:rFonts w:eastAsia="Times New Roman"/>
            <w:color w:val="0000FF"/>
            <w:sz w:val="24"/>
            <w:szCs w:val="24"/>
            <w:u w:val="single"/>
          </w:rPr>
          <w:t>9780199981755</w:t>
        </w:r>
      </w:hyperlink>
    </w:p>
    <w:p w:rsidR="00BC4F8A" w:rsidRDefault="00BC4F8A" w:rsidP="00667277">
      <w:pPr>
        <w:spacing w:line="249" w:lineRule="exact"/>
        <w:jc w:val="both"/>
        <w:rPr>
          <w:rFonts w:eastAsia="Times New Roman"/>
          <w:sz w:val="24"/>
          <w:szCs w:val="24"/>
        </w:rPr>
      </w:pPr>
    </w:p>
    <w:p w:rsidR="00BC4F8A" w:rsidRDefault="0032024C" w:rsidP="00667277">
      <w:pPr>
        <w:tabs>
          <w:tab w:val="left" w:pos="560"/>
        </w:tabs>
        <w:jc w:val="both"/>
        <w:rPr>
          <w:sz w:val="20"/>
          <w:szCs w:val="20"/>
        </w:rPr>
      </w:pPr>
      <w:r>
        <w:rPr>
          <w:rFonts w:eastAsia="Times New Roman"/>
          <w:b/>
          <w:bCs/>
          <w:sz w:val="24"/>
          <w:szCs w:val="24"/>
        </w:rPr>
        <w:lastRenderedPageBreak/>
        <w:t>12</w:t>
      </w:r>
      <w:r w:rsidR="00D85A83">
        <w:rPr>
          <w:rFonts w:eastAsia="Times New Roman"/>
          <w:b/>
          <w:bCs/>
          <w:sz w:val="24"/>
          <w:szCs w:val="24"/>
        </w:rPr>
        <w:t>.</w:t>
      </w:r>
      <w:r>
        <w:rPr>
          <w:rFonts w:eastAsia="Times New Roman"/>
          <w:b/>
          <w:bCs/>
          <w:sz w:val="24"/>
          <w:szCs w:val="24"/>
        </w:rPr>
        <w:t>4</w:t>
      </w:r>
      <w:r>
        <w:rPr>
          <w:rFonts w:eastAsia="Times New Roman"/>
          <w:b/>
          <w:bCs/>
          <w:sz w:val="24"/>
          <w:szCs w:val="24"/>
        </w:rPr>
        <w:tab/>
        <w:t>Интернет-ресурсы</w:t>
      </w:r>
    </w:p>
    <w:p w:rsidR="00BC4F8A" w:rsidRDefault="00BC4F8A" w:rsidP="00667277">
      <w:pPr>
        <w:spacing w:line="58" w:lineRule="exact"/>
        <w:jc w:val="both"/>
        <w:rPr>
          <w:rFonts w:eastAsia="Times New Roman"/>
          <w:sz w:val="24"/>
          <w:szCs w:val="24"/>
        </w:rPr>
      </w:pP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0">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eurasiancommission</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org</w:t>
        </w:r>
      </w:hyperlink>
      <w:r w:rsidR="0032024C" w:rsidRPr="004E51AE">
        <w:rPr>
          <w:rFonts w:eastAsia="Times New Roman"/>
          <w:color w:val="000000"/>
          <w:sz w:val="24"/>
          <w:szCs w:val="24"/>
        </w:rPr>
        <w:t>-Евразийский экономический союз</w:t>
      </w:r>
    </w:p>
    <w:p w:rsidR="004E51AE" w:rsidRPr="004E51AE" w:rsidRDefault="004E51AE" w:rsidP="00A75EE1">
      <w:pPr>
        <w:numPr>
          <w:ilvl w:val="0"/>
          <w:numId w:val="13"/>
        </w:numPr>
        <w:tabs>
          <w:tab w:val="left" w:pos="720"/>
        </w:tabs>
        <w:spacing w:line="276" w:lineRule="auto"/>
        <w:ind w:left="720" w:hanging="352"/>
        <w:jc w:val="both"/>
        <w:rPr>
          <w:rFonts w:eastAsia="Arial"/>
          <w:bCs/>
          <w:sz w:val="24"/>
          <w:szCs w:val="24"/>
          <w:lang w:val="en-US"/>
        </w:rPr>
      </w:pPr>
      <w:r w:rsidRPr="004E51AE">
        <w:rPr>
          <w:rFonts w:eastAsia="Arial"/>
          <w:bCs/>
          <w:color w:val="0000FF"/>
          <w:sz w:val="24"/>
          <w:szCs w:val="24"/>
          <w:u w:val="single"/>
          <w:lang w:val="en-US"/>
        </w:rPr>
        <w:t>http://www.weforum.org/</w:t>
      </w:r>
      <w:r w:rsidRPr="004E51AE">
        <w:rPr>
          <w:rFonts w:eastAsia="Arial"/>
          <w:bCs/>
          <w:sz w:val="24"/>
          <w:szCs w:val="24"/>
          <w:lang w:val="en-US"/>
        </w:rPr>
        <w:t xml:space="preserve"> - World Economic Forum </w:t>
      </w:r>
    </w:p>
    <w:p w:rsidR="004E51AE" w:rsidRPr="004E51AE" w:rsidRDefault="004E51AE" w:rsidP="00A75EE1">
      <w:pPr>
        <w:numPr>
          <w:ilvl w:val="0"/>
          <w:numId w:val="13"/>
        </w:numPr>
        <w:tabs>
          <w:tab w:val="left" w:pos="720"/>
        </w:tabs>
        <w:spacing w:line="276" w:lineRule="auto"/>
        <w:ind w:left="720" w:hanging="352"/>
        <w:jc w:val="both"/>
        <w:rPr>
          <w:rFonts w:eastAsia="Times New Roman"/>
          <w:color w:val="0000FF"/>
          <w:sz w:val="24"/>
          <w:szCs w:val="24"/>
        </w:rPr>
      </w:pPr>
      <w:r w:rsidRPr="004E51AE">
        <w:rPr>
          <w:rFonts w:eastAsia="Arial"/>
          <w:bCs/>
          <w:color w:val="0000FF"/>
          <w:sz w:val="24"/>
          <w:szCs w:val="24"/>
          <w:u w:val="single"/>
          <w:lang w:val="en-US"/>
        </w:rPr>
        <w:t>http</w:t>
      </w:r>
      <w:r w:rsidRPr="004E51AE">
        <w:rPr>
          <w:rFonts w:eastAsia="Arial"/>
          <w:bCs/>
          <w:color w:val="0000FF"/>
          <w:sz w:val="24"/>
          <w:szCs w:val="24"/>
          <w:u w:val="single"/>
        </w:rPr>
        <w:t>://</w:t>
      </w:r>
      <w:r w:rsidRPr="004E51AE">
        <w:rPr>
          <w:rFonts w:eastAsia="Arial"/>
          <w:bCs/>
          <w:color w:val="0000FF"/>
          <w:sz w:val="24"/>
          <w:szCs w:val="24"/>
          <w:u w:val="single"/>
          <w:lang w:val="en-US"/>
        </w:rPr>
        <w:t>www</w:t>
      </w:r>
      <w:r w:rsidRPr="004E51AE">
        <w:rPr>
          <w:rFonts w:eastAsia="Arial"/>
          <w:bCs/>
          <w:color w:val="0000FF"/>
          <w:sz w:val="24"/>
          <w:szCs w:val="24"/>
          <w:u w:val="single"/>
        </w:rPr>
        <w:t>.</w:t>
      </w:r>
      <w:r w:rsidRPr="004E51AE">
        <w:rPr>
          <w:rFonts w:eastAsia="Arial"/>
          <w:bCs/>
          <w:color w:val="0000FF"/>
          <w:sz w:val="24"/>
          <w:szCs w:val="24"/>
          <w:u w:val="single"/>
          <w:lang w:val="en-US"/>
        </w:rPr>
        <w:t>wto</w:t>
      </w:r>
      <w:r w:rsidRPr="004E51AE">
        <w:rPr>
          <w:rFonts w:eastAsia="Arial"/>
          <w:bCs/>
          <w:color w:val="0000FF"/>
          <w:sz w:val="24"/>
          <w:szCs w:val="24"/>
          <w:u w:val="single"/>
        </w:rPr>
        <w:t>.</w:t>
      </w:r>
      <w:r w:rsidRPr="004E51AE">
        <w:rPr>
          <w:rFonts w:eastAsia="Arial"/>
          <w:bCs/>
          <w:color w:val="0000FF"/>
          <w:sz w:val="24"/>
          <w:szCs w:val="24"/>
          <w:u w:val="single"/>
          <w:lang w:val="en-US"/>
        </w:rPr>
        <w:t>ru</w:t>
      </w:r>
      <w:r w:rsidRPr="004E51AE">
        <w:rPr>
          <w:rFonts w:eastAsia="Arial"/>
          <w:bCs/>
          <w:color w:val="0000FF"/>
          <w:sz w:val="24"/>
          <w:szCs w:val="24"/>
          <w:u w:val="single"/>
        </w:rPr>
        <w:t>/</w:t>
      </w:r>
      <w:r w:rsidRPr="004E51AE">
        <w:rPr>
          <w:rFonts w:eastAsia="Arial"/>
          <w:bCs/>
          <w:color w:val="0000FF"/>
          <w:sz w:val="24"/>
          <w:szCs w:val="24"/>
          <w:u w:val="single"/>
          <w:lang w:val="en-US"/>
        </w:rPr>
        <w:t>ru</w:t>
      </w:r>
      <w:r w:rsidRPr="004E51AE">
        <w:rPr>
          <w:rFonts w:eastAsia="Arial"/>
          <w:bCs/>
          <w:color w:val="0000FF"/>
          <w:sz w:val="24"/>
          <w:szCs w:val="24"/>
          <w:u w:val="single"/>
        </w:rPr>
        <w:t>/</w:t>
      </w:r>
      <w:r w:rsidRPr="004E51AE">
        <w:rPr>
          <w:rFonts w:eastAsia="Arial"/>
          <w:bCs/>
          <w:color w:val="0000FF"/>
          <w:sz w:val="24"/>
          <w:szCs w:val="24"/>
          <w:u w:val="single"/>
          <w:lang w:val="en-US"/>
        </w:rPr>
        <w:t>newsmain</w:t>
      </w:r>
      <w:r w:rsidRPr="004E51AE">
        <w:rPr>
          <w:rFonts w:eastAsia="Arial"/>
          <w:bCs/>
          <w:color w:val="0000FF"/>
          <w:sz w:val="24"/>
          <w:szCs w:val="24"/>
          <w:u w:val="single"/>
        </w:rPr>
        <w:t>.</w:t>
      </w:r>
      <w:r w:rsidRPr="004E51AE">
        <w:rPr>
          <w:rFonts w:eastAsia="Arial"/>
          <w:bCs/>
          <w:color w:val="0000FF"/>
          <w:sz w:val="24"/>
          <w:szCs w:val="24"/>
          <w:u w:val="single"/>
          <w:lang w:val="en-US"/>
        </w:rPr>
        <w:t>asp</w:t>
      </w:r>
      <w:r w:rsidRPr="004E51AE">
        <w:rPr>
          <w:rFonts w:eastAsia="Arial"/>
          <w:bCs/>
          <w:color w:val="0000FF"/>
          <w:sz w:val="24"/>
          <w:szCs w:val="24"/>
          <w:u w:val="single"/>
        </w:rPr>
        <w:t xml:space="preserve"> - </w:t>
      </w:r>
      <w:r w:rsidRPr="004E51AE">
        <w:rPr>
          <w:rFonts w:eastAsia="Arial"/>
          <w:bCs/>
          <w:sz w:val="24"/>
          <w:szCs w:val="24"/>
        </w:rPr>
        <w:t>Россия и ВТО</w:t>
      </w:r>
    </w:p>
    <w:p w:rsidR="004E51AE"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1" w:history="1">
        <w:r w:rsidR="004E51AE" w:rsidRPr="004E51AE">
          <w:rPr>
            <w:color w:val="0000FF"/>
            <w:lang w:val="en-US"/>
          </w:rPr>
          <w:t>http</w:t>
        </w:r>
        <w:r w:rsidR="004E51AE" w:rsidRPr="004E51AE">
          <w:rPr>
            <w:color w:val="0000FF"/>
          </w:rPr>
          <w:t>://</w:t>
        </w:r>
        <w:r w:rsidR="004E51AE" w:rsidRPr="004E51AE">
          <w:rPr>
            <w:color w:val="0000FF"/>
            <w:lang w:val="en-US"/>
          </w:rPr>
          <w:t>ecsocman</w:t>
        </w:r>
        <w:r w:rsidR="004E51AE" w:rsidRPr="004E51AE">
          <w:rPr>
            <w:color w:val="0000FF"/>
          </w:rPr>
          <w:t>.</w:t>
        </w:r>
        <w:r w:rsidR="004E51AE" w:rsidRPr="004E51AE">
          <w:rPr>
            <w:color w:val="0000FF"/>
            <w:lang w:val="en-US"/>
          </w:rPr>
          <w:t>edu</w:t>
        </w:r>
        <w:r w:rsidR="004E51AE" w:rsidRPr="004E51AE">
          <w:rPr>
            <w:color w:val="0000FF"/>
          </w:rPr>
          <w:t>.</w:t>
        </w:r>
        <w:r w:rsidR="004E51AE" w:rsidRPr="004E51AE">
          <w:rPr>
            <w:color w:val="0000FF"/>
            <w:lang w:val="en-US"/>
          </w:rPr>
          <w:t>ru</w:t>
        </w:r>
        <w:r w:rsidR="004E51AE" w:rsidRPr="004E51AE">
          <w:rPr>
            <w:color w:val="0000FF"/>
          </w:rPr>
          <w:t>/-</w:t>
        </w:r>
      </w:hyperlink>
      <w:r w:rsidR="004E51AE" w:rsidRPr="004E51AE">
        <w:rPr>
          <w:rFonts w:eastAsia="Arial"/>
          <w:bCs/>
          <w:sz w:val="24"/>
          <w:szCs w:val="24"/>
        </w:rPr>
        <w:t>Федеральный образовательный портал «Экон</w:t>
      </w:r>
      <w:r w:rsidR="004E51AE">
        <w:rPr>
          <w:rFonts w:eastAsia="Arial"/>
          <w:bCs/>
          <w:sz w:val="24"/>
          <w:szCs w:val="24"/>
        </w:rPr>
        <w:t>омика, социология, менеджмент»</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2">
        <w:r w:rsidR="0032024C" w:rsidRPr="004E51AE">
          <w:rPr>
            <w:rFonts w:eastAsia="Times New Roman"/>
            <w:color w:val="0000FF"/>
            <w:sz w:val="24"/>
            <w:szCs w:val="24"/>
            <w:u w:val="single"/>
            <w:lang w:val="en-US"/>
          </w:rPr>
          <w:t>http</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ec</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europa</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eu</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eurostat</w:t>
        </w:r>
      </w:hyperlink>
      <w:r w:rsidR="0032024C" w:rsidRPr="004E51AE">
        <w:rPr>
          <w:rFonts w:eastAsia="Times New Roman"/>
          <w:color w:val="000000"/>
          <w:sz w:val="24"/>
          <w:szCs w:val="24"/>
        </w:rPr>
        <w:t>-Евростат, Генеральный директорат Европейской комиссии</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3">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oecd</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org</w:t>
        </w:r>
      </w:hyperlink>
      <w:r w:rsidR="0032024C" w:rsidRPr="004E51AE">
        <w:rPr>
          <w:rFonts w:eastAsia="Times New Roman"/>
          <w:color w:val="000000"/>
          <w:sz w:val="24"/>
          <w:szCs w:val="24"/>
        </w:rPr>
        <w:t>-Организация экономического сотрудничества и развития (ОЭСР)</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4">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imf</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org</w:t>
        </w:r>
      </w:hyperlink>
      <w:r w:rsidR="0032024C" w:rsidRPr="004E51AE">
        <w:rPr>
          <w:rFonts w:eastAsia="Times New Roman"/>
          <w:color w:val="000000"/>
          <w:sz w:val="24"/>
          <w:szCs w:val="24"/>
        </w:rPr>
        <w:t>-Международный Валютный Фонд</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5">
        <w:r w:rsidR="0032024C" w:rsidRPr="004E51AE">
          <w:rPr>
            <w:rFonts w:eastAsia="Times New Roman"/>
            <w:color w:val="0000FF"/>
            <w:sz w:val="24"/>
            <w:szCs w:val="24"/>
            <w:u w:val="single"/>
          </w:rPr>
          <w:t>http://interbrand.com/</w:t>
        </w:r>
      </w:hyperlink>
      <w:r w:rsidR="0032024C" w:rsidRPr="004E51AE">
        <w:rPr>
          <w:rFonts w:eastAsia="Times New Roman"/>
          <w:color w:val="000000"/>
          <w:sz w:val="24"/>
          <w:szCs w:val="24"/>
        </w:rPr>
        <w:t>-Interbrand</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6">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unctad</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org</w:t>
        </w:r>
      </w:hyperlink>
      <w:r w:rsidR="0032024C" w:rsidRPr="004E51AE">
        <w:rPr>
          <w:rFonts w:eastAsia="Times New Roman"/>
          <w:color w:val="000000"/>
          <w:sz w:val="24"/>
          <w:szCs w:val="24"/>
        </w:rPr>
        <w:t>-Конференция Организации Объединенных Наций по торговле и развитию</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7">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wto</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org</w:t>
        </w:r>
      </w:hyperlink>
      <w:r w:rsidR="0032024C" w:rsidRPr="004E51AE">
        <w:rPr>
          <w:rFonts w:eastAsia="Times New Roman"/>
          <w:color w:val="000000"/>
          <w:sz w:val="24"/>
          <w:szCs w:val="24"/>
        </w:rPr>
        <w:t>-Мировая Торговая Организация</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8">
        <w:r w:rsidR="0032024C" w:rsidRPr="004E51AE">
          <w:rPr>
            <w:rFonts w:eastAsia="Times New Roman"/>
            <w:color w:val="0000FF"/>
            <w:sz w:val="24"/>
            <w:szCs w:val="24"/>
            <w:u w:val="single"/>
          </w:rPr>
          <w:t>www.worldbank.org</w:t>
        </w:r>
      </w:hyperlink>
      <w:r w:rsidR="0032024C" w:rsidRPr="004E51AE">
        <w:rPr>
          <w:rFonts w:eastAsia="Times New Roman"/>
          <w:color w:val="000000"/>
          <w:sz w:val="24"/>
          <w:szCs w:val="24"/>
        </w:rPr>
        <w:t>-Всемирный банк</w:t>
      </w:r>
    </w:p>
    <w:p w:rsidR="00BC4F8A" w:rsidRPr="004E51AE" w:rsidRDefault="00280B4D" w:rsidP="00A75EE1">
      <w:pPr>
        <w:numPr>
          <w:ilvl w:val="0"/>
          <w:numId w:val="13"/>
        </w:numPr>
        <w:tabs>
          <w:tab w:val="left" w:pos="720"/>
        </w:tabs>
        <w:spacing w:line="276" w:lineRule="auto"/>
        <w:ind w:left="720" w:hanging="352"/>
        <w:jc w:val="both"/>
        <w:rPr>
          <w:rFonts w:eastAsia="Times New Roman"/>
          <w:color w:val="0000FF"/>
          <w:sz w:val="24"/>
          <w:szCs w:val="24"/>
        </w:rPr>
      </w:pPr>
      <w:hyperlink r:id="rId89">
        <w:r w:rsidR="0032024C" w:rsidRPr="004E51AE">
          <w:rPr>
            <w:rFonts w:eastAsia="Times New Roman"/>
            <w:color w:val="0000FF"/>
            <w:sz w:val="24"/>
            <w:szCs w:val="24"/>
            <w:u w:val="single"/>
            <w:lang w:val="en-US"/>
          </w:rPr>
          <w:t>http</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www</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ebrd</w:t>
        </w:r>
        <w:r w:rsidR="0032024C" w:rsidRPr="004E51AE">
          <w:rPr>
            <w:rFonts w:eastAsia="Times New Roman"/>
            <w:color w:val="0000FF"/>
            <w:sz w:val="24"/>
            <w:szCs w:val="24"/>
            <w:u w:val="single"/>
          </w:rPr>
          <w:t>.</w:t>
        </w:r>
        <w:r w:rsidR="0032024C" w:rsidRPr="004E51AE">
          <w:rPr>
            <w:rFonts w:eastAsia="Times New Roman"/>
            <w:color w:val="0000FF"/>
            <w:sz w:val="24"/>
            <w:szCs w:val="24"/>
            <w:u w:val="single"/>
            <w:lang w:val="en-US"/>
          </w:rPr>
          <w:t>com</w:t>
        </w:r>
      </w:hyperlink>
      <w:r w:rsidR="0032024C" w:rsidRPr="004E51AE">
        <w:rPr>
          <w:rFonts w:eastAsia="Times New Roman"/>
          <w:color w:val="000000"/>
          <w:sz w:val="24"/>
          <w:szCs w:val="24"/>
        </w:rPr>
        <w:t>-Европейский Банк Реконструкции и Развития</w:t>
      </w:r>
    </w:p>
    <w:p w:rsidR="00BC4F8A" w:rsidRPr="006E73D9" w:rsidRDefault="00BC4F8A" w:rsidP="00667277">
      <w:pPr>
        <w:spacing w:line="283" w:lineRule="exact"/>
        <w:jc w:val="both"/>
        <w:rPr>
          <w:rFonts w:eastAsia="Times New Roman"/>
          <w:sz w:val="24"/>
          <w:szCs w:val="24"/>
        </w:rPr>
      </w:pPr>
    </w:p>
    <w:p w:rsidR="00BC4F8A" w:rsidRPr="006E73D9" w:rsidRDefault="0032024C" w:rsidP="00667277">
      <w:pPr>
        <w:tabs>
          <w:tab w:val="left" w:pos="560"/>
        </w:tabs>
        <w:jc w:val="both"/>
        <w:rPr>
          <w:sz w:val="20"/>
          <w:szCs w:val="20"/>
        </w:rPr>
      </w:pPr>
      <w:r w:rsidRPr="006E73D9">
        <w:rPr>
          <w:rFonts w:eastAsia="Times New Roman"/>
          <w:b/>
          <w:bCs/>
          <w:sz w:val="24"/>
          <w:szCs w:val="24"/>
        </w:rPr>
        <w:t>12</w:t>
      </w:r>
      <w:r w:rsidR="00D85A83">
        <w:rPr>
          <w:rFonts w:eastAsia="Times New Roman"/>
          <w:b/>
          <w:bCs/>
          <w:sz w:val="24"/>
          <w:szCs w:val="24"/>
        </w:rPr>
        <w:t>.</w:t>
      </w:r>
      <w:r w:rsidR="00AD4B1B">
        <w:rPr>
          <w:rFonts w:eastAsia="Times New Roman"/>
          <w:b/>
          <w:bCs/>
          <w:sz w:val="24"/>
          <w:szCs w:val="24"/>
        </w:rPr>
        <w:t>5</w:t>
      </w:r>
      <w:r w:rsidR="00AD4B1B">
        <w:rPr>
          <w:rFonts w:eastAsia="Times New Roman"/>
          <w:b/>
          <w:bCs/>
          <w:sz w:val="24"/>
          <w:szCs w:val="24"/>
        </w:rPr>
        <w:tab/>
        <w:t>Программное обеспечение</w:t>
      </w:r>
    </w:p>
    <w:p w:rsidR="00BC4F8A" w:rsidRPr="006E73D9" w:rsidRDefault="00BC4F8A" w:rsidP="00667277">
      <w:pPr>
        <w:spacing w:line="67" w:lineRule="exact"/>
        <w:jc w:val="both"/>
        <w:rPr>
          <w:rFonts w:eastAsia="Times New Roman"/>
          <w:sz w:val="24"/>
          <w:szCs w:val="24"/>
        </w:rPr>
      </w:pPr>
    </w:p>
    <w:p w:rsidR="00403E07" w:rsidRDefault="0032024C" w:rsidP="00667277">
      <w:pPr>
        <w:spacing w:line="234" w:lineRule="auto"/>
        <w:jc w:val="both"/>
        <w:rPr>
          <w:rFonts w:eastAsia="Times New Roman"/>
          <w:sz w:val="24"/>
          <w:szCs w:val="24"/>
        </w:rPr>
      </w:pPr>
      <w:r w:rsidRPr="006E73D9">
        <w:rPr>
          <w:rFonts w:eastAsia="Times New Roman"/>
          <w:sz w:val="24"/>
          <w:szCs w:val="24"/>
        </w:rPr>
        <w:t xml:space="preserve">Студентам необходимо следующее программное обеспечение и программы: </w:t>
      </w:r>
    </w:p>
    <w:p w:rsidR="00BC4F8A" w:rsidRPr="006E73D9" w:rsidRDefault="0032024C" w:rsidP="00667277">
      <w:pPr>
        <w:spacing w:line="234" w:lineRule="auto"/>
        <w:jc w:val="both"/>
        <w:rPr>
          <w:sz w:val="20"/>
          <w:szCs w:val="20"/>
        </w:rPr>
      </w:pPr>
      <w:r w:rsidRPr="0032024C">
        <w:rPr>
          <w:rFonts w:eastAsia="Times New Roman"/>
          <w:sz w:val="24"/>
          <w:szCs w:val="24"/>
          <w:lang w:val="en-US"/>
        </w:rPr>
        <w:t>MSWord</w:t>
      </w:r>
      <w:r w:rsidRPr="006E73D9">
        <w:rPr>
          <w:rFonts w:eastAsia="Times New Roman"/>
          <w:sz w:val="24"/>
          <w:szCs w:val="24"/>
        </w:rPr>
        <w:t xml:space="preserve">, </w:t>
      </w:r>
      <w:r w:rsidRPr="0032024C">
        <w:rPr>
          <w:rFonts w:eastAsia="Times New Roman"/>
          <w:sz w:val="24"/>
          <w:szCs w:val="24"/>
          <w:lang w:val="en-US"/>
        </w:rPr>
        <w:t>MSExcel</w:t>
      </w:r>
      <w:r w:rsidRPr="006E73D9">
        <w:rPr>
          <w:rFonts w:eastAsia="Times New Roman"/>
          <w:sz w:val="24"/>
          <w:szCs w:val="24"/>
        </w:rPr>
        <w:t xml:space="preserve">, </w:t>
      </w:r>
      <w:r w:rsidRPr="0032024C">
        <w:rPr>
          <w:rFonts w:eastAsia="Times New Roman"/>
          <w:sz w:val="24"/>
          <w:szCs w:val="24"/>
          <w:lang w:val="en-US"/>
        </w:rPr>
        <w:t>MSPowerPoint</w:t>
      </w:r>
      <w:r w:rsidRPr="006E73D9">
        <w:rPr>
          <w:rFonts w:eastAsia="Times New Roman"/>
          <w:sz w:val="24"/>
          <w:szCs w:val="24"/>
        </w:rPr>
        <w:t xml:space="preserve"> (доступны</w:t>
      </w:r>
      <w:r w:rsidR="00403E07">
        <w:rPr>
          <w:rFonts w:eastAsia="Times New Roman"/>
          <w:sz w:val="24"/>
          <w:szCs w:val="24"/>
        </w:rPr>
        <w:t xml:space="preserve"> в компьютерных классах и библиотеке</w:t>
      </w:r>
      <w:r w:rsidRPr="006E73D9">
        <w:rPr>
          <w:rFonts w:eastAsia="Times New Roman"/>
          <w:sz w:val="24"/>
          <w:szCs w:val="24"/>
        </w:rPr>
        <w:t>).</w:t>
      </w:r>
    </w:p>
    <w:p w:rsidR="00BC4F8A" w:rsidRPr="006E73D9" w:rsidRDefault="00BC4F8A" w:rsidP="00667277">
      <w:pPr>
        <w:spacing w:line="246" w:lineRule="exact"/>
        <w:jc w:val="both"/>
        <w:rPr>
          <w:rFonts w:eastAsia="Times New Roman"/>
          <w:sz w:val="24"/>
          <w:szCs w:val="24"/>
        </w:rPr>
      </w:pPr>
    </w:p>
    <w:p w:rsidR="00BC4F8A" w:rsidRPr="006E73D9" w:rsidRDefault="006C3981" w:rsidP="00667277">
      <w:pPr>
        <w:tabs>
          <w:tab w:val="left" w:pos="560"/>
        </w:tabs>
        <w:jc w:val="both"/>
        <w:rPr>
          <w:sz w:val="20"/>
          <w:szCs w:val="20"/>
        </w:rPr>
      </w:pPr>
      <w:r>
        <w:rPr>
          <w:rFonts w:eastAsia="Times New Roman"/>
          <w:b/>
          <w:bCs/>
          <w:sz w:val="24"/>
          <w:szCs w:val="24"/>
        </w:rPr>
        <w:t>12.</w:t>
      </w:r>
      <w:r w:rsidR="0032024C" w:rsidRPr="006E73D9">
        <w:rPr>
          <w:rFonts w:eastAsia="Times New Roman"/>
          <w:b/>
          <w:bCs/>
          <w:sz w:val="24"/>
          <w:szCs w:val="24"/>
        </w:rPr>
        <w:t>6</w:t>
      </w:r>
      <w:r w:rsidR="0032024C" w:rsidRPr="006E73D9">
        <w:rPr>
          <w:rFonts w:eastAsia="Times New Roman"/>
          <w:b/>
          <w:bCs/>
          <w:sz w:val="24"/>
          <w:szCs w:val="24"/>
        </w:rPr>
        <w:tab/>
        <w:t>Информационно-справочная система</w:t>
      </w:r>
    </w:p>
    <w:p w:rsidR="00BC4F8A" w:rsidRPr="006E73D9" w:rsidRDefault="00BC4F8A" w:rsidP="00667277">
      <w:pPr>
        <w:spacing w:line="55" w:lineRule="exact"/>
        <w:jc w:val="both"/>
        <w:rPr>
          <w:rFonts w:eastAsia="Times New Roman"/>
          <w:sz w:val="24"/>
          <w:szCs w:val="24"/>
        </w:rPr>
      </w:pPr>
    </w:p>
    <w:p w:rsidR="00BC4F8A" w:rsidRPr="00760B75" w:rsidRDefault="0032024C" w:rsidP="00667277">
      <w:pPr>
        <w:jc w:val="both"/>
        <w:rPr>
          <w:rFonts w:eastAsia="Times New Roman"/>
          <w:color w:val="0000FF"/>
          <w:sz w:val="24"/>
          <w:szCs w:val="24"/>
          <w:u w:val="single"/>
        </w:rPr>
      </w:pPr>
      <w:r w:rsidRPr="006E73D9">
        <w:rPr>
          <w:rFonts w:eastAsia="Times New Roman"/>
          <w:sz w:val="24"/>
          <w:szCs w:val="24"/>
        </w:rPr>
        <w:t xml:space="preserve">Электронные ресурсы </w:t>
      </w:r>
      <w:r w:rsidRPr="0032024C">
        <w:rPr>
          <w:rFonts w:eastAsia="Times New Roman"/>
          <w:sz w:val="24"/>
          <w:szCs w:val="24"/>
          <w:lang w:val="en-US"/>
        </w:rPr>
        <w:t>HSE</w:t>
      </w:r>
      <w:r w:rsidRPr="006E73D9">
        <w:rPr>
          <w:rFonts w:eastAsia="Times New Roman"/>
          <w:sz w:val="24"/>
          <w:szCs w:val="24"/>
        </w:rPr>
        <w:t xml:space="preserve"> - </w:t>
      </w:r>
      <w:hyperlink r:id="rId90">
        <w:r w:rsidRPr="0032024C">
          <w:rPr>
            <w:rFonts w:eastAsia="Times New Roman"/>
            <w:color w:val="0000FF"/>
            <w:sz w:val="24"/>
            <w:szCs w:val="24"/>
            <w:u w:val="single"/>
            <w:lang w:val="en-US"/>
          </w:rPr>
          <w:t>http</w:t>
        </w:r>
        <w:r w:rsidRPr="006E73D9">
          <w:rPr>
            <w:rFonts w:eastAsia="Times New Roman"/>
            <w:color w:val="0000FF"/>
            <w:sz w:val="24"/>
            <w:szCs w:val="24"/>
            <w:u w:val="single"/>
          </w:rPr>
          <w:t>://</w:t>
        </w:r>
        <w:r w:rsidRPr="0032024C">
          <w:rPr>
            <w:rFonts w:eastAsia="Times New Roman"/>
            <w:color w:val="0000FF"/>
            <w:sz w:val="24"/>
            <w:szCs w:val="24"/>
            <w:u w:val="single"/>
            <w:lang w:val="en-US"/>
          </w:rPr>
          <w:t>library</w:t>
        </w:r>
        <w:r w:rsidRPr="006E73D9">
          <w:rPr>
            <w:rFonts w:eastAsia="Times New Roman"/>
            <w:color w:val="0000FF"/>
            <w:sz w:val="24"/>
            <w:szCs w:val="24"/>
            <w:u w:val="single"/>
          </w:rPr>
          <w:t>.</w:t>
        </w:r>
        <w:r w:rsidRPr="0032024C">
          <w:rPr>
            <w:rFonts w:eastAsia="Times New Roman"/>
            <w:color w:val="0000FF"/>
            <w:sz w:val="24"/>
            <w:szCs w:val="24"/>
            <w:u w:val="single"/>
            <w:lang w:val="en-US"/>
          </w:rPr>
          <w:t>spb</w:t>
        </w:r>
        <w:r w:rsidRPr="006E73D9">
          <w:rPr>
            <w:rFonts w:eastAsia="Times New Roman"/>
            <w:color w:val="0000FF"/>
            <w:sz w:val="24"/>
            <w:szCs w:val="24"/>
            <w:u w:val="single"/>
          </w:rPr>
          <w:t>.</w:t>
        </w:r>
        <w:r w:rsidRPr="0032024C">
          <w:rPr>
            <w:rFonts w:eastAsia="Times New Roman"/>
            <w:color w:val="0000FF"/>
            <w:sz w:val="24"/>
            <w:szCs w:val="24"/>
            <w:u w:val="single"/>
            <w:lang w:val="en-US"/>
          </w:rPr>
          <w:t>hse</w:t>
        </w:r>
        <w:r w:rsidRPr="006E73D9">
          <w:rPr>
            <w:rFonts w:eastAsia="Times New Roman"/>
            <w:color w:val="0000FF"/>
            <w:sz w:val="24"/>
            <w:szCs w:val="24"/>
            <w:u w:val="single"/>
          </w:rPr>
          <w:t>.</w:t>
        </w:r>
        <w:r w:rsidRPr="0032024C">
          <w:rPr>
            <w:rFonts w:eastAsia="Times New Roman"/>
            <w:color w:val="0000FF"/>
            <w:sz w:val="24"/>
            <w:szCs w:val="24"/>
            <w:u w:val="single"/>
            <w:lang w:val="en-US"/>
          </w:rPr>
          <w:t>ru</w:t>
        </w:r>
        <w:r w:rsidRPr="006E73D9">
          <w:rPr>
            <w:rFonts w:eastAsia="Times New Roman"/>
            <w:color w:val="0000FF"/>
            <w:sz w:val="24"/>
            <w:szCs w:val="24"/>
            <w:u w:val="single"/>
          </w:rPr>
          <w:t>/</w:t>
        </w:r>
        <w:r w:rsidRPr="0032024C">
          <w:rPr>
            <w:rFonts w:eastAsia="Times New Roman"/>
            <w:color w:val="0000FF"/>
            <w:sz w:val="24"/>
            <w:szCs w:val="24"/>
            <w:u w:val="single"/>
            <w:lang w:val="en-US"/>
          </w:rPr>
          <w:t>el</w:t>
        </w:r>
        <w:r w:rsidRPr="006E73D9">
          <w:rPr>
            <w:rFonts w:eastAsia="Times New Roman"/>
            <w:color w:val="0000FF"/>
            <w:sz w:val="24"/>
            <w:szCs w:val="24"/>
            <w:u w:val="single"/>
          </w:rPr>
          <w:t>_</w:t>
        </w:r>
        <w:r w:rsidRPr="0032024C">
          <w:rPr>
            <w:rFonts w:eastAsia="Times New Roman"/>
            <w:color w:val="0000FF"/>
            <w:sz w:val="24"/>
            <w:szCs w:val="24"/>
            <w:u w:val="single"/>
            <w:lang w:val="en-US"/>
          </w:rPr>
          <w:t>resources</w:t>
        </w:r>
      </w:hyperlink>
    </w:p>
    <w:p w:rsidR="00BC4F8A" w:rsidRPr="00760B75" w:rsidRDefault="00BC4F8A" w:rsidP="00667277">
      <w:pPr>
        <w:spacing w:line="125" w:lineRule="exact"/>
        <w:jc w:val="both"/>
        <w:rPr>
          <w:rFonts w:eastAsia="Times New Roman"/>
          <w:sz w:val="24"/>
          <w:szCs w:val="24"/>
        </w:rPr>
      </w:pPr>
    </w:p>
    <w:p w:rsidR="00BC4F8A" w:rsidRPr="006E73D9" w:rsidRDefault="00D85A83" w:rsidP="00667277">
      <w:pPr>
        <w:tabs>
          <w:tab w:val="left" w:pos="560"/>
        </w:tabs>
        <w:jc w:val="both"/>
        <w:rPr>
          <w:sz w:val="20"/>
          <w:szCs w:val="20"/>
        </w:rPr>
      </w:pPr>
      <w:r>
        <w:rPr>
          <w:rFonts w:eastAsia="Times New Roman"/>
          <w:b/>
          <w:bCs/>
          <w:sz w:val="24"/>
          <w:szCs w:val="24"/>
        </w:rPr>
        <w:t>12.</w:t>
      </w:r>
      <w:r w:rsidR="0032024C" w:rsidRPr="006E73D9">
        <w:rPr>
          <w:rFonts w:eastAsia="Times New Roman"/>
          <w:b/>
          <w:bCs/>
          <w:sz w:val="24"/>
          <w:szCs w:val="24"/>
        </w:rPr>
        <w:t>7</w:t>
      </w:r>
      <w:r w:rsidR="0032024C" w:rsidRPr="006E73D9">
        <w:rPr>
          <w:rFonts w:eastAsia="Times New Roman"/>
          <w:b/>
          <w:bCs/>
          <w:sz w:val="24"/>
          <w:szCs w:val="24"/>
        </w:rPr>
        <w:tab/>
        <w:t>Поддержка дистанционного обучения</w:t>
      </w:r>
    </w:p>
    <w:p w:rsidR="00BC4F8A" w:rsidRPr="006E73D9" w:rsidRDefault="00BC4F8A" w:rsidP="00667277">
      <w:pPr>
        <w:spacing w:line="55" w:lineRule="exact"/>
        <w:jc w:val="both"/>
        <w:rPr>
          <w:rFonts w:eastAsia="Times New Roman"/>
          <w:sz w:val="24"/>
          <w:szCs w:val="24"/>
        </w:rPr>
      </w:pPr>
    </w:p>
    <w:p w:rsidR="00BC4F8A" w:rsidRPr="006E73D9" w:rsidRDefault="0032024C" w:rsidP="00DF627A">
      <w:pPr>
        <w:ind w:right="425"/>
        <w:jc w:val="both"/>
        <w:rPr>
          <w:rFonts w:eastAsia="Times New Roman"/>
          <w:sz w:val="24"/>
          <w:szCs w:val="24"/>
        </w:rPr>
      </w:pPr>
      <w:r w:rsidRPr="006E73D9">
        <w:rPr>
          <w:rFonts w:eastAsia="Times New Roman"/>
          <w:sz w:val="24"/>
          <w:szCs w:val="24"/>
        </w:rPr>
        <w:t>Изучение системы управления (</w:t>
      </w:r>
      <w:r w:rsidRPr="0032024C">
        <w:rPr>
          <w:rFonts w:eastAsia="Times New Roman"/>
          <w:sz w:val="24"/>
          <w:szCs w:val="24"/>
          <w:lang w:val="en-US"/>
        </w:rPr>
        <w:t>LMS</w:t>
      </w:r>
      <w:r w:rsidRPr="006E73D9">
        <w:rPr>
          <w:rFonts w:eastAsia="Times New Roman"/>
          <w:sz w:val="24"/>
          <w:szCs w:val="24"/>
        </w:rPr>
        <w:t>) будет использоваться в ходе реализации курса (</w:t>
      </w:r>
      <w:hyperlink r:id="rId91">
        <w:r w:rsidRPr="0032024C">
          <w:rPr>
            <w:rFonts w:eastAsia="Times New Roman"/>
            <w:color w:val="0000FF"/>
            <w:sz w:val="24"/>
            <w:szCs w:val="24"/>
            <w:u w:val="single"/>
            <w:lang w:val="en-US"/>
          </w:rPr>
          <w:t>http</w:t>
        </w:r>
        <w:r w:rsidRPr="006E73D9">
          <w:rPr>
            <w:rFonts w:eastAsia="Times New Roman"/>
            <w:color w:val="0000FF"/>
            <w:sz w:val="24"/>
            <w:szCs w:val="24"/>
            <w:u w:val="single"/>
          </w:rPr>
          <w:t>://</w:t>
        </w:r>
        <w:r w:rsidRPr="0032024C">
          <w:rPr>
            <w:rFonts w:eastAsia="Times New Roman"/>
            <w:color w:val="0000FF"/>
            <w:sz w:val="24"/>
            <w:szCs w:val="24"/>
            <w:u w:val="single"/>
            <w:lang w:val="en-US"/>
          </w:rPr>
          <w:t>lms</w:t>
        </w:r>
        <w:r w:rsidRPr="006E73D9">
          <w:rPr>
            <w:rFonts w:eastAsia="Times New Roman"/>
            <w:color w:val="0000FF"/>
            <w:sz w:val="24"/>
            <w:szCs w:val="24"/>
            <w:u w:val="single"/>
          </w:rPr>
          <w:t>.</w:t>
        </w:r>
        <w:r w:rsidRPr="0032024C">
          <w:rPr>
            <w:rFonts w:eastAsia="Times New Roman"/>
            <w:color w:val="0000FF"/>
            <w:sz w:val="24"/>
            <w:szCs w:val="24"/>
            <w:u w:val="single"/>
            <w:lang w:val="en-US"/>
          </w:rPr>
          <w:t>hse</w:t>
        </w:r>
        <w:r w:rsidRPr="006E73D9">
          <w:rPr>
            <w:rFonts w:eastAsia="Times New Roman"/>
            <w:color w:val="0000FF"/>
            <w:sz w:val="24"/>
            <w:szCs w:val="24"/>
            <w:u w:val="single"/>
          </w:rPr>
          <w:t>.</w:t>
        </w:r>
        <w:r w:rsidRPr="0032024C">
          <w:rPr>
            <w:rFonts w:eastAsia="Times New Roman"/>
            <w:color w:val="0000FF"/>
            <w:sz w:val="24"/>
            <w:szCs w:val="24"/>
            <w:u w:val="single"/>
            <w:lang w:val="en-US"/>
          </w:rPr>
          <w:t>ru</w:t>
        </w:r>
      </w:hyperlink>
      <w:r w:rsidRPr="006E73D9">
        <w:rPr>
          <w:rFonts w:eastAsia="Times New Roman"/>
          <w:sz w:val="24"/>
          <w:szCs w:val="24"/>
        </w:rPr>
        <w:t>/).</w:t>
      </w:r>
    </w:p>
    <w:p w:rsidR="00BC4F8A" w:rsidRPr="006E73D9" w:rsidRDefault="00BC4F8A" w:rsidP="00DF627A">
      <w:pPr>
        <w:spacing w:line="200" w:lineRule="exact"/>
        <w:ind w:right="425"/>
        <w:jc w:val="both"/>
        <w:rPr>
          <w:rFonts w:eastAsia="Times New Roman"/>
          <w:sz w:val="24"/>
          <w:szCs w:val="24"/>
        </w:rPr>
      </w:pPr>
    </w:p>
    <w:p w:rsidR="00BC4F8A" w:rsidRPr="006E73D9" w:rsidRDefault="00BC4F8A" w:rsidP="00DF627A">
      <w:pPr>
        <w:spacing w:line="324" w:lineRule="exact"/>
        <w:ind w:right="425"/>
        <w:jc w:val="both"/>
        <w:rPr>
          <w:rFonts w:eastAsia="Times New Roman"/>
          <w:sz w:val="24"/>
          <w:szCs w:val="24"/>
        </w:rPr>
      </w:pPr>
    </w:p>
    <w:p w:rsidR="001206B9" w:rsidRDefault="00F83E17" w:rsidP="001206B9">
      <w:pPr>
        <w:ind w:right="425"/>
        <w:jc w:val="both"/>
        <w:rPr>
          <w:sz w:val="20"/>
          <w:szCs w:val="20"/>
        </w:rPr>
      </w:pPr>
      <w:r>
        <w:rPr>
          <w:rFonts w:eastAsia="Times New Roman"/>
          <w:b/>
          <w:bCs/>
          <w:sz w:val="28"/>
          <w:szCs w:val="28"/>
        </w:rPr>
        <w:t xml:space="preserve">13 </w:t>
      </w:r>
      <w:r w:rsidR="001206B9" w:rsidRPr="001206B9">
        <w:rPr>
          <w:rFonts w:eastAsia="Times New Roman"/>
          <w:b/>
          <w:bCs/>
          <w:sz w:val="28"/>
          <w:szCs w:val="28"/>
        </w:rPr>
        <w:t>Материально-техническое обеспечение дисциплины</w:t>
      </w:r>
    </w:p>
    <w:p w:rsidR="001206B9" w:rsidRPr="001206B9" w:rsidRDefault="001206B9" w:rsidP="001206B9">
      <w:pPr>
        <w:ind w:right="425"/>
        <w:jc w:val="both"/>
        <w:rPr>
          <w:sz w:val="20"/>
          <w:szCs w:val="20"/>
        </w:rPr>
      </w:pPr>
    </w:p>
    <w:p w:rsidR="001206B9" w:rsidRDefault="001206B9" w:rsidP="001206B9">
      <w:pPr>
        <w:spacing w:line="234" w:lineRule="auto"/>
        <w:ind w:right="425"/>
        <w:jc w:val="both"/>
        <w:rPr>
          <w:rFonts w:eastAsia="Times New Roman"/>
          <w:sz w:val="24"/>
          <w:szCs w:val="24"/>
        </w:rPr>
      </w:pPr>
      <w:r w:rsidRPr="001206B9">
        <w:rPr>
          <w:rFonts w:eastAsia="Times New Roman"/>
          <w:sz w:val="24"/>
          <w:szCs w:val="24"/>
        </w:rPr>
        <w:t>Для проведения занятий используется проектор и компьютер с доступом в Интернет. Для организации качественного и эффективного процесса обучения применяются ресурсы LMS, позволяющие проведение тестирования и размещени</w:t>
      </w:r>
      <w:r>
        <w:rPr>
          <w:rFonts w:eastAsia="Times New Roman"/>
          <w:sz w:val="24"/>
          <w:szCs w:val="24"/>
        </w:rPr>
        <w:t>е необходимых материалов по кур</w:t>
      </w:r>
      <w:r w:rsidRPr="001206B9">
        <w:rPr>
          <w:rFonts w:eastAsia="Times New Roman"/>
          <w:sz w:val="24"/>
          <w:szCs w:val="24"/>
        </w:rPr>
        <w:t>су.</w:t>
      </w:r>
    </w:p>
    <w:p w:rsidR="00BC4F8A" w:rsidRPr="006E73D9" w:rsidRDefault="0032024C" w:rsidP="001206B9">
      <w:pPr>
        <w:spacing w:line="234" w:lineRule="auto"/>
        <w:ind w:right="425"/>
        <w:jc w:val="both"/>
        <w:rPr>
          <w:sz w:val="20"/>
          <w:szCs w:val="20"/>
        </w:rPr>
      </w:pPr>
      <w:r w:rsidRPr="006E73D9">
        <w:rPr>
          <w:rFonts w:eastAsia="Times New Roman"/>
          <w:sz w:val="24"/>
          <w:szCs w:val="24"/>
        </w:rPr>
        <w:t>Курс проводится с использованием следующего оборудования: ноутбук и проектор для проведения лекций и групповых презентаций проектов, флипчарт</w:t>
      </w:r>
      <w:r w:rsidR="004A0381" w:rsidRPr="004A0381">
        <w:rPr>
          <w:rFonts w:eastAsia="Times New Roman"/>
          <w:sz w:val="24"/>
          <w:szCs w:val="24"/>
        </w:rPr>
        <w:t>/</w:t>
      </w:r>
      <w:r w:rsidR="004A0381">
        <w:rPr>
          <w:rFonts w:eastAsia="Times New Roman"/>
          <w:sz w:val="24"/>
          <w:szCs w:val="24"/>
        </w:rPr>
        <w:t>доска</w:t>
      </w:r>
      <w:r w:rsidRPr="006E73D9">
        <w:rPr>
          <w:rFonts w:eastAsia="Times New Roman"/>
          <w:sz w:val="24"/>
          <w:szCs w:val="24"/>
        </w:rPr>
        <w:t xml:space="preserve"> и маркеры.</w:t>
      </w:r>
    </w:p>
    <w:sectPr w:rsidR="00BC4F8A" w:rsidRPr="006E73D9" w:rsidSect="00DF627A">
      <w:pgSz w:w="11900" w:h="16838"/>
      <w:pgMar w:top="709" w:right="985" w:bottom="1440" w:left="1276" w:header="0" w:footer="0" w:gutter="0"/>
      <w:cols w:space="720" w:equalWidth="0">
        <w:col w:w="10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4D" w:rsidRDefault="00280B4D" w:rsidP="00F24465">
      <w:r>
        <w:separator/>
      </w:r>
    </w:p>
  </w:endnote>
  <w:endnote w:type="continuationSeparator" w:id="0">
    <w:p w:rsidR="00280B4D" w:rsidRDefault="00280B4D" w:rsidP="00F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866158"/>
      <w:docPartObj>
        <w:docPartGallery w:val="Page Numbers (Bottom of Page)"/>
        <w:docPartUnique/>
      </w:docPartObj>
    </w:sdtPr>
    <w:sdtEndPr/>
    <w:sdtContent>
      <w:p w:rsidR="00036535" w:rsidRDefault="00955597">
        <w:pPr>
          <w:pStyle w:val="a8"/>
          <w:jc w:val="center"/>
        </w:pPr>
        <w:r>
          <w:rPr>
            <w:noProof/>
          </w:rPr>
          <w:fldChar w:fldCharType="begin"/>
        </w:r>
        <w:r w:rsidR="00036535">
          <w:rPr>
            <w:noProof/>
          </w:rPr>
          <w:instrText>PAGE   \* MERGEFORMAT</w:instrText>
        </w:r>
        <w:r>
          <w:rPr>
            <w:noProof/>
          </w:rPr>
          <w:fldChar w:fldCharType="separate"/>
        </w:r>
        <w:r w:rsidR="00E27FCD">
          <w:rPr>
            <w:noProof/>
          </w:rPr>
          <w:t>2</w:t>
        </w:r>
        <w:r>
          <w:rPr>
            <w:noProof/>
          </w:rPr>
          <w:fldChar w:fldCharType="end"/>
        </w:r>
      </w:p>
    </w:sdtContent>
  </w:sdt>
  <w:p w:rsidR="00036535" w:rsidRDefault="00036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4D" w:rsidRDefault="00280B4D" w:rsidP="00F24465">
      <w:r>
        <w:separator/>
      </w:r>
    </w:p>
  </w:footnote>
  <w:footnote w:type="continuationSeparator" w:id="0">
    <w:p w:rsidR="00280B4D" w:rsidRDefault="00280B4D" w:rsidP="00F24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35" w:rsidRDefault="00036535" w:rsidP="00193F96">
    <w:pPr>
      <w:pStyle w:val="a6"/>
      <w:jc w:val="center"/>
      <w:rPr>
        <w:rFonts w:eastAsia="Times New Roman"/>
        <w:noProof/>
        <w:sz w:val="20"/>
        <w:szCs w:val="20"/>
      </w:rPr>
    </w:pPr>
  </w:p>
  <w:p w:rsidR="00036535" w:rsidRPr="00193F96" w:rsidRDefault="00036535" w:rsidP="00193F96">
    <w:pPr>
      <w:pStyle w:val="a6"/>
      <w:jc w:val="center"/>
      <w:rPr>
        <w:rFonts w:eastAsia="Times New Roman"/>
        <w:noProof/>
        <w:sz w:val="20"/>
        <w:szCs w:val="20"/>
      </w:rPr>
    </w:pPr>
    <w:r w:rsidRPr="00193F96">
      <w:rPr>
        <w:rFonts w:eastAsia="Times New Roman"/>
        <w:noProof/>
        <w:sz w:val="20"/>
        <w:szCs w:val="20"/>
      </w:rPr>
      <w:t>НИУ ВШЭ - Санкт-Петербург</w:t>
    </w:r>
  </w:p>
  <w:p w:rsidR="00036535" w:rsidRPr="00193F96" w:rsidRDefault="00036535" w:rsidP="00193F96">
    <w:pPr>
      <w:pStyle w:val="a6"/>
      <w:jc w:val="center"/>
      <w:rPr>
        <w:rFonts w:eastAsia="Times New Roman"/>
        <w:noProof/>
        <w:sz w:val="20"/>
        <w:szCs w:val="20"/>
      </w:rPr>
    </w:pPr>
    <w:r>
      <w:rPr>
        <w:rFonts w:eastAsia="Times New Roman"/>
        <w:noProof/>
        <w:sz w:val="20"/>
        <w:szCs w:val="20"/>
      </w:rPr>
      <w:drawing>
        <wp:anchor distT="0" distB="0" distL="114300" distR="114300" simplePos="0" relativeHeight="251659264" behindDoc="1" locked="0" layoutInCell="0" allowOverlap="1">
          <wp:simplePos x="0" y="0"/>
          <wp:positionH relativeFrom="margin">
            <wp:align>left</wp:align>
          </wp:positionH>
          <wp:positionV relativeFrom="page">
            <wp:posOffset>152400</wp:posOffset>
          </wp:positionV>
          <wp:extent cx="6377940" cy="469265"/>
          <wp:effectExtent l="0" t="0" r="381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6377940" cy="469265"/>
                  </a:xfrm>
                  <a:prstGeom prst="rect">
                    <a:avLst/>
                  </a:prstGeom>
                  <a:noFill/>
                </pic:spPr>
              </pic:pic>
            </a:graphicData>
          </a:graphic>
        </wp:anchor>
      </w:drawing>
    </w:r>
    <w:r w:rsidRPr="00193F96">
      <w:rPr>
        <w:rFonts w:eastAsia="Times New Roman"/>
        <w:noProof/>
        <w:sz w:val="20"/>
        <w:szCs w:val="20"/>
      </w:rPr>
      <w:t>Рабочая программа дисциплины «Международный маркетинг»</w:t>
    </w:r>
  </w:p>
  <w:p w:rsidR="00036535" w:rsidRDefault="00036535" w:rsidP="00193F96">
    <w:pPr>
      <w:pStyle w:val="a6"/>
      <w:jc w:val="center"/>
    </w:pPr>
    <w:r w:rsidRPr="00193F96">
      <w:rPr>
        <w:rFonts w:eastAsia="Times New Roman"/>
        <w:noProof/>
        <w:sz w:val="20"/>
        <w:szCs w:val="20"/>
      </w:rPr>
      <w:t>для майнора «Международный бизнес»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92B30"/>
    <w:multiLevelType w:val="singleLevel"/>
    <w:tmpl w:val="75B89914"/>
    <w:lvl w:ilvl="0">
      <w:start w:val="1"/>
      <w:numFmt w:val="decimal"/>
      <w:lvlText w:val="%1."/>
      <w:lvlJc w:val="left"/>
      <w:pPr>
        <w:tabs>
          <w:tab w:val="num" w:pos="360"/>
        </w:tabs>
        <w:ind w:left="360" w:hanging="360"/>
      </w:pPr>
    </w:lvl>
  </w:abstractNum>
  <w:abstractNum w:abstractNumId="1">
    <w:nsid w:val="A6BBC54E"/>
    <w:multiLevelType w:val="singleLevel"/>
    <w:tmpl w:val="2F705FFA"/>
    <w:lvl w:ilvl="0">
      <w:start w:val="1"/>
      <w:numFmt w:val="decimal"/>
      <w:lvlText w:val="%1."/>
      <w:lvlJc w:val="left"/>
      <w:pPr>
        <w:tabs>
          <w:tab w:val="num" w:pos="360"/>
        </w:tabs>
        <w:ind w:left="360" w:hanging="360"/>
      </w:pPr>
    </w:lvl>
  </w:abstractNum>
  <w:abstractNum w:abstractNumId="2">
    <w:nsid w:val="02E40695"/>
    <w:multiLevelType w:val="hybridMultilevel"/>
    <w:tmpl w:val="78862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C6421"/>
    <w:multiLevelType w:val="hybridMultilevel"/>
    <w:tmpl w:val="EC4E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E0C6"/>
    <w:multiLevelType w:val="hybridMultilevel"/>
    <w:tmpl w:val="02E8F2A6"/>
    <w:lvl w:ilvl="0" w:tplc="71DA1E7C">
      <w:start w:val="1"/>
      <w:numFmt w:val="decimal"/>
      <w:lvlText w:val="%1."/>
      <w:lvlJc w:val="left"/>
      <w:rPr>
        <w:color w:val="auto"/>
      </w:rPr>
    </w:lvl>
    <w:lvl w:ilvl="1" w:tplc="CA0A83C8">
      <w:numFmt w:val="decimal"/>
      <w:lvlText w:val=""/>
      <w:lvlJc w:val="left"/>
    </w:lvl>
    <w:lvl w:ilvl="2" w:tplc="F208A784">
      <w:numFmt w:val="decimal"/>
      <w:lvlText w:val=""/>
      <w:lvlJc w:val="left"/>
    </w:lvl>
    <w:lvl w:ilvl="3" w:tplc="FF12F230">
      <w:numFmt w:val="decimal"/>
      <w:lvlText w:val=""/>
      <w:lvlJc w:val="left"/>
    </w:lvl>
    <w:lvl w:ilvl="4" w:tplc="B8EA587A">
      <w:numFmt w:val="decimal"/>
      <w:lvlText w:val=""/>
      <w:lvlJc w:val="left"/>
    </w:lvl>
    <w:lvl w:ilvl="5" w:tplc="BF7EECD4">
      <w:numFmt w:val="decimal"/>
      <w:lvlText w:val=""/>
      <w:lvlJc w:val="left"/>
    </w:lvl>
    <w:lvl w:ilvl="6" w:tplc="FF3C6692">
      <w:numFmt w:val="decimal"/>
      <w:lvlText w:val=""/>
      <w:lvlJc w:val="left"/>
    </w:lvl>
    <w:lvl w:ilvl="7" w:tplc="52A4BCC6">
      <w:numFmt w:val="decimal"/>
      <w:lvlText w:val=""/>
      <w:lvlJc w:val="left"/>
    </w:lvl>
    <w:lvl w:ilvl="8" w:tplc="7A1AD098">
      <w:numFmt w:val="decimal"/>
      <w:lvlText w:val=""/>
      <w:lvlJc w:val="left"/>
    </w:lvl>
  </w:abstractNum>
  <w:abstractNum w:abstractNumId="5">
    <w:nsid w:val="0D3F4A7B"/>
    <w:multiLevelType w:val="hybridMultilevel"/>
    <w:tmpl w:val="2C1E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32AD9"/>
    <w:multiLevelType w:val="hybridMultilevel"/>
    <w:tmpl w:val="FD821A70"/>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CF92E"/>
    <w:multiLevelType w:val="hybridMultilevel"/>
    <w:tmpl w:val="F550B1E6"/>
    <w:lvl w:ilvl="0" w:tplc="74623FE0">
      <w:start w:val="1"/>
      <w:numFmt w:val="decimal"/>
      <w:lvlText w:val="%1."/>
      <w:lvlJc w:val="left"/>
    </w:lvl>
    <w:lvl w:ilvl="1" w:tplc="038EC90A">
      <w:numFmt w:val="decimal"/>
      <w:lvlText w:val=""/>
      <w:lvlJc w:val="left"/>
    </w:lvl>
    <w:lvl w:ilvl="2" w:tplc="FEBE46B2">
      <w:numFmt w:val="decimal"/>
      <w:lvlText w:val=""/>
      <w:lvlJc w:val="left"/>
    </w:lvl>
    <w:lvl w:ilvl="3" w:tplc="A380DF7A">
      <w:numFmt w:val="decimal"/>
      <w:lvlText w:val=""/>
      <w:lvlJc w:val="left"/>
    </w:lvl>
    <w:lvl w:ilvl="4" w:tplc="F7FAF7A4">
      <w:numFmt w:val="decimal"/>
      <w:lvlText w:val=""/>
      <w:lvlJc w:val="left"/>
    </w:lvl>
    <w:lvl w:ilvl="5" w:tplc="16868F8C">
      <w:numFmt w:val="decimal"/>
      <w:lvlText w:val=""/>
      <w:lvlJc w:val="left"/>
    </w:lvl>
    <w:lvl w:ilvl="6" w:tplc="551C6B26">
      <w:numFmt w:val="decimal"/>
      <w:lvlText w:val=""/>
      <w:lvlJc w:val="left"/>
    </w:lvl>
    <w:lvl w:ilvl="7" w:tplc="25FA3596">
      <w:numFmt w:val="decimal"/>
      <w:lvlText w:val=""/>
      <w:lvlJc w:val="left"/>
    </w:lvl>
    <w:lvl w:ilvl="8" w:tplc="30628860">
      <w:numFmt w:val="decimal"/>
      <w:lvlText w:val=""/>
      <w:lvlJc w:val="left"/>
    </w:lvl>
  </w:abstractNum>
  <w:abstractNum w:abstractNumId="8">
    <w:nsid w:val="171005DF"/>
    <w:multiLevelType w:val="hybridMultilevel"/>
    <w:tmpl w:val="66DA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824DF"/>
    <w:multiLevelType w:val="hybridMultilevel"/>
    <w:tmpl w:val="613834EA"/>
    <w:lvl w:ilvl="0" w:tplc="B5A63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2A15D"/>
    <w:multiLevelType w:val="singleLevel"/>
    <w:tmpl w:val="0A7EF3C2"/>
    <w:lvl w:ilvl="0">
      <w:start w:val="1"/>
      <w:numFmt w:val="decimal"/>
      <w:lvlText w:val="%1."/>
      <w:lvlJc w:val="left"/>
      <w:pPr>
        <w:tabs>
          <w:tab w:val="num" w:pos="360"/>
        </w:tabs>
        <w:ind w:left="360" w:hanging="360"/>
      </w:pPr>
    </w:lvl>
  </w:abstractNum>
  <w:abstractNum w:abstractNumId="11">
    <w:nsid w:val="20C965C4"/>
    <w:multiLevelType w:val="hybridMultilevel"/>
    <w:tmpl w:val="89D8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5449D"/>
    <w:multiLevelType w:val="hybridMultilevel"/>
    <w:tmpl w:val="0DB09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A3C12"/>
    <w:multiLevelType w:val="hybridMultilevel"/>
    <w:tmpl w:val="8190D0EA"/>
    <w:lvl w:ilvl="0" w:tplc="B5A63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3A858"/>
    <w:multiLevelType w:val="hybridMultilevel"/>
    <w:tmpl w:val="A8D8E034"/>
    <w:lvl w:ilvl="0" w:tplc="B07878A6">
      <w:start w:val="1"/>
      <w:numFmt w:val="bullet"/>
      <w:lvlText w:val="•"/>
      <w:lvlJc w:val="left"/>
    </w:lvl>
    <w:lvl w:ilvl="1" w:tplc="F9B08520">
      <w:numFmt w:val="decimal"/>
      <w:lvlText w:val=""/>
      <w:lvlJc w:val="left"/>
    </w:lvl>
    <w:lvl w:ilvl="2" w:tplc="90242C9A">
      <w:numFmt w:val="decimal"/>
      <w:lvlText w:val=""/>
      <w:lvlJc w:val="left"/>
    </w:lvl>
    <w:lvl w:ilvl="3" w:tplc="6048FFEE">
      <w:numFmt w:val="decimal"/>
      <w:lvlText w:val=""/>
      <w:lvlJc w:val="left"/>
    </w:lvl>
    <w:lvl w:ilvl="4" w:tplc="D0E455AC">
      <w:numFmt w:val="decimal"/>
      <w:lvlText w:val=""/>
      <w:lvlJc w:val="left"/>
    </w:lvl>
    <w:lvl w:ilvl="5" w:tplc="3946BC32">
      <w:numFmt w:val="decimal"/>
      <w:lvlText w:val=""/>
      <w:lvlJc w:val="left"/>
    </w:lvl>
    <w:lvl w:ilvl="6" w:tplc="65E44340">
      <w:numFmt w:val="decimal"/>
      <w:lvlText w:val=""/>
      <w:lvlJc w:val="left"/>
    </w:lvl>
    <w:lvl w:ilvl="7" w:tplc="419A0D20">
      <w:numFmt w:val="decimal"/>
      <w:lvlText w:val=""/>
      <w:lvlJc w:val="left"/>
    </w:lvl>
    <w:lvl w:ilvl="8" w:tplc="07CEE344">
      <w:numFmt w:val="decimal"/>
      <w:lvlText w:val=""/>
      <w:lvlJc w:val="left"/>
    </w:lvl>
  </w:abstractNum>
  <w:abstractNum w:abstractNumId="15">
    <w:nsid w:val="2456F51D"/>
    <w:multiLevelType w:val="singleLevel"/>
    <w:tmpl w:val="23C80BB8"/>
    <w:lvl w:ilvl="0">
      <w:start w:val="1"/>
      <w:numFmt w:val="decimal"/>
      <w:lvlText w:val="%1."/>
      <w:lvlJc w:val="left"/>
      <w:pPr>
        <w:tabs>
          <w:tab w:val="num" w:pos="360"/>
        </w:tabs>
        <w:ind w:left="360" w:hanging="360"/>
      </w:pPr>
    </w:lvl>
  </w:abstractNum>
  <w:abstractNum w:abstractNumId="16">
    <w:nsid w:val="26EF5FD9"/>
    <w:multiLevelType w:val="hybridMultilevel"/>
    <w:tmpl w:val="89D8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B6FB2"/>
    <w:multiLevelType w:val="hybridMultilevel"/>
    <w:tmpl w:val="511CEFFC"/>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D5AE9"/>
    <w:multiLevelType w:val="hybridMultilevel"/>
    <w:tmpl w:val="54FA5B72"/>
    <w:lvl w:ilvl="0" w:tplc="B67898B6">
      <w:start w:val="1"/>
      <w:numFmt w:val="bullet"/>
      <w:lvlText w:val="•"/>
      <w:lvlJc w:val="left"/>
    </w:lvl>
    <w:lvl w:ilvl="1" w:tplc="E4948DFE">
      <w:start w:val="1"/>
      <w:numFmt w:val="bullet"/>
      <w:lvlText w:val="О"/>
      <w:lvlJc w:val="left"/>
    </w:lvl>
    <w:lvl w:ilvl="2" w:tplc="D6C6282C">
      <w:numFmt w:val="decimal"/>
      <w:lvlText w:val=""/>
      <w:lvlJc w:val="left"/>
    </w:lvl>
    <w:lvl w:ilvl="3" w:tplc="96940F60">
      <w:numFmt w:val="decimal"/>
      <w:lvlText w:val=""/>
      <w:lvlJc w:val="left"/>
    </w:lvl>
    <w:lvl w:ilvl="4" w:tplc="588449EE">
      <w:numFmt w:val="decimal"/>
      <w:lvlText w:val=""/>
      <w:lvlJc w:val="left"/>
    </w:lvl>
    <w:lvl w:ilvl="5" w:tplc="843C9BE6">
      <w:numFmt w:val="decimal"/>
      <w:lvlText w:val=""/>
      <w:lvlJc w:val="left"/>
    </w:lvl>
    <w:lvl w:ilvl="6" w:tplc="35DED850">
      <w:numFmt w:val="decimal"/>
      <w:lvlText w:val=""/>
      <w:lvlJc w:val="left"/>
    </w:lvl>
    <w:lvl w:ilvl="7" w:tplc="0B90F5F0">
      <w:numFmt w:val="decimal"/>
      <w:lvlText w:val=""/>
      <w:lvlJc w:val="left"/>
    </w:lvl>
    <w:lvl w:ilvl="8" w:tplc="7F3E0AC4">
      <w:numFmt w:val="decimal"/>
      <w:lvlText w:val=""/>
      <w:lvlJc w:val="left"/>
    </w:lvl>
  </w:abstractNum>
  <w:abstractNum w:abstractNumId="19">
    <w:nsid w:val="333AB105"/>
    <w:multiLevelType w:val="hybridMultilevel"/>
    <w:tmpl w:val="E60CE824"/>
    <w:lvl w:ilvl="0" w:tplc="43AC8162">
      <w:start w:val="5"/>
      <w:numFmt w:val="decimal"/>
      <w:lvlText w:val="%1."/>
      <w:lvlJc w:val="left"/>
    </w:lvl>
    <w:lvl w:ilvl="1" w:tplc="27902054">
      <w:numFmt w:val="decimal"/>
      <w:lvlText w:val=""/>
      <w:lvlJc w:val="left"/>
    </w:lvl>
    <w:lvl w:ilvl="2" w:tplc="A03CB858">
      <w:numFmt w:val="decimal"/>
      <w:lvlText w:val=""/>
      <w:lvlJc w:val="left"/>
    </w:lvl>
    <w:lvl w:ilvl="3" w:tplc="90B4D658">
      <w:numFmt w:val="decimal"/>
      <w:lvlText w:val=""/>
      <w:lvlJc w:val="left"/>
    </w:lvl>
    <w:lvl w:ilvl="4" w:tplc="6B88DF3E">
      <w:numFmt w:val="decimal"/>
      <w:lvlText w:val=""/>
      <w:lvlJc w:val="left"/>
    </w:lvl>
    <w:lvl w:ilvl="5" w:tplc="F30E0294">
      <w:numFmt w:val="decimal"/>
      <w:lvlText w:val=""/>
      <w:lvlJc w:val="left"/>
    </w:lvl>
    <w:lvl w:ilvl="6" w:tplc="6520035C">
      <w:numFmt w:val="decimal"/>
      <w:lvlText w:val=""/>
      <w:lvlJc w:val="left"/>
    </w:lvl>
    <w:lvl w:ilvl="7" w:tplc="62E8BFDC">
      <w:numFmt w:val="decimal"/>
      <w:lvlText w:val=""/>
      <w:lvlJc w:val="left"/>
    </w:lvl>
    <w:lvl w:ilvl="8" w:tplc="0EECB4E4">
      <w:numFmt w:val="decimal"/>
      <w:lvlText w:val=""/>
      <w:lvlJc w:val="left"/>
    </w:lvl>
  </w:abstractNum>
  <w:abstractNum w:abstractNumId="20">
    <w:nsid w:val="380C6B89"/>
    <w:multiLevelType w:val="hybridMultilevel"/>
    <w:tmpl w:val="3D5419B4"/>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F69B6"/>
    <w:multiLevelType w:val="hybridMultilevel"/>
    <w:tmpl w:val="8BD4E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8B5B2B"/>
    <w:multiLevelType w:val="hybridMultilevel"/>
    <w:tmpl w:val="E3D6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E12DA"/>
    <w:multiLevelType w:val="hybridMultilevel"/>
    <w:tmpl w:val="2F92429E"/>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7C4C9"/>
    <w:multiLevelType w:val="hybridMultilevel"/>
    <w:tmpl w:val="4F54E118"/>
    <w:lvl w:ilvl="0" w:tplc="04989030">
      <w:start w:val="1"/>
      <w:numFmt w:val="bullet"/>
      <w:lvlText w:val="О"/>
      <w:lvlJc w:val="left"/>
    </w:lvl>
    <w:lvl w:ilvl="1" w:tplc="0E5E9BF2">
      <w:numFmt w:val="decimal"/>
      <w:lvlText w:val=""/>
      <w:lvlJc w:val="left"/>
    </w:lvl>
    <w:lvl w:ilvl="2" w:tplc="07C201B0">
      <w:numFmt w:val="decimal"/>
      <w:lvlText w:val=""/>
      <w:lvlJc w:val="left"/>
    </w:lvl>
    <w:lvl w:ilvl="3" w:tplc="FB42A752">
      <w:numFmt w:val="decimal"/>
      <w:lvlText w:val=""/>
      <w:lvlJc w:val="left"/>
    </w:lvl>
    <w:lvl w:ilvl="4" w:tplc="9DA2C10A">
      <w:numFmt w:val="decimal"/>
      <w:lvlText w:val=""/>
      <w:lvlJc w:val="left"/>
    </w:lvl>
    <w:lvl w:ilvl="5" w:tplc="13364E68">
      <w:numFmt w:val="decimal"/>
      <w:lvlText w:val=""/>
      <w:lvlJc w:val="left"/>
    </w:lvl>
    <w:lvl w:ilvl="6" w:tplc="403C98E8">
      <w:numFmt w:val="decimal"/>
      <w:lvlText w:val=""/>
      <w:lvlJc w:val="left"/>
    </w:lvl>
    <w:lvl w:ilvl="7" w:tplc="820C9522">
      <w:numFmt w:val="decimal"/>
      <w:lvlText w:val=""/>
      <w:lvlJc w:val="left"/>
    </w:lvl>
    <w:lvl w:ilvl="8" w:tplc="C73282FE">
      <w:numFmt w:val="decimal"/>
      <w:lvlText w:val=""/>
      <w:lvlJc w:val="left"/>
    </w:lvl>
  </w:abstractNum>
  <w:abstractNum w:abstractNumId="25">
    <w:nsid w:val="4353D0CD"/>
    <w:multiLevelType w:val="hybridMultilevel"/>
    <w:tmpl w:val="EA72A71E"/>
    <w:lvl w:ilvl="0" w:tplc="92203F2A">
      <w:start w:val="1"/>
      <w:numFmt w:val="decimal"/>
      <w:lvlText w:val="%1."/>
      <w:lvlJc w:val="left"/>
      <w:rPr>
        <w:color w:val="auto"/>
      </w:rPr>
    </w:lvl>
    <w:lvl w:ilvl="1" w:tplc="1CD20B8E">
      <w:numFmt w:val="decimal"/>
      <w:lvlText w:val=""/>
      <w:lvlJc w:val="left"/>
    </w:lvl>
    <w:lvl w:ilvl="2" w:tplc="9C28345C">
      <w:numFmt w:val="decimal"/>
      <w:lvlText w:val=""/>
      <w:lvlJc w:val="left"/>
    </w:lvl>
    <w:lvl w:ilvl="3" w:tplc="03C4ADE4">
      <w:numFmt w:val="decimal"/>
      <w:lvlText w:val=""/>
      <w:lvlJc w:val="left"/>
    </w:lvl>
    <w:lvl w:ilvl="4" w:tplc="91BAF370">
      <w:numFmt w:val="decimal"/>
      <w:lvlText w:val=""/>
      <w:lvlJc w:val="left"/>
    </w:lvl>
    <w:lvl w:ilvl="5" w:tplc="AEE896D2">
      <w:numFmt w:val="decimal"/>
      <w:lvlText w:val=""/>
      <w:lvlJc w:val="left"/>
    </w:lvl>
    <w:lvl w:ilvl="6" w:tplc="990C043E">
      <w:numFmt w:val="decimal"/>
      <w:lvlText w:val=""/>
      <w:lvlJc w:val="left"/>
    </w:lvl>
    <w:lvl w:ilvl="7" w:tplc="FFF64450">
      <w:numFmt w:val="decimal"/>
      <w:lvlText w:val=""/>
      <w:lvlJc w:val="left"/>
    </w:lvl>
    <w:lvl w:ilvl="8" w:tplc="2A80F49C">
      <w:numFmt w:val="decimal"/>
      <w:lvlText w:val=""/>
      <w:lvlJc w:val="left"/>
    </w:lvl>
  </w:abstractNum>
  <w:abstractNum w:abstractNumId="26">
    <w:nsid w:val="436C6125"/>
    <w:multiLevelType w:val="hybridMultilevel"/>
    <w:tmpl w:val="1D9094B2"/>
    <w:lvl w:ilvl="0" w:tplc="14C8A07C">
      <w:start w:val="1"/>
      <w:numFmt w:val="decimal"/>
      <w:lvlText w:val="%1."/>
      <w:lvlJc w:val="left"/>
    </w:lvl>
    <w:lvl w:ilvl="1" w:tplc="40EC24FA">
      <w:numFmt w:val="decimal"/>
      <w:lvlText w:val=""/>
      <w:lvlJc w:val="left"/>
    </w:lvl>
    <w:lvl w:ilvl="2" w:tplc="00FAC880">
      <w:numFmt w:val="decimal"/>
      <w:lvlText w:val=""/>
      <w:lvlJc w:val="left"/>
    </w:lvl>
    <w:lvl w:ilvl="3" w:tplc="5DAC1DDC">
      <w:numFmt w:val="decimal"/>
      <w:lvlText w:val=""/>
      <w:lvlJc w:val="left"/>
    </w:lvl>
    <w:lvl w:ilvl="4" w:tplc="CB9EE5E2">
      <w:numFmt w:val="decimal"/>
      <w:lvlText w:val=""/>
      <w:lvlJc w:val="left"/>
    </w:lvl>
    <w:lvl w:ilvl="5" w:tplc="CB52A93A">
      <w:numFmt w:val="decimal"/>
      <w:lvlText w:val=""/>
      <w:lvlJc w:val="left"/>
    </w:lvl>
    <w:lvl w:ilvl="6" w:tplc="A70E4A70">
      <w:numFmt w:val="decimal"/>
      <w:lvlText w:val=""/>
      <w:lvlJc w:val="left"/>
    </w:lvl>
    <w:lvl w:ilvl="7" w:tplc="28103DA8">
      <w:numFmt w:val="decimal"/>
      <w:lvlText w:val=""/>
      <w:lvlJc w:val="left"/>
    </w:lvl>
    <w:lvl w:ilvl="8" w:tplc="E49E01BE">
      <w:numFmt w:val="decimal"/>
      <w:lvlText w:val=""/>
      <w:lvlJc w:val="left"/>
    </w:lvl>
  </w:abstractNum>
  <w:abstractNum w:abstractNumId="27">
    <w:nsid w:val="45353799"/>
    <w:multiLevelType w:val="hybridMultilevel"/>
    <w:tmpl w:val="E3D6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100F6"/>
    <w:multiLevelType w:val="hybridMultilevel"/>
    <w:tmpl w:val="5FAA5C6E"/>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CCAE6"/>
    <w:multiLevelType w:val="hybridMultilevel"/>
    <w:tmpl w:val="BB9A9A86"/>
    <w:lvl w:ilvl="0" w:tplc="92BE00E4">
      <w:start w:val="1"/>
      <w:numFmt w:val="bullet"/>
      <w:lvlText w:val=""/>
      <w:lvlJc w:val="left"/>
      <w:pPr>
        <w:tabs>
          <w:tab w:val="num" w:pos="720"/>
        </w:tabs>
        <w:ind w:left="720" w:hanging="360"/>
      </w:pPr>
      <w:rPr>
        <w:rFonts w:ascii="Symbol" w:hAnsi="Symbol" w:cs="Symbol" w:hint="default"/>
      </w:rPr>
    </w:lvl>
    <w:lvl w:ilvl="1" w:tplc="AD68FD0E">
      <w:start w:val="1"/>
      <w:numFmt w:val="bullet"/>
      <w:lvlText w:val="o"/>
      <w:lvlJc w:val="left"/>
      <w:pPr>
        <w:tabs>
          <w:tab w:val="num" w:pos="1440"/>
        </w:tabs>
        <w:ind w:left="1440" w:hanging="360"/>
      </w:pPr>
      <w:rPr>
        <w:rFonts w:ascii="Courier New" w:hAnsi="Courier New" w:cs="Courier New" w:hint="default"/>
      </w:rPr>
    </w:lvl>
    <w:lvl w:ilvl="2" w:tplc="BD6094B2">
      <w:start w:val="1"/>
      <w:numFmt w:val="bullet"/>
      <w:lvlText w:val=""/>
      <w:lvlJc w:val="left"/>
      <w:pPr>
        <w:tabs>
          <w:tab w:val="num" w:pos="2160"/>
        </w:tabs>
        <w:ind w:left="2160" w:hanging="360"/>
      </w:pPr>
      <w:rPr>
        <w:rFonts w:ascii="Wingdings" w:hAnsi="Wingdings" w:cs="Wingdings" w:hint="default"/>
      </w:rPr>
    </w:lvl>
    <w:lvl w:ilvl="3" w:tplc="18A0F892">
      <w:start w:val="1"/>
      <w:numFmt w:val="bullet"/>
      <w:lvlText w:val=""/>
      <w:lvlJc w:val="left"/>
      <w:pPr>
        <w:tabs>
          <w:tab w:val="num" w:pos="2880"/>
        </w:tabs>
        <w:ind w:left="2880" w:hanging="360"/>
      </w:pPr>
      <w:rPr>
        <w:rFonts w:ascii="Symbol" w:hAnsi="Symbol" w:cs="Symbol" w:hint="default"/>
      </w:rPr>
    </w:lvl>
    <w:lvl w:ilvl="4" w:tplc="8C4CE7A0">
      <w:start w:val="1"/>
      <w:numFmt w:val="bullet"/>
      <w:lvlText w:val="o"/>
      <w:lvlJc w:val="left"/>
      <w:pPr>
        <w:tabs>
          <w:tab w:val="num" w:pos="3600"/>
        </w:tabs>
        <w:ind w:left="3600" w:hanging="360"/>
      </w:pPr>
      <w:rPr>
        <w:rFonts w:ascii="Courier New" w:hAnsi="Courier New" w:cs="Courier New" w:hint="default"/>
      </w:rPr>
    </w:lvl>
    <w:lvl w:ilvl="5" w:tplc="9A58CC54">
      <w:start w:val="1"/>
      <w:numFmt w:val="bullet"/>
      <w:lvlText w:val=""/>
      <w:lvlJc w:val="left"/>
      <w:pPr>
        <w:tabs>
          <w:tab w:val="num" w:pos="4320"/>
        </w:tabs>
        <w:ind w:left="4320" w:hanging="360"/>
      </w:pPr>
      <w:rPr>
        <w:rFonts w:ascii="Wingdings" w:hAnsi="Wingdings" w:cs="Wingdings" w:hint="default"/>
      </w:rPr>
    </w:lvl>
    <w:lvl w:ilvl="6" w:tplc="581C8BE2">
      <w:start w:val="1"/>
      <w:numFmt w:val="bullet"/>
      <w:lvlText w:val=""/>
      <w:lvlJc w:val="left"/>
      <w:pPr>
        <w:tabs>
          <w:tab w:val="num" w:pos="5040"/>
        </w:tabs>
        <w:ind w:left="5040" w:hanging="360"/>
      </w:pPr>
      <w:rPr>
        <w:rFonts w:ascii="Symbol" w:hAnsi="Symbol" w:cs="Symbol" w:hint="default"/>
      </w:rPr>
    </w:lvl>
    <w:lvl w:ilvl="7" w:tplc="BF84A30A">
      <w:start w:val="1"/>
      <w:numFmt w:val="bullet"/>
      <w:lvlText w:val="o"/>
      <w:lvlJc w:val="left"/>
      <w:pPr>
        <w:tabs>
          <w:tab w:val="num" w:pos="5760"/>
        </w:tabs>
        <w:ind w:left="5760" w:hanging="360"/>
      </w:pPr>
      <w:rPr>
        <w:rFonts w:ascii="Courier New" w:hAnsi="Courier New" w:cs="Courier New" w:hint="default"/>
      </w:rPr>
    </w:lvl>
    <w:lvl w:ilvl="8" w:tplc="1F38EE60">
      <w:start w:val="1"/>
      <w:numFmt w:val="bullet"/>
      <w:lvlText w:val=""/>
      <w:lvlJc w:val="left"/>
      <w:pPr>
        <w:tabs>
          <w:tab w:val="num" w:pos="6480"/>
        </w:tabs>
        <w:ind w:left="6480" w:hanging="360"/>
      </w:pPr>
      <w:rPr>
        <w:rFonts w:ascii="Wingdings" w:hAnsi="Wingdings" w:cs="Wingdings" w:hint="default"/>
      </w:rPr>
    </w:lvl>
  </w:abstractNum>
  <w:abstractNum w:abstractNumId="30">
    <w:nsid w:val="495202A6"/>
    <w:multiLevelType w:val="hybridMultilevel"/>
    <w:tmpl w:val="2204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602A0A"/>
    <w:multiLevelType w:val="hybridMultilevel"/>
    <w:tmpl w:val="951A709A"/>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52A40"/>
    <w:multiLevelType w:val="hybridMultilevel"/>
    <w:tmpl w:val="23FCD076"/>
    <w:lvl w:ilvl="0" w:tplc="243C9BA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AE58E8"/>
    <w:multiLevelType w:val="hybridMultilevel"/>
    <w:tmpl w:val="0944EE18"/>
    <w:lvl w:ilvl="0" w:tplc="2F705FFA">
      <w:start w:val="1"/>
      <w:numFmt w:val="decimal"/>
      <w:lvlText w:val="%1."/>
      <w:lvlJc w:val="left"/>
      <w:pPr>
        <w:tabs>
          <w:tab w:val="num" w:pos="800"/>
        </w:tabs>
        <w:ind w:left="80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34">
    <w:nsid w:val="4FAC4DFE"/>
    <w:multiLevelType w:val="hybridMultilevel"/>
    <w:tmpl w:val="E3D6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953BC8"/>
    <w:multiLevelType w:val="hybridMultilevel"/>
    <w:tmpl w:val="3468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6C2513"/>
    <w:multiLevelType w:val="hybridMultilevel"/>
    <w:tmpl w:val="EB4C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2F2E77"/>
    <w:multiLevelType w:val="hybridMultilevel"/>
    <w:tmpl w:val="8606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AD3527"/>
    <w:multiLevelType w:val="hybridMultilevel"/>
    <w:tmpl w:val="F0384886"/>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8C895D"/>
    <w:multiLevelType w:val="hybridMultilevel"/>
    <w:tmpl w:val="2E3E806E"/>
    <w:lvl w:ilvl="0" w:tplc="9454F7C0">
      <w:start w:val="3"/>
      <w:numFmt w:val="decimal"/>
      <w:lvlText w:val="%1."/>
      <w:lvlJc w:val="left"/>
    </w:lvl>
    <w:lvl w:ilvl="1" w:tplc="2CB6AFA2">
      <w:numFmt w:val="decimal"/>
      <w:lvlText w:val=""/>
      <w:lvlJc w:val="left"/>
    </w:lvl>
    <w:lvl w:ilvl="2" w:tplc="49943BDA">
      <w:numFmt w:val="decimal"/>
      <w:lvlText w:val=""/>
      <w:lvlJc w:val="left"/>
    </w:lvl>
    <w:lvl w:ilvl="3" w:tplc="846EEC78">
      <w:numFmt w:val="decimal"/>
      <w:lvlText w:val=""/>
      <w:lvlJc w:val="left"/>
    </w:lvl>
    <w:lvl w:ilvl="4" w:tplc="411AF732">
      <w:numFmt w:val="decimal"/>
      <w:lvlText w:val=""/>
      <w:lvlJc w:val="left"/>
    </w:lvl>
    <w:lvl w:ilvl="5" w:tplc="FD60DAEE">
      <w:numFmt w:val="decimal"/>
      <w:lvlText w:val=""/>
      <w:lvlJc w:val="left"/>
    </w:lvl>
    <w:lvl w:ilvl="6" w:tplc="5644EA6A">
      <w:numFmt w:val="decimal"/>
      <w:lvlText w:val=""/>
      <w:lvlJc w:val="left"/>
    </w:lvl>
    <w:lvl w:ilvl="7" w:tplc="6CD48EF4">
      <w:numFmt w:val="decimal"/>
      <w:lvlText w:val=""/>
      <w:lvlJc w:val="left"/>
    </w:lvl>
    <w:lvl w:ilvl="8" w:tplc="A0D811D2">
      <w:numFmt w:val="decimal"/>
      <w:lvlText w:val=""/>
      <w:lvlJc w:val="left"/>
    </w:lvl>
  </w:abstractNum>
  <w:abstractNum w:abstractNumId="40">
    <w:nsid w:val="6290706F"/>
    <w:multiLevelType w:val="hybridMultilevel"/>
    <w:tmpl w:val="2CB8D7C2"/>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BD95A"/>
    <w:multiLevelType w:val="hybridMultilevel"/>
    <w:tmpl w:val="7890A2F8"/>
    <w:lvl w:ilvl="0" w:tplc="9210E808">
      <w:start w:val="10"/>
      <w:numFmt w:val="decimal"/>
      <w:lvlText w:val="%1"/>
      <w:lvlJc w:val="left"/>
    </w:lvl>
    <w:lvl w:ilvl="1" w:tplc="05DE709C">
      <w:numFmt w:val="decimal"/>
      <w:lvlText w:val=""/>
      <w:lvlJc w:val="left"/>
    </w:lvl>
    <w:lvl w:ilvl="2" w:tplc="953CA96E">
      <w:numFmt w:val="decimal"/>
      <w:lvlText w:val=""/>
      <w:lvlJc w:val="left"/>
    </w:lvl>
    <w:lvl w:ilvl="3" w:tplc="50FE9C98">
      <w:numFmt w:val="decimal"/>
      <w:lvlText w:val=""/>
      <w:lvlJc w:val="left"/>
    </w:lvl>
    <w:lvl w:ilvl="4" w:tplc="E4FE98EA">
      <w:numFmt w:val="decimal"/>
      <w:lvlText w:val=""/>
      <w:lvlJc w:val="left"/>
    </w:lvl>
    <w:lvl w:ilvl="5" w:tplc="E7BE1B9C">
      <w:numFmt w:val="decimal"/>
      <w:lvlText w:val=""/>
      <w:lvlJc w:val="left"/>
    </w:lvl>
    <w:lvl w:ilvl="6" w:tplc="AE3E26C4">
      <w:numFmt w:val="decimal"/>
      <w:lvlText w:val=""/>
      <w:lvlJc w:val="left"/>
    </w:lvl>
    <w:lvl w:ilvl="7" w:tplc="9D6CBA90">
      <w:numFmt w:val="decimal"/>
      <w:lvlText w:val=""/>
      <w:lvlJc w:val="left"/>
    </w:lvl>
    <w:lvl w:ilvl="8" w:tplc="A6BE38EC">
      <w:numFmt w:val="decimal"/>
      <w:lvlText w:val=""/>
      <w:lvlJc w:val="left"/>
    </w:lvl>
  </w:abstractNum>
  <w:abstractNum w:abstractNumId="42">
    <w:nsid w:val="642B1D20"/>
    <w:multiLevelType w:val="hybridMultilevel"/>
    <w:tmpl w:val="1E504156"/>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5F7018"/>
    <w:multiLevelType w:val="hybridMultilevel"/>
    <w:tmpl w:val="31107EF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6763845E"/>
    <w:multiLevelType w:val="hybridMultilevel"/>
    <w:tmpl w:val="432C856A"/>
    <w:lvl w:ilvl="0" w:tplc="A5C0389E">
      <w:start w:val="1"/>
      <w:numFmt w:val="bullet"/>
      <w:lvlText w:val="О"/>
      <w:lvlJc w:val="left"/>
    </w:lvl>
    <w:lvl w:ilvl="1" w:tplc="8DB26D2C">
      <w:numFmt w:val="decimal"/>
      <w:lvlText w:val=""/>
      <w:lvlJc w:val="left"/>
    </w:lvl>
    <w:lvl w:ilvl="2" w:tplc="C3E4A3A0">
      <w:numFmt w:val="decimal"/>
      <w:lvlText w:val=""/>
      <w:lvlJc w:val="left"/>
    </w:lvl>
    <w:lvl w:ilvl="3" w:tplc="D7BE4F52">
      <w:numFmt w:val="decimal"/>
      <w:lvlText w:val=""/>
      <w:lvlJc w:val="left"/>
    </w:lvl>
    <w:lvl w:ilvl="4" w:tplc="7C4E297A">
      <w:numFmt w:val="decimal"/>
      <w:lvlText w:val=""/>
      <w:lvlJc w:val="left"/>
    </w:lvl>
    <w:lvl w:ilvl="5" w:tplc="AC0CB578">
      <w:numFmt w:val="decimal"/>
      <w:lvlText w:val=""/>
      <w:lvlJc w:val="left"/>
    </w:lvl>
    <w:lvl w:ilvl="6" w:tplc="412A7D74">
      <w:numFmt w:val="decimal"/>
      <w:lvlText w:val=""/>
      <w:lvlJc w:val="left"/>
    </w:lvl>
    <w:lvl w:ilvl="7" w:tplc="40A802BE">
      <w:numFmt w:val="decimal"/>
      <w:lvlText w:val=""/>
      <w:lvlJc w:val="left"/>
    </w:lvl>
    <w:lvl w:ilvl="8" w:tplc="93EEBE06">
      <w:numFmt w:val="decimal"/>
      <w:lvlText w:val=""/>
      <w:lvlJc w:val="left"/>
    </w:lvl>
  </w:abstractNum>
  <w:abstractNum w:abstractNumId="45">
    <w:nsid w:val="69791E37"/>
    <w:multiLevelType w:val="singleLevel"/>
    <w:tmpl w:val="2F705FFA"/>
    <w:lvl w:ilvl="0">
      <w:start w:val="1"/>
      <w:numFmt w:val="decimal"/>
      <w:lvlText w:val="%1."/>
      <w:lvlJc w:val="left"/>
      <w:pPr>
        <w:tabs>
          <w:tab w:val="num" w:pos="360"/>
        </w:tabs>
        <w:ind w:left="360" w:hanging="360"/>
      </w:pPr>
    </w:lvl>
  </w:abstractNum>
  <w:abstractNum w:abstractNumId="46">
    <w:nsid w:val="6B68079A"/>
    <w:multiLevelType w:val="hybridMultilevel"/>
    <w:tmpl w:val="33CC6360"/>
    <w:lvl w:ilvl="0" w:tplc="F5A2E04E">
      <w:start w:val="1"/>
      <w:numFmt w:val="bullet"/>
      <w:lvlText w:val="О"/>
      <w:lvlJc w:val="left"/>
      <w:rPr>
        <w:sz w:val="24"/>
        <w:szCs w:val="24"/>
      </w:rPr>
    </w:lvl>
    <w:lvl w:ilvl="1" w:tplc="4B9E5B40">
      <w:numFmt w:val="decimal"/>
      <w:lvlText w:val=""/>
      <w:lvlJc w:val="left"/>
    </w:lvl>
    <w:lvl w:ilvl="2" w:tplc="02503A2E">
      <w:numFmt w:val="decimal"/>
      <w:lvlText w:val=""/>
      <w:lvlJc w:val="left"/>
    </w:lvl>
    <w:lvl w:ilvl="3" w:tplc="41747B2E">
      <w:numFmt w:val="decimal"/>
      <w:lvlText w:val=""/>
      <w:lvlJc w:val="left"/>
    </w:lvl>
    <w:lvl w:ilvl="4" w:tplc="03B8240A">
      <w:numFmt w:val="decimal"/>
      <w:lvlText w:val=""/>
      <w:lvlJc w:val="left"/>
    </w:lvl>
    <w:lvl w:ilvl="5" w:tplc="F52E7A94">
      <w:numFmt w:val="decimal"/>
      <w:lvlText w:val=""/>
      <w:lvlJc w:val="left"/>
    </w:lvl>
    <w:lvl w:ilvl="6" w:tplc="F4120A80">
      <w:numFmt w:val="decimal"/>
      <w:lvlText w:val=""/>
      <w:lvlJc w:val="left"/>
    </w:lvl>
    <w:lvl w:ilvl="7" w:tplc="38FECA14">
      <w:numFmt w:val="decimal"/>
      <w:lvlText w:val=""/>
      <w:lvlJc w:val="left"/>
    </w:lvl>
    <w:lvl w:ilvl="8" w:tplc="E1005BB6">
      <w:numFmt w:val="decimal"/>
      <w:lvlText w:val=""/>
      <w:lvlJc w:val="left"/>
    </w:lvl>
  </w:abstractNum>
  <w:abstractNum w:abstractNumId="47">
    <w:nsid w:val="6DF9268F"/>
    <w:multiLevelType w:val="hybridMultilevel"/>
    <w:tmpl w:val="906E4B78"/>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B834E7"/>
    <w:multiLevelType w:val="hybridMultilevel"/>
    <w:tmpl w:val="511CEFFC"/>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3E6D39"/>
    <w:multiLevelType w:val="hybridMultilevel"/>
    <w:tmpl w:val="66DA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35780A"/>
    <w:multiLevelType w:val="hybridMultilevel"/>
    <w:tmpl w:val="A1BC523E"/>
    <w:lvl w:ilvl="0" w:tplc="A7A6FC04">
      <w:start w:val="1"/>
      <w:numFmt w:val="decimal"/>
      <w:lvlText w:val="%1."/>
      <w:lvlJc w:val="left"/>
      <w:pPr>
        <w:tabs>
          <w:tab w:val="num" w:pos="786"/>
        </w:tabs>
        <w:ind w:left="786" w:hanging="360"/>
      </w:pPr>
      <w:rPr>
        <w:color w:val="auto"/>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51">
    <w:nsid w:val="75A2A8D4"/>
    <w:multiLevelType w:val="hybridMultilevel"/>
    <w:tmpl w:val="6CAA3FA8"/>
    <w:lvl w:ilvl="0" w:tplc="8B46A808">
      <w:start w:val="1"/>
      <w:numFmt w:val="bullet"/>
      <w:lvlText w:val="О"/>
      <w:lvlJc w:val="left"/>
    </w:lvl>
    <w:lvl w:ilvl="1" w:tplc="C07CDFF2">
      <w:numFmt w:val="decimal"/>
      <w:lvlText w:val=""/>
      <w:lvlJc w:val="left"/>
    </w:lvl>
    <w:lvl w:ilvl="2" w:tplc="CC067BF8">
      <w:numFmt w:val="decimal"/>
      <w:lvlText w:val=""/>
      <w:lvlJc w:val="left"/>
    </w:lvl>
    <w:lvl w:ilvl="3" w:tplc="46D25CAE">
      <w:numFmt w:val="decimal"/>
      <w:lvlText w:val=""/>
      <w:lvlJc w:val="left"/>
    </w:lvl>
    <w:lvl w:ilvl="4" w:tplc="11C0546C">
      <w:numFmt w:val="decimal"/>
      <w:lvlText w:val=""/>
      <w:lvlJc w:val="left"/>
    </w:lvl>
    <w:lvl w:ilvl="5" w:tplc="1214FE4C">
      <w:numFmt w:val="decimal"/>
      <w:lvlText w:val=""/>
      <w:lvlJc w:val="left"/>
    </w:lvl>
    <w:lvl w:ilvl="6" w:tplc="66786162">
      <w:numFmt w:val="decimal"/>
      <w:lvlText w:val=""/>
      <w:lvlJc w:val="left"/>
    </w:lvl>
    <w:lvl w:ilvl="7" w:tplc="4BE2887E">
      <w:numFmt w:val="decimal"/>
      <w:lvlText w:val=""/>
      <w:lvlJc w:val="left"/>
    </w:lvl>
    <w:lvl w:ilvl="8" w:tplc="BE9ABE56">
      <w:numFmt w:val="decimal"/>
      <w:lvlText w:val=""/>
      <w:lvlJc w:val="left"/>
    </w:lvl>
  </w:abstractNum>
  <w:abstractNum w:abstractNumId="52">
    <w:nsid w:val="76BB22A8"/>
    <w:multiLevelType w:val="hybridMultilevel"/>
    <w:tmpl w:val="0E4CC0B0"/>
    <w:lvl w:ilvl="0" w:tplc="C546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BD699C"/>
    <w:multiLevelType w:val="singleLevel"/>
    <w:tmpl w:val="2F705FFA"/>
    <w:lvl w:ilvl="0">
      <w:start w:val="1"/>
      <w:numFmt w:val="decimal"/>
      <w:lvlText w:val="%1."/>
      <w:lvlJc w:val="left"/>
      <w:pPr>
        <w:tabs>
          <w:tab w:val="num" w:pos="360"/>
        </w:tabs>
        <w:ind w:left="360" w:hanging="360"/>
      </w:pPr>
    </w:lvl>
  </w:abstractNum>
  <w:abstractNum w:abstractNumId="54">
    <w:nsid w:val="7F8604C9"/>
    <w:multiLevelType w:val="hybridMultilevel"/>
    <w:tmpl w:val="7CCE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6"/>
  </w:num>
  <w:num w:numId="4">
    <w:abstractNumId w:val="41"/>
  </w:num>
  <w:num w:numId="5">
    <w:abstractNumId w:val="26"/>
  </w:num>
  <w:num w:numId="6">
    <w:abstractNumId w:val="39"/>
  </w:num>
  <w:num w:numId="7">
    <w:abstractNumId w:val="19"/>
  </w:num>
  <w:num w:numId="8">
    <w:abstractNumId w:val="14"/>
  </w:num>
  <w:num w:numId="9">
    <w:abstractNumId w:val="18"/>
  </w:num>
  <w:num w:numId="10">
    <w:abstractNumId w:val="44"/>
  </w:num>
  <w:num w:numId="11">
    <w:abstractNumId w:val="51"/>
  </w:num>
  <w:num w:numId="12">
    <w:abstractNumId w:val="25"/>
  </w:num>
  <w:num w:numId="13">
    <w:abstractNumId w:val="4"/>
  </w:num>
  <w:num w:numId="14">
    <w:abstractNumId w:val="32"/>
  </w:num>
  <w:num w:numId="15">
    <w:abstractNumId w:val="36"/>
  </w:num>
  <w:num w:numId="16">
    <w:abstractNumId w:val="5"/>
  </w:num>
  <w:num w:numId="17">
    <w:abstractNumId w:val="54"/>
  </w:num>
  <w:num w:numId="18">
    <w:abstractNumId w:val="1"/>
  </w:num>
  <w:num w:numId="19">
    <w:abstractNumId w:val="0"/>
  </w:num>
  <w:num w:numId="20">
    <w:abstractNumId w:val="15"/>
  </w:num>
  <w:num w:numId="21">
    <w:abstractNumId w:val="10"/>
  </w:num>
  <w:num w:numId="22">
    <w:abstractNumId w:val="37"/>
  </w:num>
  <w:num w:numId="23">
    <w:abstractNumId w:val="27"/>
  </w:num>
  <w:num w:numId="24">
    <w:abstractNumId w:val="3"/>
  </w:num>
  <w:num w:numId="25">
    <w:abstractNumId w:val="2"/>
  </w:num>
  <w:num w:numId="26">
    <w:abstractNumId w:val="49"/>
  </w:num>
  <w:num w:numId="27">
    <w:abstractNumId w:val="34"/>
  </w:num>
  <w:num w:numId="28">
    <w:abstractNumId w:val="20"/>
  </w:num>
  <w:num w:numId="29">
    <w:abstractNumId w:val="17"/>
  </w:num>
  <w:num w:numId="30">
    <w:abstractNumId w:val="13"/>
  </w:num>
  <w:num w:numId="31">
    <w:abstractNumId w:val="9"/>
  </w:num>
  <w:num w:numId="32">
    <w:abstractNumId w:val="53"/>
  </w:num>
  <w:num w:numId="33">
    <w:abstractNumId w:val="40"/>
  </w:num>
  <w:num w:numId="34">
    <w:abstractNumId w:val="38"/>
  </w:num>
  <w:num w:numId="35">
    <w:abstractNumId w:val="42"/>
  </w:num>
  <w:num w:numId="36">
    <w:abstractNumId w:val="52"/>
  </w:num>
  <w:num w:numId="37">
    <w:abstractNumId w:val="47"/>
  </w:num>
  <w:num w:numId="38">
    <w:abstractNumId w:val="31"/>
  </w:num>
  <w:num w:numId="39">
    <w:abstractNumId w:val="6"/>
  </w:num>
  <w:num w:numId="40">
    <w:abstractNumId w:val="28"/>
  </w:num>
  <w:num w:numId="41">
    <w:abstractNumId w:val="23"/>
  </w:num>
  <w:num w:numId="42">
    <w:abstractNumId w:val="22"/>
  </w:num>
  <w:num w:numId="43">
    <w:abstractNumId w:val="8"/>
  </w:num>
  <w:num w:numId="44">
    <w:abstractNumId w:val="16"/>
  </w:num>
  <w:num w:numId="45">
    <w:abstractNumId w:val="30"/>
  </w:num>
  <w:num w:numId="46">
    <w:abstractNumId w:val="11"/>
  </w:num>
  <w:num w:numId="47">
    <w:abstractNumId w:val="45"/>
  </w:num>
  <w:num w:numId="48">
    <w:abstractNumId w:val="50"/>
  </w:num>
  <w:num w:numId="49">
    <w:abstractNumId w:val="33"/>
  </w:num>
  <w:num w:numId="50">
    <w:abstractNumId w:val="29"/>
  </w:num>
  <w:num w:numId="51">
    <w:abstractNumId w:val="35"/>
  </w:num>
  <w:num w:numId="52">
    <w:abstractNumId w:val="12"/>
  </w:num>
  <w:num w:numId="53">
    <w:abstractNumId w:val="48"/>
  </w:num>
  <w:num w:numId="54">
    <w:abstractNumId w:val="4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8A"/>
    <w:rsid w:val="00011F92"/>
    <w:rsid w:val="000120E1"/>
    <w:rsid w:val="00013288"/>
    <w:rsid w:val="00016241"/>
    <w:rsid w:val="00020C4F"/>
    <w:rsid w:val="0002245E"/>
    <w:rsid w:val="000233E5"/>
    <w:rsid w:val="00032CAE"/>
    <w:rsid w:val="0003353D"/>
    <w:rsid w:val="00036535"/>
    <w:rsid w:val="00040331"/>
    <w:rsid w:val="00042B51"/>
    <w:rsid w:val="00044186"/>
    <w:rsid w:val="0004606D"/>
    <w:rsid w:val="00051D9A"/>
    <w:rsid w:val="000600B6"/>
    <w:rsid w:val="000726CF"/>
    <w:rsid w:val="00083001"/>
    <w:rsid w:val="000836E9"/>
    <w:rsid w:val="00087B12"/>
    <w:rsid w:val="000C790A"/>
    <w:rsid w:val="000D3DB3"/>
    <w:rsid w:val="000D7092"/>
    <w:rsid w:val="000D741A"/>
    <w:rsid w:val="00104BE9"/>
    <w:rsid w:val="001206B9"/>
    <w:rsid w:val="00123C1C"/>
    <w:rsid w:val="0013572F"/>
    <w:rsid w:val="0014572D"/>
    <w:rsid w:val="001500CA"/>
    <w:rsid w:val="00150AC4"/>
    <w:rsid w:val="00156B36"/>
    <w:rsid w:val="001620E2"/>
    <w:rsid w:val="00165920"/>
    <w:rsid w:val="001740EC"/>
    <w:rsid w:val="0017562F"/>
    <w:rsid w:val="00176263"/>
    <w:rsid w:val="001841E2"/>
    <w:rsid w:val="0019279B"/>
    <w:rsid w:val="00193F96"/>
    <w:rsid w:val="001B03C3"/>
    <w:rsid w:val="001E0DCA"/>
    <w:rsid w:val="00212D73"/>
    <w:rsid w:val="00216350"/>
    <w:rsid w:val="002170FE"/>
    <w:rsid w:val="00224E0F"/>
    <w:rsid w:val="00234090"/>
    <w:rsid w:val="002412C5"/>
    <w:rsid w:val="00247011"/>
    <w:rsid w:val="00280B4D"/>
    <w:rsid w:val="00285272"/>
    <w:rsid w:val="00287414"/>
    <w:rsid w:val="002A442E"/>
    <w:rsid w:val="002B2650"/>
    <w:rsid w:val="002C23E2"/>
    <w:rsid w:val="002D43DF"/>
    <w:rsid w:val="002D4677"/>
    <w:rsid w:val="002D4CEB"/>
    <w:rsid w:val="002D7FB9"/>
    <w:rsid w:val="003031FC"/>
    <w:rsid w:val="003051E3"/>
    <w:rsid w:val="00306B83"/>
    <w:rsid w:val="00317DC4"/>
    <w:rsid w:val="0032024C"/>
    <w:rsid w:val="00327DE0"/>
    <w:rsid w:val="003344C5"/>
    <w:rsid w:val="003363C3"/>
    <w:rsid w:val="00347168"/>
    <w:rsid w:val="00355442"/>
    <w:rsid w:val="00356641"/>
    <w:rsid w:val="0035677E"/>
    <w:rsid w:val="00356ECF"/>
    <w:rsid w:val="003639D6"/>
    <w:rsid w:val="00364768"/>
    <w:rsid w:val="00377744"/>
    <w:rsid w:val="0039495D"/>
    <w:rsid w:val="003A2118"/>
    <w:rsid w:val="003A379F"/>
    <w:rsid w:val="003A6A2E"/>
    <w:rsid w:val="003B7F0F"/>
    <w:rsid w:val="003C0B35"/>
    <w:rsid w:val="003C2D19"/>
    <w:rsid w:val="003D1B2C"/>
    <w:rsid w:val="003F17D8"/>
    <w:rsid w:val="003F3555"/>
    <w:rsid w:val="003F4BE4"/>
    <w:rsid w:val="003F5AF9"/>
    <w:rsid w:val="0040188A"/>
    <w:rsid w:val="004020D0"/>
    <w:rsid w:val="00403E07"/>
    <w:rsid w:val="0041317E"/>
    <w:rsid w:val="00414425"/>
    <w:rsid w:val="00422521"/>
    <w:rsid w:val="004278D9"/>
    <w:rsid w:val="004341F9"/>
    <w:rsid w:val="00434838"/>
    <w:rsid w:val="0044496D"/>
    <w:rsid w:val="00445A4C"/>
    <w:rsid w:val="00457401"/>
    <w:rsid w:val="0046039D"/>
    <w:rsid w:val="00461657"/>
    <w:rsid w:val="00465FAB"/>
    <w:rsid w:val="004722E3"/>
    <w:rsid w:val="00485AD0"/>
    <w:rsid w:val="0049550D"/>
    <w:rsid w:val="004A0381"/>
    <w:rsid w:val="004C1871"/>
    <w:rsid w:val="004C2DF3"/>
    <w:rsid w:val="004D4511"/>
    <w:rsid w:val="004D763F"/>
    <w:rsid w:val="004E50EF"/>
    <w:rsid w:val="004E51AE"/>
    <w:rsid w:val="004E58D4"/>
    <w:rsid w:val="00504A1A"/>
    <w:rsid w:val="0051167E"/>
    <w:rsid w:val="005172FB"/>
    <w:rsid w:val="00527CA8"/>
    <w:rsid w:val="0053036D"/>
    <w:rsid w:val="005306A8"/>
    <w:rsid w:val="00532A40"/>
    <w:rsid w:val="00532F61"/>
    <w:rsid w:val="0054189B"/>
    <w:rsid w:val="00550570"/>
    <w:rsid w:val="00552EC4"/>
    <w:rsid w:val="00561D8D"/>
    <w:rsid w:val="00580B55"/>
    <w:rsid w:val="00582DA6"/>
    <w:rsid w:val="005D0223"/>
    <w:rsid w:val="005D1699"/>
    <w:rsid w:val="005D4DBA"/>
    <w:rsid w:val="005E6B1A"/>
    <w:rsid w:val="005F127C"/>
    <w:rsid w:val="005F1750"/>
    <w:rsid w:val="005F4B64"/>
    <w:rsid w:val="005F77B2"/>
    <w:rsid w:val="00602A38"/>
    <w:rsid w:val="00624B6A"/>
    <w:rsid w:val="006460C7"/>
    <w:rsid w:val="006471FD"/>
    <w:rsid w:val="00650A8D"/>
    <w:rsid w:val="006558AB"/>
    <w:rsid w:val="006566B1"/>
    <w:rsid w:val="006651B2"/>
    <w:rsid w:val="00667277"/>
    <w:rsid w:val="00670A77"/>
    <w:rsid w:val="00671CDA"/>
    <w:rsid w:val="00673E34"/>
    <w:rsid w:val="00677213"/>
    <w:rsid w:val="00690ED3"/>
    <w:rsid w:val="00693827"/>
    <w:rsid w:val="00694D4E"/>
    <w:rsid w:val="006B0B78"/>
    <w:rsid w:val="006B2F63"/>
    <w:rsid w:val="006B5FC5"/>
    <w:rsid w:val="006C3981"/>
    <w:rsid w:val="006D12BB"/>
    <w:rsid w:val="006D25FA"/>
    <w:rsid w:val="006D2B3F"/>
    <w:rsid w:val="006D2E12"/>
    <w:rsid w:val="006D4635"/>
    <w:rsid w:val="006E73D9"/>
    <w:rsid w:val="00710B21"/>
    <w:rsid w:val="00713F0E"/>
    <w:rsid w:val="007156A8"/>
    <w:rsid w:val="00720570"/>
    <w:rsid w:val="007356D8"/>
    <w:rsid w:val="007405BF"/>
    <w:rsid w:val="00756995"/>
    <w:rsid w:val="00760B75"/>
    <w:rsid w:val="007677DF"/>
    <w:rsid w:val="00770F8D"/>
    <w:rsid w:val="007950D8"/>
    <w:rsid w:val="007A1C0E"/>
    <w:rsid w:val="007B33C8"/>
    <w:rsid w:val="007B679D"/>
    <w:rsid w:val="007B716A"/>
    <w:rsid w:val="007D501B"/>
    <w:rsid w:val="007E010C"/>
    <w:rsid w:val="007E3B9B"/>
    <w:rsid w:val="007E681D"/>
    <w:rsid w:val="00802543"/>
    <w:rsid w:val="0080702D"/>
    <w:rsid w:val="00814795"/>
    <w:rsid w:val="00816C22"/>
    <w:rsid w:val="00820C60"/>
    <w:rsid w:val="00826DD4"/>
    <w:rsid w:val="00841D27"/>
    <w:rsid w:val="00853448"/>
    <w:rsid w:val="008539C0"/>
    <w:rsid w:val="008668FA"/>
    <w:rsid w:val="008727F2"/>
    <w:rsid w:val="0087668B"/>
    <w:rsid w:val="00881455"/>
    <w:rsid w:val="00882FFE"/>
    <w:rsid w:val="00887946"/>
    <w:rsid w:val="008950D7"/>
    <w:rsid w:val="008C6EDD"/>
    <w:rsid w:val="008D1378"/>
    <w:rsid w:val="008D4923"/>
    <w:rsid w:val="008D7678"/>
    <w:rsid w:val="008E3DC9"/>
    <w:rsid w:val="009003D3"/>
    <w:rsid w:val="00907767"/>
    <w:rsid w:val="009146FC"/>
    <w:rsid w:val="0093608D"/>
    <w:rsid w:val="0094555F"/>
    <w:rsid w:val="0095076E"/>
    <w:rsid w:val="0095171C"/>
    <w:rsid w:val="00955597"/>
    <w:rsid w:val="00974E26"/>
    <w:rsid w:val="009773E4"/>
    <w:rsid w:val="00981681"/>
    <w:rsid w:val="00990995"/>
    <w:rsid w:val="009963AC"/>
    <w:rsid w:val="0099726B"/>
    <w:rsid w:val="009A0DC1"/>
    <w:rsid w:val="009B260C"/>
    <w:rsid w:val="009C02E1"/>
    <w:rsid w:val="009C6E3E"/>
    <w:rsid w:val="009D29A4"/>
    <w:rsid w:val="009D2BAB"/>
    <w:rsid w:val="009E3D97"/>
    <w:rsid w:val="009E6514"/>
    <w:rsid w:val="009E6CF7"/>
    <w:rsid w:val="009F26D3"/>
    <w:rsid w:val="009F2C68"/>
    <w:rsid w:val="009F54BF"/>
    <w:rsid w:val="00A12BA6"/>
    <w:rsid w:val="00A15254"/>
    <w:rsid w:val="00A2361C"/>
    <w:rsid w:val="00A238FE"/>
    <w:rsid w:val="00A408A3"/>
    <w:rsid w:val="00A41232"/>
    <w:rsid w:val="00A416C1"/>
    <w:rsid w:val="00A44663"/>
    <w:rsid w:val="00A5093A"/>
    <w:rsid w:val="00A56409"/>
    <w:rsid w:val="00A63946"/>
    <w:rsid w:val="00A65055"/>
    <w:rsid w:val="00A75EE1"/>
    <w:rsid w:val="00A776D6"/>
    <w:rsid w:val="00A81E02"/>
    <w:rsid w:val="00A852A3"/>
    <w:rsid w:val="00A8766F"/>
    <w:rsid w:val="00A93ECD"/>
    <w:rsid w:val="00A97115"/>
    <w:rsid w:val="00AA4F74"/>
    <w:rsid w:val="00AA51CC"/>
    <w:rsid w:val="00AC32B9"/>
    <w:rsid w:val="00AD4B1B"/>
    <w:rsid w:val="00AE2509"/>
    <w:rsid w:val="00AE450D"/>
    <w:rsid w:val="00B17282"/>
    <w:rsid w:val="00B364FF"/>
    <w:rsid w:val="00B53111"/>
    <w:rsid w:val="00B80D1B"/>
    <w:rsid w:val="00B83288"/>
    <w:rsid w:val="00B85C3D"/>
    <w:rsid w:val="00B90718"/>
    <w:rsid w:val="00B950CA"/>
    <w:rsid w:val="00BC0DFA"/>
    <w:rsid w:val="00BC2C53"/>
    <w:rsid w:val="00BC3A97"/>
    <w:rsid w:val="00BC3D3C"/>
    <w:rsid w:val="00BC4F8A"/>
    <w:rsid w:val="00BC67FE"/>
    <w:rsid w:val="00BD5761"/>
    <w:rsid w:val="00BE0E74"/>
    <w:rsid w:val="00C04436"/>
    <w:rsid w:val="00C13F06"/>
    <w:rsid w:val="00C203BD"/>
    <w:rsid w:val="00C30D0D"/>
    <w:rsid w:val="00C53B3D"/>
    <w:rsid w:val="00C571F4"/>
    <w:rsid w:val="00C734FE"/>
    <w:rsid w:val="00C809FB"/>
    <w:rsid w:val="00C85169"/>
    <w:rsid w:val="00C90C7A"/>
    <w:rsid w:val="00CA47CD"/>
    <w:rsid w:val="00CA783C"/>
    <w:rsid w:val="00CB2087"/>
    <w:rsid w:val="00CB7F75"/>
    <w:rsid w:val="00CC5051"/>
    <w:rsid w:val="00CD3A8A"/>
    <w:rsid w:val="00CD7980"/>
    <w:rsid w:val="00CE0AB2"/>
    <w:rsid w:val="00CE34EA"/>
    <w:rsid w:val="00CF1545"/>
    <w:rsid w:val="00CF16FE"/>
    <w:rsid w:val="00CF1ACC"/>
    <w:rsid w:val="00D167D6"/>
    <w:rsid w:val="00D1684D"/>
    <w:rsid w:val="00D20ECA"/>
    <w:rsid w:val="00D24CAA"/>
    <w:rsid w:val="00D2723B"/>
    <w:rsid w:val="00D30BB4"/>
    <w:rsid w:val="00D332B7"/>
    <w:rsid w:val="00D40406"/>
    <w:rsid w:val="00D40C6F"/>
    <w:rsid w:val="00D57CBA"/>
    <w:rsid w:val="00D610AB"/>
    <w:rsid w:val="00D71127"/>
    <w:rsid w:val="00D73931"/>
    <w:rsid w:val="00D83D4D"/>
    <w:rsid w:val="00D85A83"/>
    <w:rsid w:val="00D9573C"/>
    <w:rsid w:val="00DA36CF"/>
    <w:rsid w:val="00DA3971"/>
    <w:rsid w:val="00DC1E17"/>
    <w:rsid w:val="00DC5262"/>
    <w:rsid w:val="00DD25B1"/>
    <w:rsid w:val="00DD4E35"/>
    <w:rsid w:val="00DE0F27"/>
    <w:rsid w:val="00DE6252"/>
    <w:rsid w:val="00DF3E49"/>
    <w:rsid w:val="00DF627A"/>
    <w:rsid w:val="00DF6CC8"/>
    <w:rsid w:val="00DF6FAB"/>
    <w:rsid w:val="00E04FB9"/>
    <w:rsid w:val="00E1083F"/>
    <w:rsid w:val="00E1448C"/>
    <w:rsid w:val="00E27FCD"/>
    <w:rsid w:val="00E34FB4"/>
    <w:rsid w:val="00E43C7C"/>
    <w:rsid w:val="00E562A1"/>
    <w:rsid w:val="00E601DE"/>
    <w:rsid w:val="00E621FB"/>
    <w:rsid w:val="00E631B2"/>
    <w:rsid w:val="00E84FE1"/>
    <w:rsid w:val="00E86A54"/>
    <w:rsid w:val="00EB1E4B"/>
    <w:rsid w:val="00EB2FD6"/>
    <w:rsid w:val="00EB3BB4"/>
    <w:rsid w:val="00EB5413"/>
    <w:rsid w:val="00EC15B2"/>
    <w:rsid w:val="00EC4861"/>
    <w:rsid w:val="00EC4ADF"/>
    <w:rsid w:val="00ED34CD"/>
    <w:rsid w:val="00EE09A0"/>
    <w:rsid w:val="00EF636B"/>
    <w:rsid w:val="00F00C3C"/>
    <w:rsid w:val="00F0281B"/>
    <w:rsid w:val="00F03FE7"/>
    <w:rsid w:val="00F0408C"/>
    <w:rsid w:val="00F103E9"/>
    <w:rsid w:val="00F16080"/>
    <w:rsid w:val="00F20DEE"/>
    <w:rsid w:val="00F2380F"/>
    <w:rsid w:val="00F24465"/>
    <w:rsid w:val="00F2517A"/>
    <w:rsid w:val="00F32CB3"/>
    <w:rsid w:val="00F33B6F"/>
    <w:rsid w:val="00F421E5"/>
    <w:rsid w:val="00F50DBA"/>
    <w:rsid w:val="00F52F2C"/>
    <w:rsid w:val="00F63E68"/>
    <w:rsid w:val="00F734E2"/>
    <w:rsid w:val="00F7608E"/>
    <w:rsid w:val="00F81F02"/>
    <w:rsid w:val="00F83E17"/>
    <w:rsid w:val="00F95778"/>
    <w:rsid w:val="00FA4B0D"/>
    <w:rsid w:val="00FB0592"/>
    <w:rsid w:val="00FD22A7"/>
    <w:rsid w:val="00FD29EE"/>
    <w:rsid w:val="00FF7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8D"/>
  </w:style>
  <w:style w:type="paragraph" w:styleId="2">
    <w:name w:val="heading 2"/>
    <w:basedOn w:val="a"/>
    <w:link w:val="20"/>
    <w:unhideWhenUsed/>
    <w:qFormat/>
    <w:rsid w:val="00D40C6F"/>
    <w:pPr>
      <w:keepNext/>
      <w:keepLines/>
      <w:spacing w:before="360" w:after="160" w:line="360" w:lineRule="auto"/>
      <w:ind w:left="720" w:hanging="720"/>
      <w:jc w:val="center"/>
      <w:outlineLvl w:val="1"/>
    </w:pPr>
    <w:rPr>
      <w:rFonts w:eastAsia="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570"/>
    <w:rPr>
      <w:color w:val="0563C1" w:themeColor="hyperlink"/>
      <w:u w:val="single"/>
    </w:rPr>
  </w:style>
  <w:style w:type="table" w:styleId="a4">
    <w:name w:val="Table Grid"/>
    <w:basedOn w:val="a1"/>
    <w:uiPriority w:val="59"/>
    <w:rsid w:val="00767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uiPriority w:val="99"/>
    <w:rsid w:val="00670A77"/>
    <w:pPr>
      <w:spacing w:after="160" w:line="256" w:lineRule="auto"/>
    </w:pPr>
    <w:rPr>
      <w:rFonts w:eastAsia="Times New Roman"/>
      <w:sz w:val="24"/>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0" w:type="dxa"/>
        <w:left w:w="100" w:type="dxa"/>
        <w:bottom w:w="100" w:type="dxa"/>
        <w:right w:w="100" w:type="dxa"/>
      </w:tblCellMar>
    </w:tblPr>
  </w:style>
  <w:style w:type="paragraph" w:customStyle="1" w:styleId="Default">
    <w:name w:val="Default"/>
    <w:rsid w:val="0013572F"/>
    <w:pPr>
      <w:autoSpaceDE w:val="0"/>
      <w:autoSpaceDN w:val="0"/>
      <w:adjustRightInd w:val="0"/>
    </w:pPr>
    <w:rPr>
      <w:color w:val="000000"/>
      <w:sz w:val="24"/>
      <w:szCs w:val="24"/>
    </w:rPr>
  </w:style>
  <w:style w:type="paragraph" w:styleId="a5">
    <w:name w:val="List Paragraph"/>
    <w:basedOn w:val="a"/>
    <w:uiPriority w:val="34"/>
    <w:qFormat/>
    <w:rsid w:val="006D4635"/>
    <w:pPr>
      <w:ind w:left="720"/>
      <w:contextualSpacing/>
    </w:pPr>
  </w:style>
  <w:style w:type="paragraph" w:styleId="a6">
    <w:name w:val="header"/>
    <w:basedOn w:val="a"/>
    <w:link w:val="a7"/>
    <w:uiPriority w:val="99"/>
    <w:unhideWhenUsed/>
    <w:rsid w:val="00F24465"/>
    <w:pPr>
      <w:tabs>
        <w:tab w:val="center" w:pos="4677"/>
        <w:tab w:val="right" w:pos="9355"/>
      </w:tabs>
    </w:pPr>
  </w:style>
  <w:style w:type="character" w:customStyle="1" w:styleId="a7">
    <w:name w:val="Верхний колонтитул Знак"/>
    <w:basedOn w:val="a0"/>
    <w:link w:val="a6"/>
    <w:uiPriority w:val="99"/>
    <w:rsid w:val="00F24465"/>
  </w:style>
  <w:style w:type="paragraph" w:styleId="a8">
    <w:name w:val="footer"/>
    <w:basedOn w:val="a"/>
    <w:link w:val="a9"/>
    <w:uiPriority w:val="99"/>
    <w:unhideWhenUsed/>
    <w:rsid w:val="00F24465"/>
    <w:pPr>
      <w:tabs>
        <w:tab w:val="center" w:pos="4677"/>
        <w:tab w:val="right" w:pos="9355"/>
      </w:tabs>
    </w:pPr>
  </w:style>
  <w:style w:type="character" w:customStyle="1" w:styleId="a9">
    <w:name w:val="Нижний колонтитул Знак"/>
    <w:basedOn w:val="a0"/>
    <w:link w:val="a8"/>
    <w:uiPriority w:val="99"/>
    <w:rsid w:val="00F24465"/>
  </w:style>
  <w:style w:type="paragraph" w:customStyle="1" w:styleId="htmlparagraph">
    <w:name w:val="html_paragraph"/>
    <w:basedOn w:val="a"/>
    <w:rsid w:val="00F33B6F"/>
    <w:pPr>
      <w:ind w:firstLine="720"/>
      <w:jc w:val="both"/>
    </w:pPr>
    <w:rPr>
      <w:rFonts w:eastAsia="Times New Roman"/>
      <w:sz w:val="24"/>
      <w:szCs w:val="24"/>
      <w:lang w:val="en-US"/>
    </w:rPr>
  </w:style>
  <w:style w:type="paragraph" w:customStyle="1" w:styleId="htmllist">
    <w:name w:val="html_list"/>
    <w:basedOn w:val="a"/>
    <w:rsid w:val="00A416C1"/>
    <w:pPr>
      <w:ind w:left="360" w:hanging="360"/>
      <w:jc w:val="both"/>
    </w:pPr>
    <w:rPr>
      <w:rFonts w:eastAsia="Times New Roman"/>
      <w:sz w:val="24"/>
      <w:szCs w:val="24"/>
      <w:lang w:val="en-US"/>
    </w:rPr>
  </w:style>
  <w:style w:type="character" w:customStyle="1" w:styleId="linkstyle">
    <w:name w:val="link_style"/>
    <w:rsid w:val="00A416C1"/>
    <w:rPr>
      <w:color w:val="0000FF"/>
      <w:u w:val="single"/>
    </w:rPr>
  </w:style>
  <w:style w:type="character" w:customStyle="1" w:styleId="20">
    <w:name w:val="Заголовок 2 Знак"/>
    <w:basedOn w:val="a0"/>
    <w:link w:val="2"/>
    <w:rsid w:val="00D40C6F"/>
    <w:rPr>
      <w:rFonts w:eastAsia="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8D"/>
  </w:style>
  <w:style w:type="paragraph" w:styleId="2">
    <w:name w:val="heading 2"/>
    <w:basedOn w:val="a"/>
    <w:link w:val="20"/>
    <w:unhideWhenUsed/>
    <w:qFormat/>
    <w:rsid w:val="00D40C6F"/>
    <w:pPr>
      <w:keepNext/>
      <w:keepLines/>
      <w:spacing w:before="360" w:after="160" w:line="360" w:lineRule="auto"/>
      <w:ind w:left="720" w:hanging="720"/>
      <w:jc w:val="center"/>
      <w:outlineLvl w:val="1"/>
    </w:pPr>
    <w:rPr>
      <w:rFonts w:eastAsia="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570"/>
    <w:rPr>
      <w:color w:val="0563C1" w:themeColor="hyperlink"/>
      <w:u w:val="single"/>
    </w:rPr>
  </w:style>
  <w:style w:type="table" w:styleId="a4">
    <w:name w:val="Table Grid"/>
    <w:basedOn w:val="a1"/>
    <w:uiPriority w:val="59"/>
    <w:rsid w:val="00767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uiPriority w:val="99"/>
    <w:rsid w:val="00670A77"/>
    <w:pPr>
      <w:spacing w:after="160" w:line="256" w:lineRule="auto"/>
    </w:pPr>
    <w:rPr>
      <w:rFonts w:eastAsia="Times New Roman"/>
      <w:sz w:val="24"/>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0" w:type="dxa"/>
        <w:left w:w="100" w:type="dxa"/>
        <w:bottom w:w="100" w:type="dxa"/>
        <w:right w:w="100" w:type="dxa"/>
      </w:tblCellMar>
    </w:tblPr>
  </w:style>
  <w:style w:type="paragraph" w:customStyle="1" w:styleId="Default">
    <w:name w:val="Default"/>
    <w:rsid w:val="0013572F"/>
    <w:pPr>
      <w:autoSpaceDE w:val="0"/>
      <w:autoSpaceDN w:val="0"/>
      <w:adjustRightInd w:val="0"/>
    </w:pPr>
    <w:rPr>
      <w:color w:val="000000"/>
      <w:sz w:val="24"/>
      <w:szCs w:val="24"/>
    </w:rPr>
  </w:style>
  <w:style w:type="paragraph" w:styleId="a5">
    <w:name w:val="List Paragraph"/>
    <w:basedOn w:val="a"/>
    <w:uiPriority w:val="34"/>
    <w:qFormat/>
    <w:rsid w:val="006D4635"/>
    <w:pPr>
      <w:ind w:left="720"/>
      <w:contextualSpacing/>
    </w:pPr>
  </w:style>
  <w:style w:type="paragraph" w:styleId="a6">
    <w:name w:val="header"/>
    <w:basedOn w:val="a"/>
    <w:link w:val="a7"/>
    <w:uiPriority w:val="99"/>
    <w:unhideWhenUsed/>
    <w:rsid w:val="00F24465"/>
    <w:pPr>
      <w:tabs>
        <w:tab w:val="center" w:pos="4677"/>
        <w:tab w:val="right" w:pos="9355"/>
      </w:tabs>
    </w:pPr>
  </w:style>
  <w:style w:type="character" w:customStyle="1" w:styleId="a7">
    <w:name w:val="Верхний колонтитул Знак"/>
    <w:basedOn w:val="a0"/>
    <w:link w:val="a6"/>
    <w:uiPriority w:val="99"/>
    <w:rsid w:val="00F24465"/>
  </w:style>
  <w:style w:type="paragraph" w:styleId="a8">
    <w:name w:val="footer"/>
    <w:basedOn w:val="a"/>
    <w:link w:val="a9"/>
    <w:uiPriority w:val="99"/>
    <w:unhideWhenUsed/>
    <w:rsid w:val="00F24465"/>
    <w:pPr>
      <w:tabs>
        <w:tab w:val="center" w:pos="4677"/>
        <w:tab w:val="right" w:pos="9355"/>
      </w:tabs>
    </w:pPr>
  </w:style>
  <w:style w:type="character" w:customStyle="1" w:styleId="a9">
    <w:name w:val="Нижний колонтитул Знак"/>
    <w:basedOn w:val="a0"/>
    <w:link w:val="a8"/>
    <w:uiPriority w:val="99"/>
    <w:rsid w:val="00F24465"/>
  </w:style>
  <w:style w:type="paragraph" w:customStyle="1" w:styleId="htmlparagraph">
    <w:name w:val="html_paragraph"/>
    <w:basedOn w:val="a"/>
    <w:rsid w:val="00F33B6F"/>
    <w:pPr>
      <w:ind w:firstLine="720"/>
      <w:jc w:val="both"/>
    </w:pPr>
    <w:rPr>
      <w:rFonts w:eastAsia="Times New Roman"/>
      <w:sz w:val="24"/>
      <w:szCs w:val="24"/>
      <w:lang w:val="en-US"/>
    </w:rPr>
  </w:style>
  <w:style w:type="paragraph" w:customStyle="1" w:styleId="htmllist">
    <w:name w:val="html_list"/>
    <w:basedOn w:val="a"/>
    <w:rsid w:val="00A416C1"/>
    <w:pPr>
      <w:ind w:left="360" w:hanging="360"/>
      <w:jc w:val="both"/>
    </w:pPr>
    <w:rPr>
      <w:rFonts w:eastAsia="Times New Roman"/>
      <w:sz w:val="24"/>
      <w:szCs w:val="24"/>
      <w:lang w:val="en-US"/>
    </w:rPr>
  </w:style>
  <w:style w:type="character" w:customStyle="1" w:styleId="linkstyle">
    <w:name w:val="link_style"/>
    <w:rsid w:val="00A416C1"/>
    <w:rPr>
      <w:color w:val="0000FF"/>
      <w:u w:val="single"/>
    </w:rPr>
  </w:style>
  <w:style w:type="character" w:customStyle="1" w:styleId="20">
    <w:name w:val="Заголовок 2 Знак"/>
    <w:basedOn w:val="a0"/>
    <w:link w:val="2"/>
    <w:rsid w:val="00D40C6F"/>
    <w:rPr>
      <w:rFonts w:eastAsia="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81">
      <w:bodyDiv w:val="1"/>
      <w:marLeft w:val="0"/>
      <w:marRight w:val="0"/>
      <w:marTop w:val="0"/>
      <w:marBottom w:val="0"/>
      <w:divBdr>
        <w:top w:val="none" w:sz="0" w:space="0" w:color="auto"/>
        <w:left w:val="none" w:sz="0" w:space="0" w:color="auto"/>
        <w:bottom w:val="none" w:sz="0" w:space="0" w:color="auto"/>
        <w:right w:val="none" w:sz="0" w:space="0" w:color="auto"/>
      </w:divBdr>
    </w:div>
    <w:div w:id="32584765">
      <w:bodyDiv w:val="1"/>
      <w:marLeft w:val="0"/>
      <w:marRight w:val="0"/>
      <w:marTop w:val="0"/>
      <w:marBottom w:val="0"/>
      <w:divBdr>
        <w:top w:val="none" w:sz="0" w:space="0" w:color="auto"/>
        <w:left w:val="none" w:sz="0" w:space="0" w:color="auto"/>
        <w:bottom w:val="none" w:sz="0" w:space="0" w:color="auto"/>
        <w:right w:val="none" w:sz="0" w:space="0" w:color="auto"/>
      </w:divBdr>
    </w:div>
    <w:div w:id="90666862">
      <w:bodyDiv w:val="1"/>
      <w:marLeft w:val="0"/>
      <w:marRight w:val="0"/>
      <w:marTop w:val="0"/>
      <w:marBottom w:val="0"/>
      <w:divBdr>
        <w:top w:val="none" w:sz="0" w:space="0" w:color="auto"/>
        <w:left w:val="none" w:sz="0" w:space="0" w:color="auto"/>
        <w:bottom w:val="none" w:sz="0" w:space="0" w:color="auto"/>
        <w:right w:val="none" w:sz="0" w:space="0" w:color="auto"/>
      </w:divBdr>
    </w:div>
    <w:div w:id="314114926">
      <w:bodyDiv w:val="1"/>
      <w:marLeft w:val="0"/>
      <w:marRight w:val="0"/>
      <w:marTop w:val="0"/>
      <w:marBottom w:val="0"/>
      <w:divBdr>
        <w:top w:val="none" w:sz="0" w:space="0" w:color="auto"/>
        <w:left w:val="none" w:sz="0" w:space="0" w:color="auto"/>
        <w:bottom w:val="none" w:sz="0" w:space="0" w:color="auto"/>
        <w:right w:val="none" w:sz="0" w:space="0" w:color="auto"/>
      </w:divBdr>
    </w:div>
    <w:div w:id="638731546">
      <w:bodyDiv w:val="1"/>
      <w:marLeft w:val="0"/>
      <w:marRight w:val="0"/>
      <w:marTop w:val="0"/>
      <w:marBottom w:val="0"/>
      <w:divBdr>
        <w:top w:val="none" w:sz="0" w:space="0" w:color="auto"/>
        <w:left w:val="none" w:sz="0" w:space="0" w:color="auto"/>
        <w:bottom w:val="none" w:sz="0" w:space="0" w:color="auto"/>
        <w:right w:val="none" w:sz="0" w:space="0" w:color="auto"/>
      </w:divBdr>
    </w:div>
    <w:div w:id="663319965">
      <w:bodyDiv w:val="1"/>
      <w:marLeft w:val="0"/>
      <w:marRight w:val="0"/>
      <w:marTop w:val="0"/>
      <w:marBottom w:val="0"/>
      <w:divBdr>
        <w:top w:val="none" w:sz="0" w:space="0" w:color="auto"/>
        <w:left w:val="none" w:sz="0" w:space="0" w:color="auto"/>
        <w:bottom w:val="none" w:sz="0" w:space="0" w:color="auto"/>
        <w:right w:val="none" w:sz="0" w:space="0" w:color="auto"/>
      </w:divBdr>
    </w:div>
    <w:div w:id="808858743">
      <w:bodyDiv w:val="1"/>
      <w:marLeft w:val="0"/>
      <w:marRight w:val="0"/>
      <w:marTop w:val="0"/>
      <w:marBottom w:val="0"/>
      <w:divBdr>
        <w:top w:val="none" w:sz="0" w:space="0" w:color="auto"/>
        <w:left w:val="none" w:sz="0" w:space="0" w:color="auto"/>
        <w:bottom w:val="none" w:sz="0" w:space="0" w:color="auto"/>
        <w:right w:val="none" w:sz="0" w:space="0" w:color="auto"/>
      </w:divBdr>
    </w:div>
    <w:div w:id="858592713">
      <w:bodyDiv w:val="1"/>
      <w:marLeft w:val="0"/>
      <w:marRight w:val="0"/>
      <w:marTop w:val="0"/>
      <w:marBottom w:val="0"/>
      <w:divBdr>
        <w:top w:val="none" w:sz="0" w:space="0" w:color="auto"/>
        <w:left w:val="none" w:sz="0" w:space="0" w:color="auto"/>
        <w:bottom w:val="none" w:sz="0" w:space="0" w:color="auto"/>
        <w:right w:val="none" w:sz="0" w:space="0" w:color="auto"/>
      </w:divBdr>
    </w:div>
    <w:div w:id="862668860">
      <w:bodyDiv w:val="1"/>
      <w:marLeft w:val="0"/>
      <w:marRight w:val="0"/>
      <w:marTop w:val="0"/>
      <w:marBottom w:val="0"/>
      <w:divBdr>
        <w:top w:val="none" w:sz="0" w:space="0" w:color="auto"/>
        <w:left w:val="none" w:sz="0" w:space="0" w:color="auto"/>
        <w:bottom w:val="none" w:sz="0" w:space="0" w:color="auto"/>
        <w:right w:val="none" w:sz="0" w:space="0" w:color="auto"/>
      </w:divBdr>
    </w:div>
    <w:div w:id="887230353">
      <w:bodyDiv w:val="1"/>
      <w:marLeft w:val="0"/>
      <w:marRight w:val="0"/>
      <w:marTop w:val="0"/>
      <w:marBottom w:val="0"/>
      <w:divBdr>
        <w:top w:val="none" w:sz="0" w:space="0" w:color="auto"/>
        <w:left w:val="none" w:sz="0" w:space="0" w:color="auto"/>
        <w:bottom w:val="none" w:sz="0" w:space="0" w:color="auto"/>
        <w:right w:val="none" w:sz="0" w:space="0" w:color="auto"/>
      </w:divBdr>
    </w:div>
    <w:div w:id="939144492">
      <w:bodyDiv w:val="1"/>
      <w:marLeft w:val="0"/>
      <w:marRight w:val="0"/>
      <w:marTop w:val="0"/>
      <w:marBottom w:val="0"/>
      <w:divBdr>
        <w:top w:val="none" w:sz="0" w:space="0" w:color="auto"/>
        <w:left w:val="none" w:sz="0" w:space="0" w:color="auto"/>
        <w:bottom w:val="none" w:sz="0" w:space="0" w:color="auto"/>
        <w:right w:val="none" w:sz="0" w:space="0" w:color="auto"/>
      </w:divBdr>
    </w:div>
    <w:div w:id="1010372879">
      <w:bodyDiv w:val="1"/>
      <w:marLeft w:val="0"/>
      <w:marRight w:val="0"/>
      <w:marTop w:val="0"/>
      <w:marBottom w:val="0"/>
      <w:divBdr>
        <w:top w:val="none" w:sz="0" w:space="0" w:color="auto"/>
        <w:left w:val="none" w:sz="0" w:space="0" w:color="auto"/>
        <w:bottom w:val="none" w:sz="0" w:space="0" w:color="auto"/>
        <w:right w:val="none" w:sz="0" w:space="0" w:color="auto"/>
      </w:divBdr>
    </w:div>
    <w:div w:id="1373728103">
      <w:bodyDiv w:val="1"/>
      <w:marLeft w:val="0"/>
      <w:marRight w:val="0"/>
      <w:marTop w:val="0"/>
      <w:marBottom w:val="0"/>
      <w:divBdr>
        <w:top w:val="none" w:sz="0" w:space="0" w:color="auto"/>
        <w:left w:val="none" w:sz="0" w:space="0" w:color="auto"/>
        <w:bottom w:val="none" w:sz="0" w:space="0" w:color="auto"/>
        <w:right w:val="none" w:sz="0" w:space="0" w:color="auto"/>
      </w:divBdr>
    </w:div>
    <w:div w:id="1420517641">
      <w:bodyDiv w:val="1"/>
      <w:marLeft w:val="0"/>
      <w:marRight w:val="0"/>
      <w:marTop w:val="0"/>
      <w:marBottom w:val="0"/>
      <w:divBdr>
        <w:top w:val="none" w:sz="0" w:space="0" w:color="auto"/>
        <w:left w:val="none" w:sz="0" w:space="0" w:color="auto"/>
        <w:bottom w:val="none" w:sz="0" w:space="0" w:color="auto"/>
        <w:right w:val="none" w:sz="0" w:space="0" w:color="auto"/>
      </w:divBdr>
    </w:div>
    <w:div w:id="1544321140">
      <w:bodyDiv w:val="1"/>
      <w:marLeft w:val="0"/>
      <w:marRight w:val="0"/>
      <w:marTop w:val="0"/>
      <w:marBottom w:val="0"/>
      <w:divBdr>
        <w:top w:val="none" w:sz="0" w:space="0" w:color="auto"/>
        <w:left w:val="none" w:sz="0" w:space="0" w:color="auto"/>
        <w:bottom w:val="none" w:sz="0" w:space="0" w:color="auto"/>
        <w:right w:val="none" w:sz="0" w:space="0" w:color="auto"/>
      </w:divBdr>
    </w:div>
    <w:div w:id="1610819339">
      <w:bodyDiv w:val="1"/>
      <w:marLeft w:val="0"/>
      <w:marRight w:val="0"/>
      <w:marTop w:val="0"/>
      <w:marBottom w:val="0"/>
      <w:divBdr>
        <w:top w:val="none" w:sz="0" w:space="0" w:color="auto"/>
        <w:left w:val="none" w:sz="0" w:space="0" w:color="auto"/>
        <w:bottom w:val="none" w:sz="0" w:space="0" w:color="auto"/>
        <w:right w:val="none" w:sz="0" w:space="0" w:color="auto"/>
      </w:divBdr>
    </w:div>
    <w:div w:id="17784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ru/standards/standard" TargetMode="External"/><Relationship Id="rId18" Type="http://schemas.openxmlformats.org/officeDocument/2006/relationships/hyperlink" Target="http://proxylibrary.hse.ru:2099/toc.aspx?bookid=51206" TargetMode="External"/><Relationship Id="rId26" Type="http://schemas.openxmlformats.org/officeDocument/2006/relationships/hyperlink" Target="https://biblio-online.ru/viewer/1D86790B-38C0-4116-BDDF-B4D43C0F6F60?utm_campaign=rpd&amp;utm_source=doc&amp;utm_content=4c1baee927430e72ef50de566244d962" TargetMode="External"/><Relationship Id="rId39" Type="http://schemas.openxmlformats.org/officeDocument/2006/relationships/hyperlink" Target="https://biblio-online.ru/viewer/1D86790B-38C0-4116-BDDF-B4D43C0F6F60?utm_campaign=rpd&amp;utm_source=doc&amp;utm_content=4c1baee927430e72ef50de566244d962" TargetMode="External"/><Relationship Id="rId21" Type="http://schemas.openxmlformats.org/officeDocument/2006/relationships/hyperlink" Target="http://site.ebrary.com/lib/hselibrary/detail.action?docID=10417654" TargetMode="External"/><Relationship Id="rId34" Type="http://schemas.openxmlformats.org/officeDocument/2006/relationships/hyperlink" Target="http://www.mckinsey.com/insights/strategy/enduring_ideas_the_7-s_framework" TargetMode="External"/><Relationship Id="rId42" Type="http://schemas.openxmlformats.org/officeDocument/2006/relationships/hyperlink" Target="https://biblio-online.ru/viewer/16525970-F49C-4C0C-8D58-AC31838B951C?utm_campaign=rpd&amp;utm_source=doc&amp;utm_content=a1525593018cd9142aa4ca9fdb8f8fc1" TargetMode="External"/><Relationship Id="rId47" Type="http://schemas.openxmlformats.org/officeDocument/2006/relationships/hyperlink" Target="http://proxylibrary.hse.ru:2061/book/10.1007%2F978-0-387-78213-3" TargetMode="External"/><Relationship Id="rId50" Type="http://schemas.openxmlformats.org/officeDocument/2006/relationships/hyperlink" Target="https://biblio-online.ru/viewer/1D86790B-38C0-4116-BDDF-B4D43C0F6F60?utm_campaign=rpd&amp;utm_source=doc&amp;utm_content=4c1baee927430e72ef50de566244d962" TargetMode="External"/><Relationship Id="rId55" Type="http://schemas.openxmlformats.org/officeDocument/2006/relationships/hyperlink" Target="http://site.ebrary.com/lib/hselibrary/detail.action?docID=10417654" TargetMode="External"/><Relationship Id="rId63" Type="http://schemas.openxmlformats.org/officeDocument/2006/relationships/hyperlink" Target="http://proxylibrary.hse.ru:2061/book/10.1007%2F978-3-642-04214-0" TargetMode="External"/><Relationship Id="rId68" Type="http://schemas.openxmlformats.org/officeDocument/2006/relationships/hyperlink" Target="http://site.ebrary.com/lib/hselibrary/detail.action?docID=10416140" TargetMode="External"/><Relationship Id="rId76" Type="http://schemas.openxmlformats.org/officeDocument/2006/relationships/hyperlink" Target="http://proxylibrary.hse.ru:2258/view/10.1093/oxfordhb/9780199234257.001.0001/oxfordhb-9780199234257" TargetMode="External"/><Relationship Id="rId84" Type="http://schemas.openxmlformats.org/officeDocument/2006/relationships/hyperlink" Target="http://www.imf.org/" TargetMode="External"/><Relationship Id="rId89" Type="http://schemas.openxmlformats.org/officeDocument/2006/relationships/hyperlink" Target="http://www.ebrd.com/" TargetMode="External"/><Relationship Id="rId7" Type="http://schemas.openxmlformats.org/officeDocument/2006/relationships/endnotes" Target="endnotes.xml"/><Relationship Id="rId71" Type="http://schemas.openxmlformats.org/officeDocument/2006/relationships/hyperlink" Target="http://proxylibrary.hse.ru:2210/view/9781782546771.x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e.ebrary.com/lib/hselibrary/detail.action?docID=10416140" TargetMode="External"/><Relationship Id="rId29" Type="http://schemas.openxmlformats.org/officeDocument/2006/relationships/hyperlink" Target="http://site.ebrary.com/lib/hselibrary/detail.action?docID=10271509" TargetMode="External"/><Relationship Id="rId11" Type="http://schemas.openxmlformats.org/officeDocument/2006/relationships/footer" Target="footer1.xml"/><Relationship Id="rId24" Type="http://schemas.openxmlformats.org/officeDocument/2006/relationships/hyperlink" Target="https://biblio-online.ru/viewer/1D86790B-38C0-4116-BDDF-B4D43C0F6F60?utm_campaign=rpd&amp;utm_source=doc&amp;utm_content=4c1baee927430e72ef50de566244d962" TargetMode="External"/><Relationship Id="rId32" Type="http://schemas.openxmlformats.org/officeDocument/2006/relationships/hyperlink" Target="http://site.ebrary.com/lib/hselibrary/detail.action?docID=10392388" TargetMode="External"/><Relationship Id="rId37" Type="http://schemas.openxmlformats.org/officeDocument/2006/relationships/hyperlink" Target="https://biblio-online.ru/viewer/1D86790B-38C0-4116-BDDF-B4D43C0F6F60?utm_campaign=rpd&amp;utm_source=doc&amp;utm_content=4c1baee927430e72ef50de566244d962" TargetMode="External"/><Relationship Id="rId40" Type="http://schemas.openxmlformats.org/officeDocument/2006/relationships/hyperlink" Target="http://proxylibrary.hse.ru:2061/book/10.1007%2F978-3-540-39632-1" TargetMode="External"/><Relationship Id="rId45" Type="http://schemas.openxmlformats.org/officeDocument/2006/relationships/hyperlink" Target="http://proxylibrary.hse.ru:2061/book/10.1007%2F978-0-387-78213-3" TargetMode="External"/><Relationship Id="rId53" Type="http://schemas.openxmlformats.org/officeDocument/2006/relationships/hyperlink" Target="http://site.ebrary.com/lib/hselibrary/detail.action?docID=10415814" TargetMode="External"/><Relationship Id="rId58" Type="http://schemas.openxmlformats.org/officeDocument/2006/relationships/hyperlink" Target="http://proxylibrary.hse.ru:2221/view/10.1093/acprof:oso/9780199578030.001.0001/acprof-9780199578030" TargetMode="External"/><Relationship Id="rId66" Type="http://schemas.openxmlformats.org/officeDocument/2006/relationships/hyperlink" Target="http://site.ebrary.com/lib/hselibrary/detail.action?docID=10392388" TargetMode="External"/><Relationship Id="rId74" Type="http://schemas.openxmlformats.org/officeDocument/2006/relationships/hyperlink" Target="http://proxylibrary.hse.ru:2346/view/10.1093/acref/9780199234899.001.0001/acref-9780199234899" TargetMode="External"/><Relationship Id="rId79" Type="http://schemas.openxmlformats.org/officeDocument/2006/relationships/hyperlink" Target="http://proxylibrary.hse.ru:2258/view/10.1093/oxfordhb/9780199981755.001.0001/oxfordhb-9780199981755" TargetMode="External"/><Relationship Id="rId87" Type="http://schemas.openxmlformats.org/officeDocument/2006/relationships/hyperlink" Target="http://www.wto.org/" TargetMode="External"/><Relationship Id="rId5" Type="http://schemas.openxmlformats.org/officeDocument/2006/relationships/webSettings" Target="webSettings.xml"/><Relationship Id="rId61" Type="http://schemas.openxmlformats.org/officeDocument/2006/relationships/hyperlink" Target="http://proxylibrary.hse.ru:2061/book/10.1007%2F978-3-540-44729-0" TargetMode="External"/><Relationship Id="rId82" Type="http://schemas.openxmlformats.org/officeDocument/2006/relationships/hyperlink" Target="http://ec.europa.eu/eurostat" TargetMode="External"/><Relationship Id="rId90" Type="http://schemas.openxmlformats.org/officeDocument/2006/relationships/hyperlink" Target="http://library.spb.hse.ru/el_resources" TargetMode="External"/><Relationship Id="rId19" Type="http://schemas.openxmlformats.org/officeDocument/2006/relationships/hyperlink" Target="http://site.ebrary.com/lib/hselibrary/detail.action?docID=10416140" TargetMode="External"/><Relationship Id="rId14" Type="http://schemas.openxmlformats.org/officeDocument/2006/relationships/hyperlink" Target="https://biblio-online.ru/viewer/1D86790B-38C0-4116-BDDF-B4D43C0F6F60?utm_campaign=rpd&amp;utm_source=doc&amp;utm_content=4c1baee927430e72ef50de566244d962" TargetMode="External"/><Relationship Id="rId22" Type="http://schemas.openxmlformats.org/officeDocument/2006/relationships/hyperlink" Target="http://site.ebrary.com/lib/hselibrary/detail.action?docID=10415814" TargetMode="External"/><Relationship Id="rId27" Type="http://schemas.openxmlformats.org/officeDocument/2006/relationships/hyperlink" Target="http://proxylibrary.hse.ru:2221/view/10.1093/acprof:oso/9780199578030.001.0001/acprof-%099780199578030" TargetMode="External"/><Relationship Id="rId30" Type="http://schemas.openxmlformats.org/officeDocument/2006/relationships/hyperlink" Target="https://biblio-online.ru/viewer/1D86790B-38C0-4116-BDDF-B4D43C0F6F60?utm_campaign=rpd&amp;utm_source=doc&amp;utm_content=4c1baee927430e72ef50de566244d962" TargetMode="External"/><Relationship Id="rId35" Type="http://schemas.openxmlformats.org/officeDocument/2006/relationships/hyperlink" Target="http://site.ebrary.com/lib/hselibrary/detail.action?docID=10312746" TargetMode="External"/><Relationship Id="rId43" Type="http://schemas.openxmlformats.org/officeDocument/2006/relationships/hyperlink" Target="http://proxylibrary.hse.ru:2061/book/10.1007%2F978-0-387-78213-3" TargetMode="External"/><Relationship Id="rId48" Type="http://schemas.openxmlformats.org/officeDocument/2006/relationships/hyperlink" Target="https://biblio-online.ru/viewer/1D86790B-38C0-4116-BDDF-B4D43C0F6F60?utm_campaign=rpd&amp;utm_source=doc&amp;utm_content=4c1baee927430e72ef50de566244d962" TargetMode="External"/><Relationship Id="rId56" Type="http://schemas.openxmlformats.org/officeDocument/2006/relationships/hyperlink" Target="http://proxylibrary.hse.ru:2099/toc.aspx?bookid=51206" TargetMode="External"/><Relationship Id="rId64" Type="http://schemas.openxmlformats.org/officeDocument/2006/relationships/hyperlink" Target="http://proxylibrary.hse.ru:2061/book/10.1007%2F978-3-540-39632-1" TargetMode="External"/><Relationship Id="rId69" Type="http://schemas.openxmlformats.org/officeDocument/2006/relationships/hyperlink" Target="http://proxylibrary.hse.ru:2100/doi/book/10.1108/S1474-7979201525" TargetMode="External"/><Relationship Id="rId77" Type="http://schemas.openxmlformats.org/officeDocument/2006/relationships/hyperlink" Target="http://proxylibrary.hse.ru:2258/view/10.1093/oxfordhb/9780199234257.001.0001/oxfordhb-9780199234257" TargetMode="External"/><Relationship Id="rId8" Type="http://schemas.openxmlformats.org/officeDocument/2006/relationships/hyperlink" Target="mailto:tgrishchenko@hse.ru" TargetMode="External"/><Relationship Id="rId51" Type="http://schemas.openxmlformats.org/officeDocument/2006/relationships/hyperlink" Target="https://biblio-online.ru/viewer/0C21DCE0-82C3-4698-935E-1F470134C4A6?utm_campaign=rpd&amp;utm_source=web&amp;utm_content=b27157ac2576809faa3562765d1d7dc2" TargetMode="External"/><Relationship Id="rId72" Type="http://schemas.openxmlformats.org/officeDocument/2006/relationships/hyperlink" Target="http://site.ebrary.com/lib/hselibrary/detail.action?docID=10312746" TargetMode="External"/><Relationship Id="rId80" Type="http://schemas.openxmlformats.org/officeDocument/2006/relationships/hyperlink" Target="http://www.eurasiancommission.org/" TargetMode="External"/><Relationship Id="rId85" Type="http://schemas.openxmlformats.org/officeDocument/2006/relationships/hyperlink" Target="http://interbrand.com/"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s://biblio-online.ru/viewer/16525970-F49C-4C0C-8D58-AC31838B951C?utm_campaign=rpd&amp;utm_source=doc&amp;utm_content=a1525593018cd9142aa4ca9fdb8f8fc1" TargetMode="External"/><Relationship Id="rId25" Type="http://schemas.openxmlformats.org/officeDocument/2006/relationships/hyperlink" Target="http://proxylibrary.hse.ru:2061/book/10.1007%2F978-0-387-78213-3" TargetMode="External"/><Relationship Id="rId33" Type="http://schemas.openxmlformats.org/officeDocument/2006/relationships/hyperlink" Target="http://site.ebrary.com/lib/hselibrary/detail.action?docID=10416140" TargetMode="External"/><Relationship Id="rId38" Type="http://schemas.openxmlformats.org/officeDocument/2006/relationships/hyperlink" Target="http://proxylibrary.hse.ru:2061/book/10.1007%2F978-3-540-39632-1" TargetMode="External"/><Relationship Id="rId46" Type="http://schemas.openxmlformats.org/officeDocument/2006/relationships/hyperlink" Target="https://biblio-online.ru/viewer/1D86790B-38C0-4116-BDDF-B4D43C0F6F60?utm_campaign=rpd&amp;utm_source=doc&amp;utm_content=4c1baee927430e72ef50de566244d962" TargetMode="External"/><Relationship Id="rId59" Type="http://schemas.openxmlformats.org/officeDocument/2006/relationships/hyperlink" Target="http://proxylibrary.hse.ru:2221/view/10.1093/acprof:oso/9780199578030.001.0001/acprof-9780199578030" TargetMode="External"/><Relationship Id="rId67" Type="http://schemas.openxmlformats.org/officeDocument/2006/relationships/hyperlink" Target="http://proxylibrary.hse.ru:2100/doi/book/10.1108/S1474-7979%282013%2924" TargetMode="External"/><Relationship Id="rId20" Type="http://schemas.openxmlformats.org/officeDocument/2006/relationships/hyperlink" Target="https://biblio-online.ru/viewer/1D86790B-38C0-4116-BDDF-B4D43C0F6F60?utm_campaign=rpd&amp;utm_source=doc&amp;utm_content=4c1baee927430e72ef50de566244d962" TargetMode="External"/><Relationship Id="rId41" Type="http://schemas.openxmlformats.org/officeDocument/2006/relationships/hyperlink" Target="https://biblio-online.ru/viewer/1D86790B-38C0-4116-BDDF-B4D43C0F6F60?utm_campaign=rpd&amp;utm_source=doc&amp;utm_content=4c1baee927430e72ef50de566244d962" TargetMode="External"/><Relationship Id="rId54" Type="http://schemas.openxmlformats.org/officeDocument/2006/relationships/hyperlink" Target="https://www.hse.ru/en/studyspravka/plagiat/" TargetMode="External"/><Relationship Id="rId62" Type="http://schemas.openxmlformats.org/officeDocument/2006/relationships/hyperlink" Target="http://proxylibrary.hse.ru:2099/toc.aspx?bookid=51206" TargetMode="External"/><Relationship Id="rId70" Type="http://schemas.openxmlformats.org/officeDocument/2006/relationships/hyperlink" Target="http://proxylibrary.hse.ru:2100/doi/book/10.1108/S1474-7979201526" TargetMode="External"/><Relationship Id="rId75" Type="http://schemas.openxmlformats.org/officeDocument/2006/relationships/hyperlink" Target="http://proxylibrary.hse.ru:2346/view/10.1093/acref/9780199234899.001.0001/acref-9780199234899" TargetMode="External"/><Relationship Id="rId83" Type="http://schemas.openxmlformats.org/officeDocument/2006/relationships/hyperlink" Target="http://www.oecd.org/" TargetMode="External"/><Relationship Id="rId88" Type="http://schemas.openxmlformats.org/officeDocument/2006/relationships/hyperlink" Target="http://www.worldbank.org/" TargetMode="External"/><Relationship Id="rId91" Type="http://schemas.openxmlformats.org/officeDocument/2006/relationships/hyperlink" Target="http://lms.hse.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roxylibrary.hse.ru:2099/toc.aspx?bookid=51206" TargetMode="External"/><Relationship Id="rId23" Type="http://schemas.openxmlformats.org/officeDocument/2006/relationships/hyperlink" Target="http://proxylibrary.hse.ru:2210/view/9781782546771.xml" TargetMode="External"/><Relationship Id="rId28" Type="http://schemas.openxmlformats.org/officeDocument/2006/relationships/hyperlink" Target="http://proxylibrary.hse.ru:2221/view/10.1093/acprof:oso/9780199578030.001.0001/acprof-%099780199578030" TargetMode="External"/><Relationship Id="rId36" Type="http://schemas.openxmlformats.org/officeDocument/2006/relationships/hyperlink" Target="http://proxylibrary.hse.ru:2061/book/10.1007%2F978-3-540-39632-1" TargetMode="External"/><Relationship Id="rId49" Type="http://schemas.openxmlformats.org/officeDocument/2006/relationships/hyperlink" Target="http://proxylibrary.hse.ru:2061/book/10.1007%2F978-0-387-78213-3" TargetMode="External"/><Relationship Id="rId57" Type="http://schemas.openxmlformats.org/officeDocument/2006/relationships/hyperlink" Target="http://site.ebrary.com/lib/hselibrary/detail.action?docID=10415108" TargetMode="External"/><Relationship Id="rId10" Type="http://schemas.openxmlformats.org/officeDocument/2006/relationships/header" Target="header1.xml"/><Relationship Id="rId31" Type="http://schemas.openxmlformats.org/officeDocument/2006/relationships/hyperlink" Target="http://proxylibrary.hse.ru:2099/toc.aspx?bookid=51206" TargetMode="External"/><Relationship Id="rId44" Type="http://schemas.openxmlformats.org/officeDocument/2006/relationships/hyperlink" Target="https://biblio-online.ru/viewer/1D86790B-38C0-4116-BDDF-B4D43C0F6F60?utm_campaign=rpd&amp;utm_source=doc&amp;utm_content=4c1baee927430e72ef50de566244d962" TargetMode="External"/><Relationship Id="rId52" Type="http://schemas.openxmlformats.org/officeDocument/2006/relationships/hyperlink" Target="https://biblio-online.ru/viewer/1D86790B-38C0-4116-BDDF-B4D43C0F6F60?utm_campaign=rpd&amp;utm_source=doc&amp;utm_content=4c1baee927430e72ef50de566244d962" TargetMode="External"/><Relationship Id="rId60" Type="http://schemas.openxmlformats.org/officeDocument/2006/relationships/hyperlink" Target="http://site.ebrary.com/lib/hselibrary/detail.action?docID=10415814" TargetMode="External"/><Relationship Id="rId65" Type="http://schemas.openxmlformats.org/officeDocument/2006/relationships/hyperlink" Target="http://www.mckinsey.com/insights/strategy/enduring_ideas_the_7-s_framework" TargetMode="External"/><Relationship Id="rId73" Type="http://schemas.openxmlformats.org/officeDocument/2006/relationships/hyperlink" Target="http://proxylibrary.hse.ru:2061/book/10.1007%2F978-0-387-78213-3" TargetMode="External"/><Relationship Id="rId78" Type="http://schemas.openxmlformats.org/officeDocument/2006/relationships/hyperlink" Target="http://proxylibrary.hse.ru:2258/view/10.1093/oxfordhb/9780199981755.001.0001/oxfordhb-9780199981755" TargetMode="External"/><Relationship Id="rId81" Type="http://schemas.openxmlformats.org/officeDocument/2006/relationships/hyperlink" Target="http://ecsocman.edu.ru/-" TargetMode="External"/><Relationship Id="rId86" Type="http://schemas.openxmlformats.org/officeDocument/2006/relationships/hyperlink" Target="http://www.unctad.org/" TargetMode="External"/><Relationship Id="rId4" Type="http://schemas.openxmlformats.org/officeDocument/2006/relationships/settings" Target="settings.xml"/><Relationship Id="rId9" Type="http://schemas.openxmlformats.org/officeDocument/2006/relationships/hyperlink" Target="mailto:pvorobev@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10639</Words>
  <Characters>60646</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Бойко Ксения Андреевна</cp:lastModifiedBy>
  <cp:revision>2</cp:revision>
  <cp:lastPrinted>2018-09-13T19:17:00Z</cp:lastPrinted>
  <dcterms:created xsi:type="dcterms:W3CDTF">2018-09-21T11:26:00Z</dcterms:created>
  <dcterms:modified xsi:type="dcterms:W3CDTF">2018-09-21T11:26:00Z</dcterms:modified>
</cp:coreProperties>
</file>