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A1F38" w14:textId="77777777" w:rsidR="00B400C7" w:rsidRPr="00B400C7" w:rsidRDefault="00B400C7" w:rsidP="00B400C7">
      <w:pPr>
        <w:jc w:val="center"/>
        <w:rPr>
          <w:b/>
          <w:bCs/>
        </w:rPr>
      </w:pPr>
      <w:r w:rsidRPr="00B400C7">
        <w:rPr>
          <w:b/>
          <w:bCs/>
        </w:rPr>
        <w:t xml:space="preserve">Санкт-Петербургский филиал федерального государственного </w:t>
      </w:r>
      <w:r w:rsidRPr="00B400C7">
        <w:rPr>
          <w:b/>
          <w:bCs/>
        </w:rPr>
        <w:br/>
        <w:t xml:space="preserve">автономного образовательного учреждения высшего профессионального </w:t>
      </w:r>
      <w:r w:rsidRPr="00B400C7">
        <w:rPr>
          <w:b/>
          <w:bCs/>
        </w:rPr>
        <w:br/>
        <w:t xml:space="preserve">образования "Национальный исследовательский университет </w:t>
      </w:r>
    </w:p>
    <w:p w14:paraId="328C7725" w14:textId="77777777" w:rsidR="00B400C7" w:rsidRPr="00B400C7" w:rsidRDefault="00B400C7" w:rsidP="00B400C7">
      <w:pPr>
        <w:jc w:val="center"/>
      </w:pPr>
      <w:r w:rsidRPr="00B400C7">
        <w:rPr>
          <w:b/>
          <w:bCs/>
        </w:rPr>
        <w:t>"Высшая школа экономики"</w:t>
      </w:r>
    </w:p>
    <w:p w14:paraId="51C38B13" w14:textId="77777777" w:rsidR="00B400C7" w:rsidRPr="00B400C7" w:rsidRDefault="00B400C7" w:rsidP="00B400C7">
      <w:pPr>
        <w:jc w:val="center"/>
      </w:pPr>
    </w:p>
    <w:p w14:paraId="55BB406D" w14:textId="77777777" w:rsidR="00B400C7" w:rsidRPr="00B400C7" w:rsidRDefault="00B400C7" w:rsidP="00B400C7">
      <w:pPr>
        <w:jc w:val="center"/>
      </w:pPr>
      <w:r w:rsidRPr="00B400C7">
        <w:t>Санкт-Петербургская школа социальных наук и востоковедения</w:t>
      </w:r>
    </w:p>
    <w:p w14:paraId="0BA37E5A" w14:textId="77777777" w:rsidR="00B400C7" w:rsidRPr="00B400C7" w:rsidRDefault="00B400C7" w:rsidP="00B400C7">
      <w:pPr>
        <w:jc w:val="center"/>
      </w:pPr>
      <w:r w:rsidRPr="00B400C7">
        <w:t>Департамент востоковедения и африканистики</w:t>
      </w:r>
    </w:p>
    <w:p w14:paraId="1A32F3A0" w14:textId="77777777" w:rsidR="00B400C7" w:rsidRPr="00B400C7" w:rsidRDefault="00B400C7" w:rsidP="00B400C7">
      <w:pPr>
        <w:jc w:val="center"/>
      </w:pPr>
    </w:p>
    <w:p w14:paraId="2FB90C0E" w14:textId="77777777" w:rsidR="00B400C7" w:rsidRPr="00B400C7" w:rsidRDefault="00B400C7" w:rsidP="00B400C7">
      <w:pPr>
        <w:jc w:val="center"/>
      </w:pPr>
    </w:p>
    <w:p w14:paraId="69104123" w14:textId="77777777" w:rsidR="00B400C7" w:rsidRPr="00B400C7" w:rsidRDefault="00B400C7" w:rsidP="00B400C7">
      <w:pPr>
        <w:jc w:val="center"/>
        <w:rPr>
          <w:b/>
        </w:rPr>
      </w:pPr>
      <w:r w:rsidRPr="00B400C7">
        <w:rPr>
          <w:b/>
        </w:rPr>
        <w:t>Рабочая программа дисциплины</w:t>
      </w:r>
    </w:p>
    <w:p w14:paraId="68C7612A" w14:textId="382E2819" w:rsidR="003A178D" w:rsidRDefault="00B400C7" w:rsidP="00F74C34">
      <w:pPr>
        <w:jc w:val="center"/>
      </w:pPr>
      <w:r w:rsidRPr="00B400C7">
        <w:t xml:space="preserve"> «Сравнительная история цивилизаций</w:t>
      </w:r>
      <w:r w:rsidR="00F74C34">
        <w:t xml:space="preserve"> Восточной и Юго-Восточной Азии»</w:t>
      </w:r>
    </w:p>
    <w:p w14:paraId="47C76FB6" w14:textId="07B53611" w:rsidR="00F74C34" w:rsidRPr="00B400C7" w:rsidRDefault="00F74C34" w:rsidP="00F74C34">
      <w:pPr>
        <w:jc w:val="center"/>
      </w:pPr>
      <w:r w:rsidRPr="003E0295">
        <w:t>для майнора «Востоковедение»</w:t>
      </w:r>
    </w:p>
    <w:p w14:paraId="43E783E4" w14:textId="09BC63F7" w:rsidR="003A178D" w:rsidRPr="00B400C7" w:rsidRDefault="00B903E5">
      <w:pPr>
        <w:jc w:val="center"/>
      </w:pPr>
      <w:r w:rsidRPr="00B400C7">
        <w:t>уровень бакалавриат</w:t>
      </w:r>
      <w:r w:rsidR="003A178D" w:rsidRPr="00B400C7">
        <w:t xml:space="preserve"> </w:t>
      </w:r>
    </w:p>
    <w:p w14:paraId="23BB906E" w14:textId="77777777" w:rsidR="003A178D" w:rsidRPr="00B400C7" w:rsidRDefault="003A178D"/>
    <w:p w14:paraId="21DEB6D4" w14:textId="77777777" w:rsidR="00B400C7" w:rsidRPr="00B400C7" w:rsidRDefault="00B400C7"/>
    <w:p w14:paraId="6DA09430" w14:textId="77777777" w:rsidR="003A178D" w:rsidRPr="00B400C7" w:rsidRDefault="003A178D"/>
    <w:p w14:paraId="4461F989" w14:textId="03CF5BA8" w:rsidR="003A178D" w:rsidRPr="00B400C7" w:rsidRDefault="00156A14">
      <w:r w:rsidRPr="00B400C7">
        <w:t>Разработчики</w:t>
      </w:r>
      <w:r w:rsidR="003A178D" w:rsidRPr="00B400C7">
        <w:t xml:space="preserve"> программы:</w:t>
      </w:r>
    </w:p>
    <w:p w14:paraId="73F1DC63" w14:textId="3114D699" w:rsidR="003A178D" w:rsidRPr="00B400C7" w:rsidRDefault="003A178D">
      <w:pPr>
        <w:pStyle w:val="Default"/>
      </w:pPr>
      <w:r w:rsidRPr="00B400C7">
        <w:t xml:space="preserve">Вуль </w:t>
      </w:r>
      <w:r w:rsidR="009D7819" w:rsidRPr="00B400C7">
        <w:t>Н.А.</w:t>
      </w:r>
      <w:r w:rsidRPr="00B400C7">
        <w:t xml:space="preserve">, кандидат исторических наук, nvul@hse.ru </w:t>
      </w:r>
    </w:p>
    <w:p w14:paraId="20A0A4B9" w14:textId="5A76839F" w:rsidR="003A178D" w:rsidRPr="00B400C7" w:rsidRDefault="003A178D">
      <w:pPr>
        <w:rPr>
          <w:rStyle w:val="a6"/>
        </w:rPr>
      </w:pPr>
      <w:r w:rsidRPr="00B400C7">
        <w:t xml:space="preserve">Григорьева </w:t>
      </w:r>
      <w:r w:rsidR="009D7819" w:rsidRPr="00B400C7">
        <w:t>Н.В.</w:t>
      </w:r>
      <w:r w:rsidRPr="00B400C7">
        <w:t>, кандидат исторических наук, доцент, ngrigoreva@hse.ru</w:t>
      </w:r>
    </w:p>
    <w:p w14:paraId="5C94524D" w14:textId="682356C0" w:rsidR="00CC702F" w:rsidRPr="00B400C7" w:rsidRDefault="00CC702F">
      <w:pPr>
        <w:shd w:val="clear" w:color="auto" w:fill="FFFFFF"/>
      </w:pPr>
      <w:r w:rsidRPr="00B400C7">
        <w:t xml:space="preserve">Климова О.В., </w:t>
      </w:r>
      <w:r w:rsidRPr="00B400C7">
        <w:rPr>
          <w:lang w:val="en-US"/>
        </w:rPr>
        <w:t>PhD</w:t>
      </w:r>
      <w:r w:rsidRPr="00B400C7">
        <w:t xml:space="preserve">, </w:t>
      </w:r>
      <w:r w:rsidRPr="00B400C7">
        <w:rPr>
          <w:lang w:val="en-US"/>
        </w:rPr>
        <w:t>oklimova</w:t>
      </w:r>
      <w:r w:rsidRPr="00B400C7">
        <w:t>@</w:t>
      </w:r>
      <w:r w:rsidRPr="00B400C7">
        <w:rPr>
          <w:lang w:val="en-US"/>
        </w:rPr>
        <w:t>hse</w:t>
      </w:r>
      <w:r w:rsidRPr="00B400C7">
        <w:t>.</w:t>
      </w:r>
      <w:r w:rsidRPr="00B400C7">
        <w:rPr>
          <w:lang w:val="en-US"/>
        </w:rPr>
        <w:t>ru</w:t>
      </w:r>
    </w:p>
    <w:p w14:paraId="6AD95288" w14:textId="75A418A2" w:rsidR="003A178D" w:rsidRPr="00B400C7" w:rsidRDefault="003A178D">
      <w:pPr>
        <w:shd w:val="clear" w:color="auto" w:fill="FFFFFF"/>
        <w:rPr>
          <w:rFonts w:eastAsia="Times New Roman"/>
          <w:color w:val="666666"/>
        </w:rPr>
      </w:pPr>
      <w:r w:rsidRPr="00B400C7">
        <w:t xml:space="preserve">Солощева М.А., кандидат исторических наук, </w:t>
      </w:r>
      <w:r w:rsidRPr="00B400C7">
        <w:rPr>
          <w:rFonts w:eastAsia="Times New Roman"/>
        </w:rPr>
        <w:t>msoloshcheva@hse.ru</w:t>
      </w:r>
      <w:r w:rsidRPr="00B400C7">
        <w:rPr>
          <w:rFonts w:eastAsia="Times New Roman"/>
          <w:color w:val="666666"/>
        </w:rPr>
        <w:t xml:space="preserve"> </w:t>
      </w:r>
    </w:p>
    <w:p w14:paraId="39549847" w14:textId="35BF4E59" w:rsidR="00903942" w:rsidRPr="00B400C7" w:rsidRDefault="00903942">
      <w:pPr>
        <w:shd w:val="clear" w:color="auto" w:fill="FFFFFF"/>
        <w:rPr>
          <w:rFonts w:eastAsia="Times New Roman"/>
          <w:color w:val="666666"/>
        </w:rPr>
      </w:pPr>
      <w:r w:rsidRPr="00B400C7">
        <w:rPr>
          <w:rFonts w:eastAsia="Times New Roman"/>
          <w:color w:val="000000" w:themeColor="text1"/>
        </w:rPr>
        <w:t>Щепкин В.В., кандидат исторических наук</w:t>
      </w:r>
      <w:r w:rsidRPr="00B400C7">
        <w:rPr>
          <w:rFonts w:eastAsia="Times New Roman"/>
          <w:color w:val="666666"/>
        </w:rPr>
        <w:t xml:space="preserve">, </w:t>
      </w:r>
      <w:r w:rsidR="00B400C7" w:rsidRPr="00B400C7">
        <w:rPr>
          <w:rFonts w:eastAsia="Times New Roman"/>
        </w:rPr>
        <w:t>vshepkin@</w:t>
      </w:r>
      <w:r w:rsidR="00B400C7" w:rsidRPr="00B400C7">
        <w:rPr>
          <w:rFonts w:eastAsia="Times New Roman"/>
          <w:lang w:val="en-US"/>
        </w:rPr>
        <w:t>hse</w:t>
      </w:r>
      <w:r w:rsidR="00B400C7" w:rsidRPr="00B400C7">
        <w:rPr>
          <w:rFonts w:eastAsia="Times New Roman"/>
        </w:rPr>
        <w:t>.</w:t>
      </w:r>
      <w:r w:rsidR="00B400C7" w:rsidRPr="00B400C7">
        <w:rPr>
          <w:rFonts w:eastAsia="Times New Roman"/>
          <w:lang w:val="en-US"/>
        </w:rPr>
        <w:t>ru</w:t>
      </w:r>
      <w:r w:rsidR="00C73722" w:rsidRPr="00B400C7">
        <w:rPr>
          <w:rFonts w:eastAsia="Times New Roman"/>
          <w:color w:val="666666"/>
        </w:rPr>
        <w:t xml:space="preserve"> </w:t>
      </w:r>
    </w:p>
    <w:p w14:paraId="78A2CEE3" w14:textId="77777777" w:rsidR="00CC702F" w:rsidRPr="00B400C7" w:rsidRDefault="00CC702F">
      <w:pPr>
        <w:shd w:val="clear" w:color="auto" w:fill="FFFFFF"/>
      </w:pPr>
    </w:p>
    <w:p w14:paraId="5FB8565E" w14:textId="77777777" w:rsidR="00B903E5" w:rsidRPr="00B400C7" w:rsidRDefault="00B903E5">
      <w:pPr>
        <w:shd w:val="clear" w:color="auto" w:fill="FFFFFF"/>
      </w:pPr>
    </w:p>
    <w:p w14:paraId="3DD64B49" w14:textId="77777777" w:rsidR="00B903E5" w:rsidRPr="00B400C7" w:rsidRDefault="00B903E5">
      <w:pPr>
        <w:shd w:val="clear" w:color="auto" w:fill="FFFFFF"/>
      </w:pPr>
    </w:p>
    <w:p w14:paraId="6D464351" w14:textId="77777777" w:rsidR="003A178D" w:rsidRPr="00B400C7" w:rsidRDefault="003A178D"/>
    <w:p w14:paraId="3B91778E" w14:textId="77777777" w:rsidR="003A178D" w:rsidRPr="00B400C7" w:rsidRDefault="003A178D"/>
    <w:p w14:paraId="3218FE1C" w14:textId="77777777" w:rsidR="00B400C7" w:rsidRPr="00B400C7" w:rsidRDefault="00B400C7"/>
    <w:p w14:paraId="03D93432" w14:textId="77777777" w:rsidR="00B400C7" w:rsidRPr="00B400C7" w:rsidRDefault="00B400C7"/>
    <w:p w14:paraId="3EB4023C" w14:textId="77777777" w:rsidR="00B400C7" w:rsidRPr="00B400C7" w:rsidRDefault="00B400C7"/>
    <w:p w14:paraId="1AC687BF" w14:textId="77777777" w:rsidR="00B400C7" w:rsidRPr="00B400C7" w:rsidRDefault="00B400C7"/>
    <w:p w14:paraId="79DCACD1" w14:textId="77777777" w:rsidR="00B400C7" w:rsidRPr="00B400C7" w:rsidRDefault="00B400C7"/>
    <w:p w14:paraId="4D527CF5" w14:textId="77777777" w:rsidR="00B400C7" w:rsidRPr="00B400C7" w:rsidRDefault="00B400C7"/>
    <w:p w14:paraId="7090A349" w14:textId="77777777" w:rsidR="00B400C7" w:rsidRPr="00B400C7" w:rsidRDefault="00B400C7"/>
    <w:p w14:paraId="77D51104" w14:textId="77777777" w:rsidR="00B400C7" w:rsidRPr="00B400C7" w:rsidRDefault="00B400C7"/>
    <w:p w14:paraId="43FABD11" w14:textId="77777777" w:rsidR="00B400C7" w:rsidRPr="00B400C7" w:rsidRDefault="00B400C7"/>
    <w:p w14:paraId="1B539E53" w14:textId="77777777" w:rsidR="00B903E5" w:rsidRPr="00B400C7" w:rsidRDefault="00B903E5" w:rsidP="00B903E5">
      <w:r w:rsidRPr="00B400C7">
        <w:t xml:space="preserve">Утверждена академическим руководителем майнора </w:t>
      </w:r>
    </w:p>
    <w:p w14:paraId="71ED9457" w14:textId="77777777" w:rsidR="00B903E5" w:rsidRPr="00B400C7" w:rsidRDefault="00B903E5" w:rsidP="00B903E5"/>
    <w:p w14:paraId="4260C4AB" w14:textId="61130204" w:rsidR="00B903E5" w:rsidRPr="00B400C7" w:rsidRDefault="00B903E5" w:rsidP="00B903E5">
      <w:r w:rsidRPr="00B400C7">
        <w:t xml:space="preserve">Соболевой Е.Д. _________________ </w:t>
      </w:r>
    </w:p>
    <w:p w14:paraId="15659FBA" w14:textId="77777777" w:rsidR="00B903E5" w:rsidRPr="00B400C7" w:rsidRDefault="00B903E5" w:rsidP="00B903E5"/>
    <w:p w14:paraId="76AD609C" w14:textId="41D99B14" w:rsidR="00B903E5" w:rsidRPr="00B400C7" w:rsidRDefault="00B903E5" w:rsidP="00B903E5">
      <w:r w:rsidRPr="00B400C7">
        <w:t>«</w:t>
      </w:r>
      <w:r w:rsidR="00DE5EE1">
        <w:t>31</w:t>
      </w:r>
      <w:r w:rsidRPr="00B400C7">
        <w:t>»</w:t>
      </w:r>
      <w:r w:rsidR="00DE5EE1">
        <w:t xml:space="preserve"> августа</w:t>
      </w:r>
      <w:r w:rsidRPr="00B400C7">
        <w:t xml:space="preserve"> 2018 г. </w:t>
      </w:r>
      <w:bookmarkStart w:id="0" w:name="_GoBack"/>
      <w:bookmarkEnd w:id="0"/>
    </w:p>
    <w:p w14:paraId="3BFBD8EF" w14:textId="77777777" w:rsidR="00C560D3" w:rsidRPr="00B400C7" w:rsidRDefault="00C560D3"/>
    <w:p w14:paraId="47BE2CA1" w14:textId="77777777" w:rsidR="00C560D3" w:rsidRPr="00B400C7" w:rsidRDefault="00C560D3"/>
    <w:p w14:paraId="4083BDF0" w14:textId="77777777" w:rsidR="00C560D3" w:rsidRPr="00B400C7" w:rsidRDefault="00C560D3" w:rsidP="00156A14"/>
    <w:p w14:paraId="3F609259" w14:textId="77777777" w:rsidR="003A178D" w:rsidRPr="00B400C7" w:rsidRDefault="003A178D"/>
    <w:p w14:paraId="0533FD56" w14:textId="77777777" w:rsidR="00B400C7" w:rsidRPr="00B400C7" w:rsidRDefault="00B400C7"/>
    <w:p w14:paraId="368A7CA6" w14:textId="77777777" w:rsidR="00B400C7" w:rsidRPr="00B400C7" w:rsidRDefault="00B400C7"/>
    <w:p w14:paraId="76DB4183" w14:textId="77777777" w:rsidR="003A178D" w:rsidRPr="00B400C7" w:rsidRDefault="003A178D"/>
    <w:p w14:paraId="546D2EFB" w14:textId="77777777" w:rsidR="003A178D" w:rsidRPr="00B400C7" w:rsidRDefault="003A178D"/>
    <w:p w14:paraId="7BB03EB4" w14:textId="1F244611" w:rsidR="003A178D" w:rsidRPr="00B400C7" w:rsidRDefault="005A126D">
      <w:pPr>
        <w:jc w:val="center"/>
        <w:rPr>
          <w:rFonts w:eastAsia="Times New Roman"/>
        </w:rPr>
      </w:pPr>
      <w:r w:rsidRPr="00B400C7">
        <w:t>Санкт-Петербург, 201</w:t>
      </w:r>
      <w:r w:rsidR="0093555B" w:rsidRPr="00B400C7">
        <w:t>8</w:t>
      </w:r>
    </w:p>
    <w:p w14:paraId="33627255" w14:textId="77777777" w:rsidR="003A178D" w:rsidRPr="00B400C7" w:rsidRDefault="003A178D">
      <w:pPr>
        <w:rPr>
          <w:i/>
        </w:rPr>
      </w:pPr>
      <w:r w:rsidRPr="00B400C7">
        <w:rPr>
          <w:rFonts w:eastAsia="Times New Roman"/>
        </w:rPr>
        <w:t xml:space="preserve"> </w:t>
      </w:r>
    </w:p>
    <w:p w14:paraId="62C8F2EE" w14:textId="77777777" w:rsidR="003A178D" w:rsidRPr="00B400C7" w:rsidRDefault="003A178D" w:rsidP="00B400C7">
      <w:pPr>
        <w:jc w:val="center"/>
        <w:sectPr w:rsidR="003A178D" w:rsidRPr="00B400C7">
          <w:footerReference w:type="default" r:id="rId8"/>
          <w:pgSz w:w="11906" w:h="16838"/>
          <w:pgMar w:top="851" w:right="851" w:bottom="851" w:left="1134" w:header="720" w:footer="567" w:gutter="0"/>
          <w:cols w:space="720"/>
          <w:titlePg/>
          <w:docGrid w:linePitch="360"/>
        </w:sectPr>
      </w:pPr>
      <w:r w:rsidRPr="00B400C7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департамента-разработчика программы.</w:t>
      </w:r>
    </w:p>
    <w:p w14:paraId="521C7C50" w14:textId="77777777" w:rsidR="003A178D" w:rsidRPr="00B400C7" w:rsidRDefault="003A178D" w:rsidP="00382213">
      <w:pPr>
        <w:pStyle w:val="1"/>
        <w:jc w:val="both"/>
        <w:rPr>
          <w:sz w:val="24"/>
          <w:szCs w:val="24"/>
        </w:rPr>
      </w:pPr>
      <w:r w:rsidRPr="00B400C7">
        <w:rPr>
          <w:sz w:val="24"/>
          <w:szCs w:val="24"/>
        </w:rPr>
        <w:lastRenderedPageBreak/>
        <w:t>Область применения и нормативные ссылки</w:t>
      </w:r>
    </w:p>
    <w:p w14:paraId="29D9D976" w14:textId="77777777" w:rsidR="003A178D" w:rsidRPr="00B400C7" w:rsidRDefault="003A178D" w:rsidP="00382213">
      <w:pPr>
        <w:jc w:val="both"/>
      </w:pPr>
      <w:r w:rsidRPr="00B400C7">
        <w:t>Данная рабочая программа дисциплины устанавливает минимальные требования к знаниям и умениям студента, а также определяет содержание и виды учебных занятий и отчетности.</w:t>
      </w:r>
    </w:p>
    <w:p w14:paraId="257859E3" w14:textId="77777777" w:rsidR="003A178D" w:rsidRPr="00B400C7" w:rsidRDefault="003A178D" w:rsidP="00382213">
      <w:pPr>
        <w:jc w:val="both"/>
      </w:pPr>
      <w:r w:rsidRPr="00B400C7">
        <w:t>Программа предназначена для преподавателей, ведущих данную дисциплину, учебных ассистентов и студентов направлений 38.03.04 «Государственное и муниципальное управление», 46.03.01 «История», 38.03.02 «Менеджмент», 41.03.04 «Политология», 39.03.01 «Социология», 38.03.01«Экономика», 40.03.01 «Юриспруденция» подготовки бакалавра, обучающихся по образовательным программам «Государственное и муниципальное управление», «История», «Менеджмент» «Логистика и управление целями поставок», «Политология», «Социология», «Экономика», «Юриспруденция» подготовки бакалавра, изучающих дисциплину «Концепции современного востоковедения».</w:t>
      </w:r>
    </w:p>
    <w:p w14:paraId="151D2106" w14:textId="77777777" w:rsidR="003A178D" w:rsidRPr="00B400C7" w:rsidRDefault="003A178D" w:rsidP="00382213">
      <w:pPr>
        <w:jc w:val="both"/>
      </w:pPr>
      <w:r w:rsidRPr="00B400C7">
        <w:t>Программа разработана в соответствии с:</w:t>
      </w:r>
    </w:p>
    <w:p w14:paraId="1988A891" w14:textId="77777777" w:rsidR="003A178D" w:rsidRPr="00B400C7" w:rsidRDefault="003A178D" w:rsidP="00382213">
      <w:pPr>
        <w:pStyle w:val="a1"/>
        <w:jc w:val="both"/>
        <w:rPr>
          <w:szCs w:val="24"/>
        </w:rPr>
      </w:pPr>
      <w:r w:rsidRPr="00B400C7">
        <w:rPr>
          <w:szCs w:val="24"/>
        </w:rPr>
        <w:t xml:space="preserve">Образовательными стандартами НИУ ВШЭ по направлениям 38.03.04 «Государственное и муниципальное управление», 46.03.01 «История», 38.03.02 «Менеджмент», 41.03.04 «Политология», 39.03.01 «Социология», 38.03.01«Экономика», 40.03.01 «Юриспруденция» подготовки бакалавра </w:t>
      </w:r>
      <w:hyperlink r:id="rId9" w:history="1">
        <w:r w:rsidRPr="00B400C7">
          <w:rPr>
            <w:rStyle w:val="a6"/>
            <w:szCs w:val="24"/>
          </w:rPr>
          <w:t>http://www.hse.ru/standards/standard</w:t>
        </w:r>
      </w:hyperlink>
      <w:r w:rsidRPr="00B400C7">
        <w:rPr>
          <w:szCs w:val="24"/>
        </w:rPr>
        <w:t>;</w:t>
      </w:r>
    </w:p>
    <w:p w14:paraId="2AB77DCC" w14:textId="77777777" w:rsidR="003A178D" w:rsidRPr="00B400C7" w:rsidRDefault="003A178D" w:rsidP="00382213">
      <w:pPr>
        <w:pStyle w:val="a1"/>
        <w:jc w:val="both"/>
        <w:rPr>
          <w:szCs w:val="24"/>
        </w:rPr>
      </w:pPr>
      <w:r w:rsidRPr="00B400C7">
        <w:rPr>
          <w:szCs w:val="24"/>
        </w:rPr>
        <w:t>Образовательными программами «Государственное и муниципальное управление», «История», «Менеджмент» «Логистика и управление целями поставок», «Политология», «Социология», «Экономика», «Юриспруденция» по направлениям подготовки 38.03.04 «Государственное и муниципальное управление», 46.03.01 «История», 38.03.02 «Менеджмент», 41.03.04 «Политология», 39.03.01 «Социология», 38.03.01«Экономика», 40.03.01 «Юриспруденция»;</w:t>
      </w:r>
    </w:p>
    <w:p w14:paraId="5C61BAA6" w14:textId="77777777" w:rsidR="003A178D" w:rsidRPr="00B400C7" w:rsidRDefault="003A178D" w:rsidP="00382213">
      <w:pPr>
        <w:pStyle w:val="a1"/>
        <w:jc w:val="both"/>
        <w:rPr>
          <w:szCs w:val="24"/>
        </w:rPr>
      </w:pPr>
      <w:r w:rsidRPr="00B400C7">
        <w:rPr>
          <w:szCs w:val="24"/>
        </w:rPr>
        <w:t>Рабочими учебными планами НИУ ВШЭ – Санкт-Петербург по направлениям подготовки 38.03.04 «Государственное и муниципальное управление», 46.03.01 «История», 38.03.02 «Менеджмент», 41.03.04 «Политология», 39.03.01 «Социология», 38.03.01«Экономика», 40.03.01 «Юриспруденция».</w:t>
      </w:r>
    </w:p>
    <w:p w14:paraId="2C424D58" w14:textId="77777777" w:rsidR="003A178D" w:rsidRPr="00B400C7" w:rsidRDefault="003A178D" w:rsidP="00382213">
      <w:pPr>
        <w:pStyle w:val="1"/>
        <w:jc w:val="both"/>
        <w:rPr>
          <w:sz w:val="24"/>
          <w:szCs w:val="24"/>
        </w:rPr>
      </w:pPr>
      <w:r w:rsidRPr="00B400C7">
        <w:rPr>
          <w:sz w:val="24"/>
          <w:szCs w:val="24"/>
        </w:rPr>
        <w:t>Цели освоения дисциплины</w:t>
      </w:r>
    </w:p>
    <w:p w14:paraId="13CB9736" w14:textId="0DCE1BDE" w:rsidR="00396546" w:rsidRPr="00B400C7" w:rsidRDefault="00396546" w:rsidP="00382213">
      <w:pPr>
        <w:jc w:val="both"/>
      </w:pPr>
      <w:r w:rsidRPr="00B400C7">
        <w:t xml:space="preserve">Целью </w:t>
      </w:r>
      <w:r w:rsidR="003A178D" w:rsidRPr="00B400C7">
        <w:t>освоения дисциплины «</w:t>
      </w:r>
      <w:r w:rsidR="0042298B" w:rsidRPr="00B400C7">
        <w:t>Сравнительная история цивилизаций Восточной и Юго-Восточной Азии</w:t>
      </w:r>
      <w:r w:rsidR="003A178D" w:rsidRPr="00B400C7">
        <w:t xml:space="preserve">» </w:t>
      </w:r>
      <w:r w:rsidRPr="00B400C7">
        <w:t>является формирование у обучающихся комплексного представления об основных этапах становления и развития стран и цивилизаций Восточной и Юго-Восточной Азии в древности, средневековье, новом и новейшем времени.</w:t>
      </w:r>
    </w:p>
    <w:p w14:paraId="370FDD01" w14:textId="77777777" w:rsidR="00396546" w:rsidRPr="00B400C7" w:rsidRDefault="00396546" w:rsidP="00382213">
      <w:pPr>
        <w:jc w:val="both"/>
      </w:pPr>
    </w:p>
    <w:p w14:paraId="2A042453" w14:textId="36F14D24" w:rsidR="00396546" w:rsidRPr="00B400C7" w:rsidRDefault="00396546" w:rsidP="00382213">
      <w:pPr>
        <w:jc w:val="both"/>
      </w:pPr>
      <w:r w:rsidRPr="00B400C7">
        <w:t>Задачи курса заключаются в:</w:t>
      </w:r>
    </w:p>
    <w:p w14:paraId="1C43487E" w14:textId="1A84B81D" w:rsidR="00396546" w:rsidRPr="00B400C7" w:rsidRDefault="00396546" w:rsidP="00382213">
      <w:pPr>
        <w:jc w:val="both"/>
      </w:pPr>
      <w:r w:rsidRPr="00B400C7">
        <w:t>- предоставлении учащимся систематических сведений об истории и историографической традиции стран Восточной и Юго-Восточной Азии в древности, средневековье, новом и новейшем времени, об источниках по истории и культуре этих стран в соответствующие исторические эпохи;</w:t>
      </w:r>
    </w:p>
    <w:p w14:paraId="3A5E5549" w14:textId="09AF68A1" w:rsidR="00396546" w:rsidRPr="00B400C7" w:rsidRDefault="00396546" w:rsidP="00382213">
      <w:pPr>
        <w:jc w:val="both"/>
      </w:pPr>
      <w:r w:rsidRPr="00B400C7">
        <w:t>- ознакомлении учащихся с трактовками исторической науко</w:t>
      </w:r>
      <w:r w:rsidR="00A262F2" w:rsidRPr="00B400C7">
        <w:t>й ключевых проблем истории госу</w:t>
      </w:r>
      <w:r w:rsidRPr="00B400C7">
        <w:t>дарств региона;</w:t>
      </w:r>
    </w:p>
    <w:p w14:paraId="686AF093" w14:textId="4FFAA2F7" w:rsidR="00396546" w:rsidRPr="00B400C7" w:rsidRDefault="00396546" w:rsidP="00382213">
      <w:pPr>
        <w:jc w:val="both"/>
      </w:pPr>
      <w:r w:rsidRPr="00B400C7">
        <w:t>- развитии способности использовать знания истории и культуры стран региона для понимания социально значимых проблем современного мира.</w:t>
      </w:r>
    </w:p>
    <w:p w14:paraId="215AA636" w14:textId="77777777" w:rsidR="003A178D" w:rsidRPr="00B400C7" w:rsidRDefault="003A178D" w:rsidP="00382213">
      <w:pPr>
        <w:pStyle w:val="1"/>
        <w:jc w:val="both"/>
        <w:rPr>
          <w:sz w:val="24"/>
          <w:szCs w:val="24"/>
        </w:rPr>
      </w:pPr>
      <w:r w:rsidRPr="00B400C7">
        <w:rPr>
          <w:sz w:val="24"/>
          <w:szCs w:val="24"/>
        </w:rPr>
        <w:t>Компетенции обучающегося, формируемые в результате освоения дисциплины</w:t>
      </w:r>
    </w:p>
    <w:p w14:paraId="2DA73C76" w14:textId="77777777" w:rsidR="003A178D" w:rsidRPr="00B400C7" w:rsidRDefault="003A178D" w:rsidP="00382213">
      <w:pPr>
        <w:jc w:val="both"/>
      </w:pPr>
      <w:r w:rsidRPr="00B400C7">
        <w:t>В результате освоения дисциплины студент приобретает следующие компетенции:</w:t>
      </w:r>
    </w:p>
    <w:p w14:paraId="1C924588" w14:textId="77777777" w:rsidR="006F5054" w:rsidRPr="00B400C7" w:rsidRDefault="006F5054" w:rsidP="00382213">
      <w:pPr>
        <w:jc w:val="both"/>
      </w:pPr>
    </w:p>
    <w:tbl>
      <w:tblPr>
        <w:tblW w:w="1088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250"/>
        <w:gridCol w:w="850"/>
        <w:gridCol w:w="3544"/>
        <w:gridCol w:w="2268"/>
        <w:gridCol w:w="1969"/>
      </w:tblGrid>
      <w:tr w:rsidR="00F74C34" w:rsidRPr="00B400C7" w14:paraId="7D42447D" w14:textId="625A54D5" w:rsidTr="00F74C34">
        <w:trPr>
          <w:cantSplit/>
          <w:tblHeader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9351D" w14:textId="77777777" w:rsidR="00F74C34" w:rsidRPr="00B400C7" w:rsidRDefault="00F74C34" w:rsidP="00382213">
            <w:pPr>
              <w:jc w:val="both"/>
              <w:rPr>
                <w:b/>
                <w:lang w:eastAsia="ru-RU"/>
              </w:rPr>
            </w:pPr>
            <w:r w:rsidRPr="00B400C7">
              <w:rPr>
                <w:b/>
                <w:lang w:eastAsia="ru-RU"/>
              </w:rPr>
              <w:lastRenderedPageBreak/>
              <w:t>Компетенция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C9927" w14:textId="66861B06" w:rsidR="00F74C34" w:rsidRPr="00B400C7" w:rsidRDefault="00F74C34" w:rsidP="00382213">
            <w:pPr>
              <w:ind w:left="-108" w:right="-108"/>
              <w:jc w:val="both"/>
              <w:rPr>
                <w:b/>
                <w:lang w:eastAsia="ru-RU"/>
              </w:rPr>
            </w:pPr>
            <w:r w:rsidRPr="00B400C7">
              <w:rPr>
                <w:b/>
                <w:lang w:eastAsia="ru-RU"/>
              </w:rPr>
              <w:t>Код по ФГОС/ НИУ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58975" w14:textId="77777777" w:rsidR="00F74C34" w:rsidRPr="00B400C7" w:rsidRDefault="00F74C34" w:rsidP="00382213">
            <w:pPr>
              <w:jc w:val="both"/>
              <w:rPr>
                <w:b/>
                <w:lang w:eastAsia="ru-RU"/>
              </w:rPr>
            </w:pPr>
            <w:r w:rsidRPr="00B400C7">
              <w:rPr>
                <w:b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72C0F" w14:textId="77777777" w:rsidR="00F74C34" w:rsidRPr="00B400C7" w:rsidRDefault="00F74C34" w:rsidP="00382213">
            <w:pPr>
              <w:jc w:val="both"/>
            </w:pPr>
            <w:r w:rsidRPr="00B400C7">
              <w:rPr>
                <w:b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4BEA" w14:textId="52E41835" w:rsidR="00F74C34" w:rsidRPr="00B400C7" w:rsidRDefault="00F74C34" w:rsidP="00382213">
            <w:pPr>
              <w:jc w:val="both"/>
              <w:rPr>
                <w:b/>
                <w:lang w:eastAsia="ru-RU"/>
              </w:rPr>
            </w:pPr>
            <w:r w:rsidRPr="00183549">
              <w:rPr>
                <w:rStyle w:val="AA0"/>
                <w:rFonts w:eastAsia="Times New Roman"/>
                <w:b/>
              </w:rPr>
              <w:t>Форма контроля уровня сформированности компетенции</w:t>
            </w:r>
          </w:p>
        </w:tc>
      </w:tr>
      <w:tr w:rsidR="00F74C34" w:rsidRPr="00B400C7" w14:paraId="41543B08" w14:textId="34EE365C" w:rsidTr="00F74C34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A7827" w14:textId="799DE029" w:rsidR="00F74C34" w:rsidRPr="00B400C7" w:rsidRDefault="00F74C34" w:rsidP="00382213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Способен учиться, при</w:t>
            </w:r>
            <w:r w:rsidRPr="00F74C34">
              <w:rPr>
                <w:lang w:eastAsia="ru-RU"/>
              </w:rPr>
              <w:t>обретать новые знания, умения, в том числе в области, отличной от профессиональной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013F" w14:textId="41C79071" w:rsidR="00F74C34" w:rsidRPr="00B400C7" w:rsidRDefault="00F74C34" w:rsidP="00382213">
            <w:pPr>
              <w:ind w:left="-108" w:right="-108"/>
              <w:jc w:val="both"/>
              <w:rPr>
                <w:lang w:eastAsia="ru-RU"/>
              </w:rPr>
            </w:pPr>
            <w:r w:rsidRPr="00B400C7">
              <w:rPr>
                <w:lang w:eastAsia="ru-RU"/>
              </w:rPr>
              <w:t>УК-1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E1F9F" w14:textId="6C4B2038" w:rsidR="00F74C34" w:rsidRPr="00B400C7" w:rsidRDefault="00F74C34" w:rsidP="00382213">
            <w:pPr>
              <w:jc w:val="both"/>
              <w:rPr>
                <w:lang w:eastAsia="ru-RU"/>
              </w:rPr>
            </w:pPr>
            <w:r w:rsidRPr="001725B2">
              <w:t>Студент демонстрирует знания, полученные на лекционных и семинарских занятиях; способен самостоятельно находить, отбирать и анализировать научную литературу по теме.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0128A" w14:textId="5A85186A" w:rsidR="00F74C34" w:rsidRPr="00B400C7" w:rsidRDefault="00F74C34" w:rsidP="00382213">
            <w:pPr>
              <w:snapToGrid w:val="0"/>
              <w:jc w:val="both"/>
            </w:pPr>
            <w:r w:rsidRPr="003E0295">
              <w:t xml:space="preserve">Самостоятельная работа; </w:t>
            </w:r>
            <w:r w:rsidRPr="003E0295">
              <w:rPr>
                <w:rStyle w:val="afd"/>
              </w:rPr>
              <w:t xml:space="preserve">метод проблемного изложения с элементами дискуссии (семинар); </w:t>
            </w:r>
            <w:r w:rsidRPr="003E0295">
              <w:t>объяснительно-иллюстративный метод (лекция) с использованием мультимедийного проектора и экрана для демонстрации аудио- и видео- контента на русском и английском языках;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45E8" w14:textId="03141ADB" w:rsidR="00F74C34" w:rsidRPr="00F74C34" w:rsidRDefault="00F74C34" w:rsidP="00382213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Работа на семинаре, тесты, доклад, экзамен</w:t>
            </w:r>
          </w:p>
        </w:tc>
      </w:tr>
      <w:tr w:rsidR="00F74C34" w:rsidRPr="00B400C7" w14:paraId="6048E33A" w14:textId="1F8EB0FF" w:rsidTr="00F74C34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7C236" w14:textId="47FB3FEB" w:rsidR="00F74C34" w:rsidRPr="00B400C7" w:rsidRDefault="00F74C34" w:rsidP="00382213">
            <w:pPr>
              <w:snapToGrid w:val="0"/>
              <w:jc w:val="both"/>
              <w:rPr>
                <w:lang w:eastAsia="ru-RU"/>
              </w:rPr>
            </w:pPr>
            <w:r w:rsidRPr="001725B2">
              <w:rPr>
                <w:lang w:eastAsia="ru-RU"/>
              </w:rPr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  <w:r w:rsidRPr="00B400C7">
              <w:rPr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2CBB" w14:textId="6297E28C" w:rsidR="00F74C34" w:rsidRPr="00B400C7" w:rsidRDefault="00F74C34" w:rsidP="00382213">
            <w:pPr>
              <w:snapToGrid w:val="0"/>
              <w:ind w:left="-108" w:right="-108"/>
              <w:jc w:val="both"/>
              <w:rPr>
                <w:lang w:eastAsia="ru-RU"/>
              </w:rPr>
            </w:pPr>
            <w:r w:rsidRPr="00B400C7">
              <w:rPr>
                <w:lang w:eastAsia="ru-RU"/>
              </w:rPr>
              <w:t>УК-5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DC81E" w14:textId="7EF951EC" w:rsidR="00F74C34" w:rsidRPr="00B400C7" w:rsidRDefault="00F74C34" w:rsidP="00382213">
            <w:pPr>
              <w:snapToGrid w:val="0"/>
              <w:jc w:val="both"/>
              <w:rPr>
                <w:lang w:eastAsia="ru-RU"/>
              </w:rPr>
            </w:pPr>
            <w:r w:rsidRPr="001725B2">
              <w:rPr>
                <w:lang w:eastAsia="ru-RU"/>
              </w:rPr>
              <w:t>Студент владеет навыками поиска и отбора информации по темам курса, может дать грамотную оценку этим материалам.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32680" w14:textId="77621837" w:rsidR="00F74C34" w:rsidRPr="00B400C7" w:rsidRDefault="00F74C34" w:rsidP="00382213">
            <w:pPr>
              <w:snapToGrid w:val="0"/>
              <w:jc w:val="both"/>
            </w:pPr>
            <w:r w:rsidRPr="003E0295">
              <w:t xml:space="preserve">Самостоятельная работа; </w:t>
            </w:r>
            <w:r w:rsidRPr="003E0295">
              <w:rPr>
                <w:rStyle w:val="afd"/>
              </w:rPr>
              <w:t xml:space="preserve">метод проблемного изложения с элементами дискуссии (семинар); </w:t>
            </w:r>
            <w:r w:rsidRPr="003E0295">
              <w:t>объяснительно-иллюстративный метод (лекция) с использованием мультимедийного проектора и экрана для демонстрации аудио- и видео- контента на русском и английском языках;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E6B3" w14:textId="573EF3DA" w:rsidR="00F74C34" w:rsidRPr="00B400C7" w:rsidRDefault="00F74C34" w:rsidP="00F74C34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Работа на семинаре, доклад</w:t>
            </w:r>
          </w:p>
        </w:tc>
      </w:tr>
      <w:tr w:rsidR="00F74C34" w:rsidRPr="00B400C7" w14:paraId="2F713D90" w14:textId="7C27467A" w:rsidTr="00F74C34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4703A" w14:textId="689A2437" w:rsidR="00F74C34" w:rsidRPr="00B400C7" w:rsidRDefault="00F74C34" w:rsidP="00382213">
            <w:pPr>
              <w:snapToGrid w:val="0"/>
              <w:jc w:val="both"/>
              <w:rPr>
                <w:lang w:eastAsia="ru-RU"/>
              </w:rPr>
            </w:pPr>
            <w:r w:rsidRPr="00B400C7">
              <w:rPr>
                <w:lang w:eastAsia="ru-RU"/>
              </w:rPr>
              <w:t>Способен решать стандартные задачи профессиональной деятельности на  основе информационной  и библиографической  культуры  с применением  информационно-коммуникацион</w:t>
            </w:r>
            <w:r w:rsidRPr="00B400C7">
              <w:rPr>
                <w:lang w:eastAsia="ru-RU"/>
              </w:rPr>
              <w:lastRenderedPageBreak/>
              <w:t>ных  технологий  и  с учетом основных требований информационной безопасности.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0C35" w14:textId="3E20669E" w:rsidR="00F74C34" w:rsidRPr="00B400C7" w:rsidRDefault="00F74C34" w:rsidP="00382213">
            <w:pPr>
              <w:snapToGrid w:val="0"/>
              <w:ind w:left="-108" w:right="-108"/>
              <w:jc w:val="both"/>
              <w:rPr>
                <w:lang w:eastAsia="ru-RU"/>
              </w:rPr>
            </w:pPr>
            <w:r w:rsidRPr="00B400C7">
              <w:rPr>
                <w:lang w:eastAsia="ru-RU"/>
              </w:rPr>
              <w:lastRenderedPageBreak/>
              <w:t>ПК-23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5808E" w14:textId="77777777" w:rsidR="00F74C34" w:rsidRPr="00B400C7" w:rsidRDefault="00F74C34" w:rsidP="00382213">
            <w:pPr>
              <w:snapToGrid w:val="0"/>
              <w:jc w:val="both"/>
              <w:rPr>
                <w:lang w:eastAsia="ru-RU"/>
              </w:rPr>
            </w:pPr>
            <w:r w:rsidRPr="00B400C7">
              <w:rPr>
                <w:bCs/>
                <w:iCs/>
              </w:rPr>
              <w:t>Студент анализирует и критически использует и источники, специфические для изучаемой дисциплины. Самостоятельно находит дополнительную литературу в библиотеках. Умеет правильно составлять ссылки на использованную литературу.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1803B" w14:textId="2629F883" w:rsidR="00F74C34" w:rsidRPr="00B400C7" w:rsidRDefault="00F74C34" w:rsidP="00382213">
            <w:pPr>
              <w:snapToGrid w:val="0"/>
              <w:jc w:val="both"/>
            </w:pPr>
            <w:r w:rsidRPr="003E0295">
              <w:t xml:space="preserve">Самостоятельная работа; </w:t>
            </w:r>
            <w:r w:rsidRPr="003E0295">
              <w:rPr>
                <w:rStyle w:val="afd"/>
              </w:rPr>
              <w:t xml:space="preserve">метод проблемного изложения с элементами дискуссии (семинар); </w:t>
            </w:r>
            <w:r w:rsidRPr="003E0295">
              <w:t xml:space="preserve">объяснительно-иллюстративный метод (лекция) с использованием мультимедийного </w:t>
            </w:r>
            <w:r w:rsidRPr="003E0295">
              <w:lastRenderedPageBreak/>
              <w:t>проектора и экрана для демонстрации аудио- и видео- контента на русском и английском языках;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B447" w14:textId="3B9DC320" w:rsidR="00F74C34" w:rsidRPr="00B400C7" w:rsidRDefault="00F74C34" w:rsidP="00F74C34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Работа на семинаре, доклад, </w:t>
            </w:r>
          </w:p>
        </w:tc>
      </w:tr>
      <w:tr w:rsidR="00F74C34" w:rsidRPr="00B400C7" w14:paraId="15108EB5" w14:textId="4D5BC84E" w:rsidTr="00F74C34">
        <w:trPr>
          <w:trHeight w:val="4774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386F8" w14:textId="5709FD30" w:rsidR="00F74C34" w:rsidRPr="00B400C7" w:rsidRDefault="00F74C34" w:rsidP="00382213">
            <w:pPr>
              <w:snapToGrid w:val="0"/>
              <w:jc w:val="both"/>
              <w:rPr>
                <w:lang w:eastAsia="ru-RU"/>
              </w:rPr>
            </w:pPr>
            <w:r w:rsidRPr="00B400C7">
              <w:rPr>
                <w:lang w:eastAsia="ru-RU"/>
              </w:rPr>
              <w:lastRenderedPageBreak/>
              <w:t>Способен анализировать  основные  этапы  и  закономерности исторического  развития общества  для  формирования гражданской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6CFC" w14:textId="7C0D9F59" w:rsidR="00F74C34" w:rsidRPr="00B400C7" w:rsidRDefault="00F74C34" w:rsidP="00382213">
            <w:pPr>
              <w:snapToGrid w:val="0"/>
              <w:ind w:left="-108" w:right="-108"/>
              <w:jc w:val="both"/>
              <w:rPr>
                <w:lang w:eastAsia="ru-RU"/>
              </w:rPr>
            </w:pPr>
            <w:r w:rsidRPr="00B400C7">
              <w:rPr>
                <w:lang w:eastAsia="ru-RU"/>
              </w:rPr>
              <w:t>ПК-26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DAD1D" w14:textId="77777777" w:rsidR="00F74C34" w:rsidRPr="00B400C7" w:rsidRDefault="00F74C34" w:rsidP="00382213">
            <w:pPr>
              <w:snapToGrid w:val="0"/>
              <w:jc w:val="both"/>
              <w:rPr>
                <w:lang w:eastAsia="ru-RU"/>
              </w:rPr>
            </w:pPr>
            <w:r w:rsidRPr="00B400C7">
              <w:t>Студент знает этапы формирование основных центров мировых культур, знаком с периодизацией истории культур и искусств народов Азии и Африки.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6FBA5" w14:textId="42EFD7DE" w:rsidR="00F74C34" w:rsidRPr="00B400C7" w:rsidRDefault="00F74C34" w:rsidP="00382213">
            <w:pPr>
              <w:snapToGrid w:val="0"/>
              <w:jc w:val="both"/>
            </w:pPr>
            <w:r w:rsidRPr="003E0295">
              <w:t xml:space="preserve">Самостоятельная работа; </w:t>
            </w:r>
            <w:r w:rsidRPr="003E0295">
              <w:rPr>
                <w:rStyle w:val="afd"/>
              </w:rPr>
              <w:t xml:space="preserve">метод проблемного изложения с элементами дискуссии (семинар); </w:t>
            </w:r>
            <w:r w:rsidRPr="003E0295">
              <w:t>объяснительно-иллюстративный метод (лекция) с использованием мультимедийного проектора и экрана для демонстрации аудио- и видео- контента на русском и английском языках;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413C" w14:textId="2E536AC8" w:rsidR="00F74C34" w:rsidRPr="00B400C7" w:rsidRDefault="00F74C34" w:rsidP="00382213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Работа на семинаре, тесты, доклад, экзамен</w:t>
            </w:r>
          </w:p>
        </w:tc>
      </w:tr>
      <w:tr w:rsidR="00F74C34" w:rsidRPr="00B400C7" w14:paraId="454AE26E" w14:textId="51738006" w:rsidTr="00F74C34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F7E36" w14:textId="49AAE7E4" w:rsidR="00F74C34" w:rsidRPr="00B400C7" w:rsidRDefault="00F74C34" w:rsidP="009C6C55">
            <w:pPr>
              <w:snapToGrid w:val="0"/>
              <w:jc w:val="both"/>
              <w:rPr>
                <w:lang w:eastAsia="ru-RU"/>
              </w:rPr>
            </w:pPr>
            <w:r w:rsidRPr="00F74C34">
              <w:rPr>
                <w:lang w:eastAsia="ru-RU"/>
              </w:rPr>
              <w:t>Способен использовать основные положения и методы гуманитарных, социальных, естественных и экономических наук в различных видах профессиональной и социальной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1C3F" w14:textId="31A72560" w:rsidR="00F74C34" w:rsidRPr="00B400C7" w:rsidRDefault="00F74C34" w:rsidP="00382213">
            <w:pPr>
              <w:snapToGrid w:val="0"/>
              <w:ind w:left="-108" w:right="-108"/>
              <w:jc w:val="both"/>
              <w:rPr>
                <w:lang w:eastAsia="ru-RU"/>
              </w:rPr>
            </w:pPr>
            <w:r w:rsidRPr="00B400C7">
              <w:rPr>
                <w:lang w:eastAsia="ru-RU"/>
              </w:rPr>
              <w:t>ПК-34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78C95" w14:textId="77777777" w:rsidR="00F74C34" w:rsidRPr="00B400C7" w:rsidRDefault="00F74C34" w:rsidP="00382213">
            <w:pPr>
              <w:jc w:val="both"/>
              <w:rPr>
                <w:lang w:eastAsia="ru-RU"/>
              </w:rPr>
            </w:pPr>
            <w:r w:rsidRPr="00B400C7">
              <w:rPr>
                <w:lang w:eastAsia="ru-RU"/>
              </w:rPr>
              <w:t>Студент применяет знания истории, экономики, социологии и культурологии при обсуждении проблем востоковедения.</w:t>
            </w:r>
          </w:p>
          <w:p w14:paraId="0FB91A88" w14:textId="77777777" w:rsidR="00F74C34" w:rsidRPr="00B400C7" w:rsidRDefault="00F74C34" w:rsidP="00382213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842F" w14:textId="5A7F37AE" w:rsidR="00F74C34" w:rsidRPr="00B400C7" w:rsidRDefault="00F74C34" w:rsidP="00382213">
            <w:pPr>
              <w:snapToGrid w:val="0"/>
              <w:jc w:val="both"/>
            </w:pPr>
            <w:r w:rsidRPr="003E0295">
              <w:t xml:space="preserve">Самостоятельная работа; </w:t>
            </w:r>
            <w:r w:rsidRPr="003E0295">
              <w:rPr>
                <w:rStyle w:val="afd"/>
              </w:rPr>
              <w:t xml:space="preserve">метод проблемного изложения с элементами дискуссии (семинар); </w:t>
            </w:r>
            <w:r w:rsidRPr="003E0295">
              <w:t>объяснительно-иллюстративный метод (лекция) с использованием мультимедийного проектора и экрана для демонстрации аудио- и видео- контента на русском и английском языках;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4F3A" w14:textId="3C8EE660" w:rsidR="00F74C34" w:rsidRPr="00B400C7" w:rsidRDefault="00F74C34" w:rsidP="00F74C34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Доклад, работа на семинарах</w:t>
            </w:r>
          </w:p>
        </w:tc>
      </w:tr>
    </w:tbl>
    <w:p w14:paraId="4DCAF7D6" w14:textId="306686BD" w:rsidR="003A178D" w:rsidRPr="00B400C7" w:rsidRDefault="009C6C55" w:rsidP="00382213">
      <w:pPr>
        <w:pStyle w:val="1"/>
        <w:jc w:val="both"/>
        <w:rPr>
          <w:sz w:val="24"/>
          <w:szCs w:val="24"/>
        </w:rPr>
      </w:pPr>
      <w:r w:rsidRPr="00B400C7">
        <w:rPr>
          <w:sz w:val="24"/>
          <w:szCs w:val="24"/>
        </w:rPr>
        <w:t>М</w:t>
      </w:r>
      <w:r w:rsidR="003A178D" w:rsidRPr="00B400C7">
        <w:rPr>
          <w:sz w:val="24"/>
          <w:szCs w:val="24"/>
        </w:rPr>
        <w:t>есто дисциплины в структуре образовательной программы</w:t>
      </w:r>
    </w:p>
    <w:p w14:paraId="7E929FFC" w14:textId="77777777" w:rsidR="003A178D" w:rsidRPr="00B400C7" w:rsidRDefault="003A178D" w:rsidP="00382213">
      <w:pPr>
        <w:jc w:val="both"/>
      </w:pPr>
      <w:r w:rsidRPr="00B400C7">
        <w:t>Данная дисциплина относится к блоку дисциплин дополнительного профиля (</w:t>
      </w:r>
      <w:r w:rsidRPr="00B400C7">
        <w:rPr>
          <w:lang w:val="en-US"/>
        </w:rPr>
        <w:t>M</w:t>
      </w:r>
      <w:r w:rsidRPr="00B400C7">
        <w:t>inor), обеспечивающих бакалаврскую подготовку.</w:t>
      </w:r>
    </w:p>
    <w:p w14:paraId="5A107F2E" w14:textId="5D1D0CBF" w:rsidR="003A178D" w:rsidRPr="00B400C7" w:rsidRDefault="003A178D" w:rsidP="00382213">
      <w:pPr>
        <w:jc w:val="both"/>
      </w:pPr>
      <w:r w:rsidRPr="00B400C7">
        <w:lastRenderedPageBreak/>
        <w:t xml:space="preserve">Для освоения учебной дисциплины студенты должны иметь общеобразовательную подготовку по общественным и гуманитарным наукам, соответствующую критериям </w:t>
      </w:r>
      <w:r w:rsidR="005916F3" w:rsidRPr="00B400C7">
        <w:t>третьего</w:t>
      </w:r>
      <w:r w:rsidRPr="00B400C7">
        <w:t xml:space="preserve"> курса соответст</w:t>
      </w:r>
      <w:r w:rsidR="005916F3" w:rsidRPr="00B400C7">
        <w:t>вующего факультета НИУ ВШЭ-СПб, а также освоить две дисциплины первого года обучения на майноре «Востоковедение»: «Концепции современного востоковедения» и «Исламская цивилизация и исламское право: история и современность»</w:t>
      </w:r>
      <w:r w:rsidR="00F57C85" w:rsidRPr="00B400C7">
        <w:t>.</w:t>
      </w:r>
    </w:p>
    <w:p w14:paraId="45EBF2A2" w14:textId="77777777" w:rsidR="003A178D" w:rsidRPr="00B400C7" w:rsidRDefault="003A178D" w:rsidP="00382213">
      <w:pPr>
        <w:jc w:val="both"/>
      </w:pPr>
      <w:r w:rsidRPr="00B400C7">
        <w:t>Основные положения дисциплины должны быть использованы в дальнейшем при изучении следующих дисциплин:</w:t>
      </w:r>
    </w:p>
    <w:p w14:paraId="6F2D3995" w14:textId="12A6DC00" w:rsidR="003A178D" w:rsidRPr="00B400C7" w:rsidRDefault="005916F3" w:rsidP="006B7CED">
      <w:pPr>
        <w:pStyle w:val="a1"/>
        <w:numPr>
          <w:ilvl w:val="0"/>
          <w:numId w:val="4"/>
        </w:numPr>
        <w:ind w:left="709" w:firstLine="0"/>
        <w:jc w:val="both"/>
        <w:rPr>
          <w:szCs w:val="24"/>
        </w:rPr>
      </w:pPr>
      <w:r w:rsidRPr="00B400C7">
        <w:rPr>
          <w:szCs w:val="24"/>
        </w:rPr>
        <w:t>Государство, общество и экономика в странах современной Азии.</w:t>
      </w:r>
    </w:p>
    <w:p w14:paraId="3506FDF1" w14:textId="77777777" w:rsidR="00C51B34" w:rsidRPr="00B400C7" w:rsidRDefault="00C51B34" w:rsidP="00382213">
      <w:pPr>
        <w:pStyle w:val="a1"/>
        <w:numPr>
          <w:ilvl w:val="0"/>
          <w:numId w:val="0"/>
        </w:numPr>
        <w:ind w:left="1069" w:hanging="360"/>
        <w:jc w:val="both"/>
        <w:rPr>
          <w:szCs w:val="24"/>
        </w:rPr>
      </w:pPr>
    </w:p>
    <w:p w14:paraId="4FDDA21A" w14:textId="431885DB" w:rsidR="00C51B34" w:rsidRPr="00B400C7" w:rsidRDefault="003A178D" w:rsidP="00382213">
      <w:pPr>
        <w:pStyle w:val="1"/>
        <w:jc w:val="both"/>
        <w:rPr>
          <w:sz w:val="24"/>
          <w:szCs w:val="24"/>
        </w:rPr>
      </w:pPr>
      <w:r w:rsidRPr="00B400C7">
        <w:rPr>
          <w:sz w:val="24"/>
          <w:szCs w:val="24"/>
        </w:rPr>
        <w:t>Тематический план учебной дисциплины</w:t>
      </w:r>
    </w:p>
    <w:p w14:paraId="5A552CF9" w14:textId="3C0F469F" w:rsidR="003A178D" w:rsidRPr="00B400C7" w:rsidRDefault="003A178D" w:rsidP="00382213">
      <w:pPr>
        <w:jc w:val="both"/>
        <w:rPr>
          <w:rFonts w:eastAsia="Times New Roman"/>
          <w:shd w:val="clear" w:color="auto" w:fill="FF9999"/>
          <w:lang w:eastAsia="ru-RU"/>
        </w:rPr>
      </w:pPr>
      <w:r w:rsidRPr="00B400C7">
        <w:t>ОБЪЕМ ДИСЦИПЛИНЫ - 5 зачетных единиц</w:t>
      </w:r>
    </w:p>
    <w:tbl>
      <w:tblPr>
        <w:tblW w:w="9781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844"/>
        <w:gridCol w:w="851"/>
        <w:gridCol w:w="1134"/>
        <w:gridCol w:w="1559"/>
      </w:tblGrid>
      <w:tr w:rsidR="002B4923" w:rsidRPr="00B400C7" w14:paraId="29CCA712" w14:textId="77777777" w:rsidTr="008B4E39">
        <w:trPr>
          <w:trHeight w:val="1"/>
        </w:trPr>
        <w:tc>
          <w:tcPr>
            <w:tcW w:w="53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vAlign w:val="center"/>
          </w:tcPr>
          <w:p w14:paraId="14CB968A" w14:textId="4245C29E" w:rsidR="002B4923" w:rsidRPr="00B400C7" w:rsidRDefault="002B4923" w:rsidP="00382213">
            <w:pPr>
              <w:ind w:left="426" w:firstLine="141"/>
              <w:jc w:val="both"/>
            </w:pPr>
            <w:r w:rsidRPr="00B400C7">
              <w:t>Название раздела</w:t>
            </w:r>
          </w:p>
        </w:tc>
        <w:tc>
          <w:tcPr>
            <w:tcW w:w="84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vAlign w:val="center"/>
          </w:tcPr>
          <w:p w14:paraId="615AD8B7" w14:textId="77777777" w:rsidR="002B4923" w:rsidRPr="00B400C7" w:rsidRDefault="002B4923" w:rsidP="00382213">
            <w:pPr>
              <w:jc w:val="both"/>
            </w:pPr>
            <w:r w:rsidRPr="00B400C7">
              <w:t xml:space="preserve">Всего часов </w:t>
            </w: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vAlign w:val="center"/>
          </w:tcPr>
          <w:p w14:paraId="7538C13D" w14:textId="77777777" w:rsidR="002B4923" w:rsidRPr="00B400C7" w:rsidRDefault="002B4923" w:rsidP="00382213">
            <w:pPr>
              <w:jc w:val="both"/>
            </w:pPr>
            <w:r w:rsidRPr="00B400C7">
              <w:t>Аудиторные часы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D5A3C6B" w14:textId="77777777" w:rsidR="002B4923" w:rsidRPr="00B400C7" w:rsidRDefault="002B4923" w:rsidP="00382213">
            <w:pPr>
              <w:jc w:val="both"/>
            </w:pPr>
            <w:r w:rsidRPr="00B400C7">
              <w:t>Самостоятельная работа</w:t>
            </w:r>
          </w:p>
        </w:tc>
      </w:tr>
      <w:tr w:rsidR="002B4923" w:rsidRPr="00B400C7" w14:paraId="0A65C642" w14:textId="77777777" w:rsidTr="008B4E39">
        <w:trPr>
          <w:trHeight w:val="615"/>
        </w:trPr>
        <w:tc>
          <w:tcPr>
            <w:tcW w:w="53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3C41E6ED" w14:textId="2C4FDCB8" w:rsidR="002B4923" w:rsidRPr="00B400C7" w:rsidRDefault="002B4923" w:rsidP="00382213">
            <w:pPr>
              <w:spacing w:after="200" w:line="276" w:lineRule="auto"/>
              <w:ind w:left="426"/>
              <w:jc w:val="both"/>
              <w:rPr>
                <w:lang w:val="en"/>
              </w:rPr>
            </w:pPr>
          </w:p>
        </w:tc>
        <w:tc>
          <w:tcPr>
            <w:tcW w:w="8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4744E079" w14:textId="77777777" w:rsidR="002B4923" w:rsidRPr="00B400C7" w:rsidRDefault="002B4923" w:rsidP="00382213">
            <w:pPr>
              <w:spacing w:after="200" w:line="276" w:lineRule="auto"/>
              <w:jc w:val="both"/>
              <w:rPr>
                <w:lang w:val="en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vAlign w:val="center"/>
          </w:tcPr>
          <w:p w14:paraId="38645BA6" w14:textId="77777777" w:rsidR="002B4923" w:rsidRPr="00B400C7" w:rsidRDefault="002B4923" w:rsidP="00382213">
            <w:pPr>
              <w:jc w:val="both"/>
            </w:pPr>
            <w:r w:rsidRPr="00B400C7">
              <w:t>Лекции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vAlign w:val="center"/>
          </w:tcPr>
          <w:p w14:paraId="7D1CB309" w14:textId="77777777" w:rsidR="002B4923" w:rsidRPr="00B400C7" w:rsidRDefault="002B4923" w:rsidP="00382213">
            <w:pPr>
              <w:jc w:val="both"/>
            </w:pPr>
            <w:r w:rsidRPr="00B400C7">
              <w:t>Семинары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10D6843" w14:textId="77777777" w:rsidR="002B4923" w:rsidRPr="00B400C7" w:rsidRDefault="002B4923" w:rsidP="00382213">
            <w:pPr>
              <w:jc w:val="both"/>
              <w:rPr>
                <w:lang w:val="en"/>
              </w:rPr>
            </w:pPr>
          </w:p>
        </w:tc>
      </w:tr>
      <w:tr w:rsidR="00B94EC1" w:rsidRPr="00B400C7" w14:paraId="1A6FF9B0" w14:textId="77777777" w:rsidTr="008B4E39">
        <w:trPr>
          <w:trHeight w:val="601"/>
        </w:trPr>
        <w:tc>
          <w:tcPr>
            <w:tcW w:w="5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2BB4F607" w14:textId="599D009E" w:rsidR="00B94EC1" w:rsidRPr="00B400C7" w:rsidRDefault="00B94EC1" w:rsidP="00B94EC1">
            <w:pPr>
              <w:ind w:left="284"/>
              <w:jc w:val="both"/>
            </w:pPr>
            <w:r w:rsidRPr="00B400C7">
              <w:t>Раздел I. Основные вехи истории Японии (древность, средневековье) – Щепкин В.В.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584F304D" w14:textId="2B218667" w:rsidR="00B94EC1" w:rsidRPr="00B400C7" w:rsidRDefault="00B94EC1" w:rsidP="00B94EC1">
            <w:pPr>
              <w:jc w:val="center"/>
              <w:rPr>
                <w:color w:val="000000" w:themeColor="text1"/>
              </w:rPr>
            </w:pPr>
            <w:r w:rsidRPr="00B400C7">
              <w:rPr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70FCD7EE" w14:textId="402DEE0B" w:rsidR="00B94EC1" w:rsidRPr="00B400C7" w:rsidRDefault="00B94EC1" w:rsidP="00B94EC1">
            <w:pPr>
              <w:jc w:val="center"/>
              <w:rPr>
                <w:color w:val="000000" w:themeColor="text1"/>
              </w:rPr>
            </w:pPr>
            <w:r w:rsidRPr="00B400C7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2EF4BD1F" w14:textId="3D11E08E" w:rsidR="00B94EC1" w:rsidRPr="00B400C7" w:rsidRDefault="00B94EC1" w:rsidP="00B94EC1">
            <w:pPr>
              <w:jc w:val="center"/>
              <w:rPr>
                <w:color w:val="000000" w:themeColor="text1"/>
                <w:lang w:val="en"/>
              </w:rPr>
            </w:pPr>
            <w:r w:rsidRPr="00B400C7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E082B3F" w14:textId="71E08924" w:rsidR="00B94EC1" w:rsidRPr="00B400C7" w:rsidRDefault="00B94EC1" w:rsidP="00B94EC1">
            <w:pPr>
              <w:jc w:val="center"/>
              <w:rPr>
                <w:color w:val="000000" w:themeColor="text1"/>
              </w:rPr>
            </w:pPr>
            <w:r w:rsidRPr="00B400C7">
              <w:rPr>
                <w:color w:val="000000" w:themeColor="text1"/>
              </w:rPr>
              <w:t>12</w:t>
            </w:r>
          </w:p>
        </w:tc>
      </w:tr>
      <w:tr w:rsidR="00B94EC1" w:rsidRPr="00B400C7" w14:paraId="50225EBC" w14:textId="77777777" w:rsidTr="008B4E39">
        <w:trPr>
          <w:trHeight w:val="601"/>
        </w:trPr>
        <w:tc>
          <w:tcPr>
            <w:tcW w:w="5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2AD44634" w14:textId="4F61DB8B" w:rsidR="00B94EC1" w:rsidRPr="00B400C7" w:rsidRDefault="00B94EC1" w:rsidP="00B94EC1">
            <w:pPr>
              <w:ind w:left="284"/>
              <w:jc w:val="both"/>
            </w:pPr>
            <w:r w:rsidRPr="00B400C7">
              <w:t>Раздел II. История Японии в новое и новейшее время – Климов В</w:t>
            </w:r>
            <w:r w:rsidR="00590765" w:rsidRPr="00B400C7">
              <w:t>.Ю</w:t>
            </w:r>
            <w:r w:rsidRPr="00B400C7">
              <w:t>., Щепкин В.В.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2C95F07D" w14:textId="210F39FD" w:rsidR="00B94EC1" w:rsidRPr="00B400C7" w:rsidRDefault="00B94EC1" w:rsidP="00B94EC1">
            <w:pPr>
              <w:jc w:val="center"/>
              <w:rPr>
                <w:color w:val="000000" w:themeColor="text1"/>
              </w:rPr>
            </w:pPr>
            <w:r w:rsidRPr="00B400C7">
              <w:rPr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0F37BCB6" w14:textId="60307274" w:rsidR="00B94EC1" w:rsidRPr="00B400C7" w:rsidRDefault="00B94EC1" w:rsidP="00B94EC1">
            <w:pPr>
              <w:jc w:val="center"/>
              <w:rPr>
                <w:color w:val="000000" w:themeColor="text1"/>
              </w:rPr>
            </w:pPr>
            <w:r w:rsidRPr="00B400C7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684F48AA" w14:textId="3DA3BA49" w:rsidR="00B94EC1" w:rsidRPr="00B400C7" w:rsidRDefault="00B94EC1" w:rsidP="00B94EC1">
            <w:pPr>
              <w:jc w:val="center"/>
              <w:rPr>
                <w:color w:val="000000" w:themeColor="text1"/>
                <w:lang w:val="en"/>
              </w:rPr>
            </w:pPr>
            <w:r w:rsidRPr="00B400C7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4A38497" w14:textId="4D2E5CCF" w:rsidR="00B94EC1" w:rsidRPr="00B400C7" w:rsidRDefault="00B94EC1" w:rsidP="00B94EC1">
            <w:pPr>
              <w:jc w:val="center"/>
              <w:rPr>
                <w:color w:val="000000" w:themeColor="text1"/>
              </w:rPr>
            </w:pPr>
            <w:r w:rsidRPr="00B400C7">
              <w:rPr>
                <w:color w:val="000000" w:themeColor="text1"/>
              </w:rPr>
              <w:t>12</w:t>
            </w:r>
          </w:p>
        </w:tc>
      </w:tr>
      <w:tr w:rsidR="00B94EC1" w:rsidRPr="00B400C7" w14:paraId="195C47A9" w14:textId="77777777" w:rsidTr="008B4E39">
        <w:trPr>
          <w:trHeight w:val="601"/>
        </w:trPr>
        <w:tc>
          <w:tcPr>
            <w:tcW w:w="5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53D0A4F1" w14:textId="51287EA3" w:rsidR="00B94EC1" w:rsidRPr="00B400C7" w:rsidRDefault="00B94EC1" w:rsidP="00382213">
            <w:pPr>
              <w:ind w:left="284"/>
              <w:jc w:val="both"/>
            </w:pPr>
            <w:r w:rsidRPr="00B400C7">
              <w:t>Раздел II</w:t>
            </w:r>
            <w:r w:rsidRPr="00B400C7">
              <w:rPr>
                <w:lang w:val="en-GB"/>
              </w:rPr>
              <w:t>I</w:t>
            </w:r>
            <w:r w:rsidRPr="00B400C7">
              <w:t>. История Китая (древность, средневековье) – Вуль Н.А.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06548F24" w14:textId="201DB12F" w:rsidR="00B94EC1" w:rsidRPr="00B400C7" w:rsidRDefault="00AF7555" w:rsidP="00B94EC1">
            <w:pPr>
              <w:jc w:val="center"/>
              <w:rPr>
                <w:color w:val="000000" w:themeColor="text1"/>
              </w:rPr>
            </w:pPr>
            <w:r w:rsidRPr="00B400C7">
              <w:rPr>
                <w:color w:val="000000" w:themeColor="text1"/>
              </w:rPr>
              <w:t>34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75040688" w14:textId="1081984C" w:rsidR="00B94EC1" w:rsidRPr="00B400C7" w:rsidRDefault="00B94EC1" w:rsidP="00B94EC1">
            <w:pPr>
              <w:jc w:val="center"/>
              <w:rPr>
                <w:color w:val="000000" w:themeColor="text1"/>
              </w:rPr>
            </w:pPr>
            <w:r w:rsidRPr="00B400C7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367B80EC" w14:textId="56A37F00" w:rsidR="00B94EC1" w:rsidRPr="00B400C7" w:rsidRDefault="00AF7555" w:rsidP="00B94EC1">
            <w:pPr>
              <w:jc w:val="center"/>
              <w:rPr>
                <w:color w:val="000000" w:themeColor="text1"/>
              </w:rPr>
            </w:pPr>
            <w:r w:rsidRPr="00B400C7">
              <w:rPr>
                <w:color w:val="000000" w:themeColor="text1"/>
                <w:lang w:val="en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B0DBEC4" w14:textId="558B3A9E" w:rsidR="00B94EC1" w:rsidRPr="00B400C7" w:rsidRDefault="00AF7555" w:rsidP="00B94EC1">
            <w:pPr>
              <w:jc w:val="center"/>
              <w:rPr>
                <w:color w:val="000000" w:themeColor="text1"/>
              </w:rPr>
            </w:pPr>
            <w:r w:rsidRPr="00B400C7">
              <w:rPr>
                <w:color w:val="000000" w:themeColor="text1"/>
              </w:rPr>
              <w:t>24</w:t>
            </w:r>
          </w:p>
        </w:tc>
      </w:tr>
      <w:tr w:rsidR="00B94EC1" w:rsidRPr="00B400C7" w14:paraId="66806C77" w14:textId="77777777" w:rsidTr="008B4E39">
        <w:trPr>
          <w:trHeight w:val="601"/>
        </w:trPr>
        <w:tc>
          <w:tcPr>
            <w:tcW w:w="5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23A3BCF0" w14:textId="2313BFCF" w:rsidR="00B94EC1" w:rsidRPr="00B400C7" w:rsidRDefault="00B94EC1" w:rsidP="00382213">
            <w:pPr>
              <w:tabs>
                <w:tab w:val="left" w:pos="993"/>
              </w:tabs>
              <w:ind w:left="284"/>
              <w:jc w:val="both"/>
            </w:pPr>
            <w:r w:rsidRPr="00B400C7">
              <w:t>Раздел VI. История Кореи (древность, средневековье) – Вуль Н.А.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5B941622" w14:textId="43124CFB" w:rsidR="00B94EC1" w:rsidRPr="00B400C7" w:rsidRDefault="00B94EC1" w:rsidP="00B94EC1">
            <w:pPr>
              <w:jc w:val="center"/>
              <w:rPr>
                <w:color w:val="000000" w:themeColor="text1"/>
              </w:rPr>
            </w:pPr>
            <w:r w:rsidRPr="00B400C7">
              <w:rPr>
                <w:color w:val="000000" w:themeColor="text1"/>
              </w:rPr>
              <w:t>12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5B21F31D" w14:textId="77777777" w:rsidR="00B94EC1" w:rsidRPr="00B400C7" w:rsidRDefault="00B94EC1" w:rsidP="00B94EC1">
            <w:pPr>
              <w:jc w:val="center"/>
              <w:rPr>
                <w:color w:val="000000" w:themeColor="text1"/>
              </w:rPr>
            </w:pPr>
            <w:r w:rsidRPr="00B400C7">
              <w:rPr>
                <w:color w:val="000000" w:themeColor="text1"/>
                <w:lang w:val="en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4078746E" w14:textId="17181DEF" w:rsidR="00B94EC1" w:rsidRPr="00B400C7" w:rsidRDefault="00B94EC1" w:rsidP="00B94EC1">
            <w:pPr>
              <w:jc w:val="center"/>
              <w:rPr>
                <w:color w:val="000000" w:themeColor="text1"/>
              </w:rPr>
            </w:pPr>
            <w:r w:rsidRPr="00B400C7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8177215" w14:textId="5341A390" w:rsidR="00B94EC1" w:rsidRPr="00B400C7" w:rsidRDefault="00B94EC1" w:rsidP="00B94EC1">
            <w:pPr>
              <w:jc w:val="center"/>
              <w:rPr>
                <w:color w:val="000000" w:themeColor="text1"/>
              </w:rPr>
            </w:pPr>
            <w:r w:rsidRPr="00B400C7">
              <w:rPr>
                <w:color w:val="000000" w:themeColor="text1"/>
              </w:rPr>
              <w:t>6</w:t>
            </w:r>
          </w:p>
        </w:tc>
      </w:tr>
      <w:tr w:rsidR="00B94EC1" w:rsidRPr="00B400C7" w14:paraId="48C5D663" w14:textId="77777777" w:rsidTr="008B4E39">
        <w:trPr>
          <w:trHeight w:val="600"/>
        </w:trPr>
        <w:tc>
          <w:tcPr>
            <w:tcW w:w="5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5FB95A2D" w14:textId="79288478" w:rsidR="00B94EC1" w:rsidRPr="00B400C7" w:rsidRDefault="00B94EC1" w:rsidP="00382213">
            <w:pPr>
              <w:ind w:left="284"/>
              <w:jc w:val="both"/>
            </w:pPr>
            <w:r w:rsidRPr="00B400C7">
              <w:t>Раздел V. История Китая в новое и новейшее время – Вуль Н.А.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64C5562C" w14:textId="486609AD" w:rsidR="00B94EC1" w:rsidRPr="00B400C7" w:rsidRDefault="00AF7555" w:rsidP="00B94EC1">
            <w:pPr>
              <w:jc w:val="center"/>
              <w:rPr>
                <w:color w:val="000000" w:themeColor="text1"/>
              </w:rPr>
            </w:pPr>
            <w:r w:rsidRPr="00B400C7">
              <w:rPr>
                <w:color w:val="000000" w:themeColor="text1"/>
              </w:rPr>
              <w:t>32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0187D06C" w14:textId="5DB211A3" w:rsidR="00B94EC1" w:rsidRPr="00B400C7" w:rsidRDefault="00B94EC1" w:rsidP="00B94EC1">
            <w:pPr>
              <w:jc w:val="center"/>
              <w:rPr>
                <w:color w:val="000000" w:themeColor="text1"/>
              </w:rPr>
            </w:pPr>
            <w:r w:rsidRPr="00B400C7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52536B11" w14:textId="6636A2B4" w:rsidR="00B94EC1" w:rsidRPr="00B400C7" w:rsidRDefault="00AF7555" w:rsidP="00B94EC1">
            <w:pPr>
              <w:jc w:val="center"/>
              <w:rPr>
                <w:color w:val="000000" w:themeColor="text1"/>
              </w:rPr>
            </w:pPr>
            <w:r w:rsidRPr="00B400C7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53F4EFB" w14:textId="3868E6B7" w:rsidR="00B94EC1" w:rsidRPr="00B400C7" w:rsidRDefault="00AF7555" w:rsidP="00B94EC1">
            <w:pPr>
              <w:jc w:val="center"/>
              <w:rPr>
                <w:color w:val="000000" w:themeColor="text1"/>
              </w:rPr>
            </w:pPr>
            <w:r w:rsidRPr="00B400C7">
              <w:rPr>
                <w:color w:val="000000" w:themeColor="text1"/>
              </w:rPr>
              <w:t>12</w:t>
            </w:r>
          </w:p>
        </w:tc>
      </w:tr>
      <w:tr w:rsidR="00B94EC1" w:rsidRPr="00B400C7" w14:paraId="513F2B07" w14:textId="77777777" w:rsidTr="008B4E39">
        <w:trPr>
          <w:trHeight w:val="600"/>
        </w:trPr>
        <w:tc>
          <w:tcPr>
            <w:tcW w:w="5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68BE80AF" w14:textId="51A524D1" w:rsidR="00B94EC1" w:rsidRPr="00B400C7" w:rsidRDefault="00B94EC1" w:rsidP="00382213">
            <w:pPr>
              <w:ind w:left="284"/>
              <w:jc w:val="both"/>
            </w:pPr>
            <w:r w:rsidRPr="00B400C7">
              <w:t>Раздел V. История Кореи в новое и новейшее время – Вуль Н.А.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6F5BA8EA" w14:textId="7086EF14" w:rsidR="00B94EC1" w:rsidRPr="00B400C7" w:rsidRDefault="00B94EC1" w:rsidP="00B94EC1">
            <w:pPr>
              <w:jc w:val="center"/>
              <w:rPr>
                <w:color w:val="000000" w:themeColor="text1"/>
              </w:rPr>
            </w:pPr>
            <w:r w:rsidRPr="00B400C7">
              <w:rPr>
                <w:color w:val="000000" w:themeColor="text1"/>
              </w:rPr>
              <w:t>16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2A6C1611" w14:textId="038EC8CE" w:rsidR="00B94EC1" w:rsidRPr="00B400C7" w:rsidRDefault="00B94EC1" w:rsidP="00B94EC1">
            <w:pPr>
              <w:jc w:val="center"/>
              <w:rPr>
                <w:color w:val="000000" w:themeColor="text1"/>
              </w:rPr>
            </w:pPr>
            <w:r w:rsidRPr="00B400C7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0F9743CD" w14:textId="1DC059B6" w:rsidR="00B94EC1" w:rsidRPr="00B400C7" w:rsidRDefault="00B94EC1" w:rsidP="00B94EC1">
            <w:pPr>
              <w:jc w:val="center"/>
              <w:rPr>
                <w:color w:val="000000" w:themeColor="text1"/>
              </w:rPr>
            </w:pPr>
            <w:r w:rsidRPr="00B400C7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910B6BC" w14:textId="044B7811" w:rsidR="00B94EC1" w:rsidRPr="00B400C7" w:rsidRDefault="00B94EC1" w:rsidP="00B94EC1">
            <w:pPr>
              <w:jc w:val="center"/>
              <w:rPr>
                <w:color w:val="000000" w:themeColor="text1"/>
              </w:rPr>
            </w:pPr>
            <w:r w:rsidRPr="00B400C7">
              <w:rPr>
                <w:color w:val="000000" w:themeColor="text1"/>
              </w:rPr>
              <w:t>6</w:t>
            </w:r>
          </w:p>
        </w:tc>
      </w:tr>
      <w:tr w:rsidR="00B94EC1" w:rsidRPr="00B400C7" w14:paraId="1A2F4299" w14:textId="77777777" w:rsidTr="00B94EC1">
        <w:trPr>
          <w:trHeight w:val="637"/>
        </w:trPr>
        <w:tc>
          <w:tcPr>
            <w:tcW w:w="5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3C4EB140" w14:textId="3E50D8B5" w:rsidR="00B94EC1" w:rsidRPr="00B400C7" w:rsidRDefault="00B94EC1" w:rsidP="00382213">
            <w:pPr>
              <w:ind w:left="284"/>
              <w:jc w:val="both"/>
            </w:pPr>
            <w:r w:rsidRPr="00B400C7">
              <w:t>Раздел VI. История Юго-Восточной Азии (древность, средневековье) – Григорьева Н.В.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31F2BFBD" w14:textId="57F710D4" w:rsidR="00B94EC1" w:rsidRPr="00B400C7" w:rsidRDefault="00B94EC1" w:rsidP="00B94EC1">
            <w:pPr>
              <w:jc w:val="center"/>
              <w:rPr>
                <w:color w:val="000000" w:themeColor="text1"/>
              </w:rPr>
            </w:pPr>
            <w:r w:rsidRPr="00B400C7">
              <w:rPr>
                <w:color w:val="000000" w:themeColor="text1"/>
              </w:rPr>
              <w:t>16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48B2872F" w14:textId="151ED73F" w:rsidR="00B94EC1" w:rsidRPr="00B400C7" w:rsidRDefault="00B94EC1" w:rsidP="00B94EC1">
            <w:pPr>
              <w:jc w:val="center"/>
              <w:rPr>
                <w:color w:val="000000" w:themeColor="text1"/>
              </w:rPr>
            </w:pPr>
            <w:r w:rsidRPr="00B400C7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03F8E188" w14:textId="5B3457B6" w:rsidR="00B94EC1" w:rsidRPr="00B400C7" w:rsidRDefault="00B94EC1" w:rsidP="00B94EC1">
            <w:pPr>
              <w:jc w:val="center"/>
              <w:rPr>
                <w:color w:val="000000" w:themeColor="text1"/>
              </w:rPr>
            </w:pPr>
            <w:r w:rsidRPr="00B400C7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DF0CE82" w14:textId="0F33CDB2" w:rsidR="00B94EC1" w:rsidRPr="00B400C7" w:rsidRDefault="00B94EC1" w:rsidP="00B94EC1">
            <w:pPr>
              <w:jc w:val="center"/>
              <w:rPr>
                <w:color w:val="000000" w:themeColor="text1"/>
              </w:rPr>
            </w:pPr>
            <w:r w:rsidRPr="00B400C7">
              <w:rPr>
                <w:color w:val="000000" w:themeColor="text1"/>
              </w:rPr>
              <w:t>12</w:t>
            </w:r>
          </w:p>
        </w:tc>
      </w:tr>
      <w:tr w:rsidR="00B94EC1" w:rsidRPr="00B400C7" w14:paraId="1B0170EF" w14:textId="77777777" w:rsidTr="008B4E39">
        <w:trPr>
          <w:trHeight w:val="62"/>
        </w:trPr>
        <w:tc>
          <w:tcPr>
            <w:tcW w:w="5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73D41F3C" w14:textId="2DD85726" w:rsidR="00B94EC1" w:rsidRPr="00B400C7" w:rsidRDefault="00B94EC1" w:rsidP="0093555B">
            <w:pPr>
              <w:ind w:left="284"/>
              <w:jc w:val="both"/>
            </w:pPr>
            <w:r w:rsidRPr="00B400C7">
              <w:t>Раздел VII. История Юго-Восточной Азии в новое и новейшее время – Григорьева Н.В.</w:t>
            </w:r>
          </w:p>
          <w:p w14:paraId="57858DDE" w14:textId="77777777" w:rsidR="00B94EC1" w:rsidRPr="00B400C7" w:rsidRDefault="00B94EC1" w:rsidP="00382213">
            <w:pPr>
              <w:ind w:left="284"/>
              <w:jc w:val="both"/>
            </w:pP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39A061AE" w14:textId="2BBF2F51" w:rsidR="00B94EC1" w:rsidRPr="00B400C7" w:rsidRDefault="00B94EC1" w:rsidP="00B94EC1">
            <w:pPr>
              <w:jc w:val="center"/>
              <w:rPr>
                <w:color w:val="000000" w:themeColor="text1"/>
              </w:rPr>
            </w:pPr>
            <w:r w:rsidRPr="00B400C7">
              <w:rPr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58D0167E" w14:textId="60870D44" w:rsidR="00B94EC1" w:rsidRPr="00B400C7" w:rsidRDefault="00B94EC1" w:rsidP="00B94EC1">
            <w:pPr>
              <w:jc w:val="center"/>
              <w:rPr>
                <w:color w:val="000000" w:themeColor="text1"/>
              </w:rPr>
            </w:pPr>
            <w:r w:rsidRPr="00B400C7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41FBC826" w14:textId="3814D78C" w:rsidR="00B94EC1" w:rsidRPr="00B400C7" w:rsidRDefault="00B94EC1" w:rsidP="00B94EC1">
            <w:pPr>
              <w:jc w:val="center"/>
              <w:rPr>
                <w:color w:val="000000" w:themeColor="text1"/>
              </w:rPr>
            </w:pPr>
            <w:r w:rsidRPr="00B400C7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29DFAA4" w14:textId="77777777" w:rsidR="00B94EC1" w:rsidRPr="00B400C7" w:rsidRDefault="00B94EC1" w:rsidP="00B94EC1">
            <w:pPr>
              <w:jc w:val="center"/>
              <w:rPr>
                <w:color w:val="000000" w:themeColor="text1"/>
              </w:rPr>
            </w:pPr>
            <w:r w:rsidRPr="00B400C7">
              <w:rPr>
                <w:color w:val="000000" w:themeColor="text1"/>
              </w:rPr>
              <w:t>12</w:t>
            </w:r>
          </w:p>
          <w:p w14:paraId="733A349D" w14:textId="77777777" w:rsidR="00B94EC1" w:rsidRPr="00B400C7" w:rsidRDefault="00B94EC1" w:rsidP="00B94EC1">
            <w:pPr>
              <w:jc w:val="center"/>
              <w:rPr>
                <w:color w:val="000000" w:themeColor="text1"/>
              </w:rPr>
            </w:pPr>
          </w:p>
        </w:tc>
      </w:tr>
      <w:tr w:rsidR="00B94EC1" w:rsidRPr="00B400C7" w14:paraId="7DBE0232" w14:textId="77777777" w:rsidTr="00B94EC1">
        <w:trPr>
          <w:trHeight w:val="582"/>
        </w:trPr>
        <w:tc>
          <w:tcPr>
            <w:tcW w:w="5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258A56DA" w14:textId="501FEAAF" w:rsidR="00B94EC1" w:rsidRPr="00B400C7" w:rsidRDefault="00B94EC1" w:rsidP="00382213">
            <w:pPr>
              <w:ind w:left="284"/>
              <w:jc w:val="both"/>
              <w:rPr>
                <w:color w:val="000000" w:themeColor="text1"/>
              </w:rPr>
            </w:pPr>
            <w:r w:rsidRPr="00B400C7">
              <w:rPr>
                <w:color w:val="000000" w:themeColor="text1"/>
              </w:rPr>
              <w:t>Раздел IX. «Тибетский вопрос» в истории Китая – Солощева М.А.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4732A36A" w14:textId="3C4D6BC8" w:rsidR="00B94EC1" w:rsidRPr="00B400C7" w:rsidRDefault="00B94EC1" w:rsidP="00B94EC1">
            <w:pPr>
              <w:jc w:val="center"/>
              <w:rPr>
                <w:color w:val="000000" w:themeColor="text1"/>
              </w:rPr>
            </w:pPr>
            <w:r w:rsidRPr="00B400C7">
              <w:rPr>
                <w:color w:val="000000" w:themeColor="text1"/>
              </w:rPr>
              <w:t>16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7CB3F883" w14:textId="5085EE4C" w:rsidR="00B94EC1" w:rsidRPr="00B400C7" w:rsidRDefault="00B94EC1" w:rsidP="00B94EC1">
            <w:pPr>
              <w:jc w:val="center"/>
              <w:rPr>
                <w:color w:val="000000" w:themeColor="text1"/>
              </w:rPr>
            </w:pPr>
            <w:r w:rsidRPr="00B400C7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1F51C615" w14:textId="7980D8E6" w:rsidR="00B94EC1" w:rsidRPr="00B400C7" w:rsidRDefault="00B94EC1" w:rsidP="00B94EC1">
            <w:pPr>
              <w:jc w:val="center"/>
              <w:rPr>
                <w:color w:val="000000" w:themeColor="text1"/>
              </w:rPr>
            </w:pPr>
            <w:r w:rsidRPr="00B400C7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F28DD49" w14:textId="69946770" w:rsidR="00B94EC1" w:rsidRPr="00B400C7" w:rsidRDefault="00B94EC1" w:rsidP="00B94EC1">
            <w:pPr>
              <w:jc w:val="center"/>
              <w:rPr>
                <w:color w:val="000000" w:themeColor="text1"/>
              </w:rPr>
            </w:pPr>
            <w:r w:rsidRPr="00B400C7">
              <w:rPr>
                <w:color w:val="000000" w:themeColor="text1"/>
              </w:rPr>
              <w:t>12</w:t>
            </w:r>
          </w:p>
        </w:tc>
      </w:tr>
      <w:tr w:rsidR="00B94EC1" w:rsidRPr="00B400C7" w14:paraId="45E7FB4D" w14:textId="77777777" w:rsidTr="008B4E39">
        <w:trPr>
          <w:trHeight w:val="596"/>
        </w:trPr>
        <w:tc>
          <w:tcPr>
            <w:tcW w:w="5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5202B8BE" w14:textId="3E149408" w:rsidR="00B94EC1" w:rsidRPr="00B400C7" w:rsidRDefault="00B94EC1" w:rsidP="00382213">
            <w:pPr>
              <w:ind w:left="284"/>
              <w:jc w:val="both"/>
              <w:rPr>
                <w:color w:val="000000" w:themeColor="text1"/>
              </w:rPr>
            </w:pPr>
            <w:r w:rsidRPr="00B400C7">
              <w:rPr>
                <w:color w:val="000000" w:themeColor="text1"/>
              </w:rPr>
              <w:t xml:space="preserve">Раздел </w:t>
            </w:r>
            <w:r w:rsidRPr="00B400C7">
              <w:rPr>
                <w:color w:val="000000" w:themeColor="text1"/>
                <w:lang w:val="en-GB"/>
              </w:rPr>
              <w:t xml:space="preserve">X. </w:t>
            </w:r>
            <w:r w:rsidR="00CF4245" w:rsidRPr="00CF4245">
              <w:rPr>
                <w:color w:val="000000" w:themeColor="text1"/>
              </w:rPr>
              <w:t>Религии и общество в Восточной Азии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4D762D56" w14:textId="78C067CD" w:rsidR="00B94EC1" w:rsidRPr="00B400C7" w:rsidRDefault="00866FF6" w:rsidP="00B94EC1">
            <w:pPr>
              <w:jc w:val="center"/>
              <w:rPr>
                <w:color w:val="000000" w:themeColor="text1"/>
              </w:rPr>
            </w:pPr>
            <w:r w:rsidRPr="00B400C7">
              <w:rPr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49B60DB0" w14:textId="57486E53" w:rsidR="00B94EC1" w:rsidRPr="00B400C7" w:rsidRDefault="00B94EC1" w:rsidP="00B94EC1">
            <w:pPr>
              <w:jc w:val="center"/>
              <w:rPr>
                <w:color w:val="000000" w:themeColor="text1"/>
              </w:rPr>
            </w:pPr>
            <w:r w:rsidRPr="00B400C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683803C8" w14:textId="10BD4E28" w:rsidR="00B94EC1" w:rsidRPr="00B400C7" w:rsidRDefault="00B94EC1" w:rsidP="00B94EC1">
            <w:pPr>
              <w:jc w:val="center"/>
              <w:rPr>
                <w:color w:val="000000" w:themeColor="text1"/>
              </w:rPr>
            </w:pPr>
            <w:r w:rsidRPr="00B400C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7F6109C" w14:textId="031C229A" w:rsidR="00B94EC1" w:rsidRPr="00B400C7" w:rsidRDefault="00B94EC1" w:rsidP="00B94EC1">
            <w:pPr>
              <w:jc w:val="center"/>
              <w:rPr>
                <w:color w:val="000000" w:themeColor="text1"/>
              </w:rPr>
            </w:pPr>
            <w:r w:rsidRPr="00B400C7">
              <w:rPr>
                <w:color w:val="000000" w:themeColor="text1"/>
              </w:rPr>
              <w:t>30</w:t>
            </w:r>
          </w:p>
        </w:tc>
      </w:tr>
      <w:tr w:rsidR="00B94EC1" w:rsidRPr="00B400C7" w14:paraId="318C445E" w14:textId="77777777" w:rsidTr="008B4E39">
        <w:trPr>
          <w:trHeight w:val="866"/>
        </w:trPr>
        <w:tc>
          <w:tcPr>
            <w:tcW w:w="5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386F3F1A" w14:textId="6A832AE5" w:rsidR="00B94EC1" w:rsidRPr="00B400C7" w:rsidRDefault="00B94EC1" w:rsidP="00382213">
            <w:pPr>
              <w:jc w:val="both"/>
            </w:pPr>
            <w:r w:rsidRPr="00B400C7">
              <w:rPr>
                <w:b/>
              </w:rPr>
              <w:t xml:space="preserve">Итого:                                                             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1ED4ACA0" w14:textId="7A50681B" w:rsidR="00B94EC1" w:rsidRPr="00B400C7" w:rsidRDefault="00B94EC1" w:rsidP="00B94EC1">
            <w:pPr>
              <w:jc w:val="center"/>
              <w:rPr>
                <w:color w:val="000000" w:themeColor="text1"/>
              </w:rPr>
            </w:pPr>
            <w:r w:rsidRPr="00B400C7">
              <w:rPr>
                <w:color w:val="000000" w:themeColor="text1"/>
                <w:lang w:val="en"/>
              </w:rPr>
              <w:t>190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5FEF4A58" w14:textId="532510AD" w:rsidR="00B94EC1" w:rsidRPr="00B400C7" w:rsidRDefault="00B94EC1" w:rsidP="00B94EC1">
            <w:pPr>
              <w:jc w:val="center"/>
              <w:rPr>
                <w:color w:val="000000" w:themeColor="text1"/>
              </w:rPr>
            </w:pPr>
            <w:r w:rsidRPr="00B400C7">
              <w:rPr>
                <w:color w:val="000000" w:themeColor="text1"/>
                <w:lang w:val="en"/>
              </w:rPr>
              <w:t>36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7A03F219" w14:textId="0BBB413B" w:rsidR="00B94EC1" w:rsidRPr="00B400C7" w:rsidRDefault="00B94EC1" w:rsidP="00B94EC1">
            <w:pPr>
              <w:jc w:val="center"/>
              <w:rPr>
                <w:color w:val="000000" w:themeColor="text1"/>
              </w:rPr>
            </w:pPr>
            <w:r w:rsidRPr="00B400C7">
              <w:rPr>
                <w:color w:val="000000" w:themeColor="text1"/>
              </w:rPr>
              <w:t>16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46BAB03" w14:textId="29CAA6BB" w:rsidR="00B94EC1" w:rsidRPr="00B400C7" w:rsidRDefault="00B94EC1" w:rsidP="00B94EC1">
            <w:pPr>
              <w:jc w:val="center"/>
              <w:rPr>
                <w:color w:val="000000" w:themeColor="text1"/>
                <w:lang w:val="en-US"/>
              </w:rPr>
            </w:pPr>
            <w:r w:rsidRPr="00B400C7">
              <w:rPr>
                <w:color w:val="000000" w:themeColor="text1"/>
                <w:lang w:val="en"/>
              </w:rPr>
              <w:t>138</w:t>
            </w:r>
          </w:p>
        </w:tc>
      </w:tr>
    </w:tbl>
    <w:p w14:paraId="6D279F6A" w14:textId="77777777" w:rsidR="003A178D" w:rsidRPr="00B400C7" w:rsidRDefault="003A178D" w:rsidP="00382213">
      <w:pPr>
        <w:jc w:val="both"/>
      </w:pPr>
    </w:p>
    <w:p w14:paraId="241B9A79" w14:textId="77777777" w:rsidR="003A178D" w:rsidRPr="00B400C7" w:rsidRDefault="003A178D" w:rsidP="00382213">
      <w:pPr>
        <w:pStyle w:val="1"/>
        <w:jc w:val="both"/>
        <w:rPr>
          <w:sz w:val="24"/>
          <w:szCs w:val="24"/>
        </w:rPr>
      </w:pPr>
      <w:r w:rsidRPr="00B400C7">
        <w:rPr>
          <w:sz w:val="24"/>
          <w:szCs w:val="24"/>
        </w:rPr>
        <w:t>Формы контроля знаний студентов</w:t>
      </w:r>
    </w:p>
    <w:p w14:paraId="5201DC43" w14:textId="77777777" w:rsidR="003A178D" w:rsidRPr="00B400C7" w:rsidRDefault="003A178D" w:rsidP="00382213">
      <w:pPr>
        <w:jc w:val="both"/>
      </w:pPr>
    </w:p>
    <w:p w14:paraId="2C6BDB0C" w14:textId="385725B9" w:rsidR="003A178D" w:rsidRPr="00B400C7" w:rsidRDefault="003A178D" w:rsidP="00382213">
      <w:pPr>
        <w:ind w:firstLine="700"/>
        <w:jc w:val="both"/>
        <w:rPr>
          <w:rFonts w:eastAsia="Malgun Gothic"/>
        </w:rPr>
      </w:pPr>
      <w:r w:rsidRPr="00B400C7">
        <w:rPr>
          <w:rFonts w:eastAsia="Malgun Gothic"/>
        </w:rPr>
        <w:t xml:space="preserve">Контроль знаний осуществляется в соответствии с «Положением об организации промежуточной аттестации и текущего контроля успеваемости студентов НИУ ВШЭ» </w:t>
      </w:r>
      <w:r w:rsidR="00A32D99" w:rsidRPr="00B400C7">
        <w:rPr>
          <w:rFonts w:eastAsia="Malgun Gothic"/>
        </w:rPr>
        <w:t>2016</w:t>
      </w:r>
      <w:r w:rsidRPr="00B400C7">
        <w:rPr>
          <w:rFonts w:eastAsia="Malgun Gothic"/>
        </w:rPr>
        <w:t xml:space="preserve"> года;</w:t>
      </w:r>
    </w:p>
    <w:p w14:paraId="40BF13A1" w14:textId="77777777" w:rsidR="003A178D" w:rsidRPr="00B400C7" w:rsidRDefault="003A178D" w:rsidP="00382213">
      <w:pPr>
        <w:ind w:firstLine="700"/>
        <w:jc w:val="both"/>
        <w:rPr>
          <w:rFonts w:eastAsia="Malgun Gothic"/>
        </w:rPr>
      </w:pPr>
      <w:r w:rsidRPr="00B400C7">
        <w:rPr>
          <w:rFonts w:eastAsia="Malgun Gothic"/>
        </w:rPr>
        <w:t>Контроль знаний студентов подразделяется на текущий, промежуточный и итоговый;</w:t>
      </w:r>
    </w:p>
    <w:p w14:paraId="7D60F122" w14:textId="77777777" w:rsidR="003A178D" w:rsidRPr="00B400C7" w:rsidRDefault="003A178D" w:rsidP="00382213">
      <w:pPr>
        <w:ind w:firstLine="700"/>
        <w:jc w:val="both"/>
        <w:rPr>
          <w:rFonts w:eastAsia="Malgun Gothic"/>
        </w:rPr>
      </w:pPr>
      <w:r w:rsidRPr="00B400C7">
        <w:rPr>
          <w:rFonts w:eastAsia="Malgun Gothic"/>
        </w:rPr>
        <w:lastRenderedPageBreak/>
        <w:t>Используется накопительная система оценки знаний;</w:t>
      </w:r>
    </w:p>
    <w:p w14:paraId="0B0FA9E7" w14:textId="77777777" w:rsidR="003A178D" w:rsidRPr="00B400C7" w:rsidRDefault="003A178D" w:rsidP="00382213">
      <w:pPr>
        <w:ind w:firstLine="700"/>
        <w:jc w:val="both"/>
        <w:rPr>
          <w:rFonts w:eastAsia="Malgun Gothic"/>
        </w:rPr>
      </w:pPr>
      <w:r w:rsidRPr="00B400C7">
        <w:rPr>
          <w:rFonts w:eastAsia="Malgun Gothic"/>
        </w:rPr>
        <w:t>Оценки по всем формам контроля выставляются по 10-балльной шкале;</w:t>
      </w:r>
    </w:p>
    <w:p w14:paraId="72F5C2D4" w14:textId="77777777" w:rsidR="003A178D" w:rsidRPr="00B400C7" w:rsidRDefault="003A178D" w:rsidP="00382213">
      <w:pPr>
        <w:ind w:firstLine="700"/>
        <w:jc w:val="both"/>
        <w:rPr>
          <w:rFonts w:eastAsia="Malgun Gothic"/>
        </w:rPr>
      </w:pPr>
      <w:r w:rsidRPr="00B400C7">
        <w:rPr>
          <w:rFonts w:eastAsia="Malgun Gothic"/>
        </w:rPr>
        <w:t>Принята шкала соответствия качественной и числовой оценки.</w:t>
      </w:r>
    </w:p>
    <w:p w14:paraId="59403CE5" w14:textId="77777777" w:rsidR="003A178D" w:rsidRPr="00B400C7" w:rsidRDefault="003A178D" w:rsidP="00382213">
      <w:pPr>
        <w:ind w:firstLine="700"/>
        <w:jc w:val="both"/>
        <w:rPr>
          <w:rFonts w:eastAsia="Malgun Gothic"/>
        </w:rPr>
      </w:pPr>
      <w:r w:rsidRPr="00B400C7">
        <w:rPr>
          <w:rFonts w:eastAsia="Malgun Gothic"/>
        </w:rPr>
        <w:t>Текущий контроль осуществляется в соответствии с утвержденной программой учебной дисциплины;</w:t>
      </w:r>
    </w:p>
    <w:p w14:paraId="106CFD07" w14:textId="77777777" w:rsidR="003A178D" w:rsidRPr="00B400C7" w:rsidRDefault="003A178D" w:rsidP="00382213">
      <w:pPr>
        <w:ind w:firstLine="700"/>
        <w:jc w:val="both"/>
        <w:rPr>
          <w:rFonts w:eastAsia="Malgun Gothic"/>
        </w:rPr>
      </w:pPr>
      <w:r w:rsidRPr="00B400C7">
        <w:rPr>
          <w:rFonts w:eastAsia="Malgun Gothic"/>
        </w:rPr>
        <w:t>Промежуточный и итоговый контроль осуществляется в соответствии с расписанием экзаменов в период экзаменационной недели</w:t>
      </w:r>
    </w:p>
    <w:p w14:paraId="4033B53B" w14:textId="77777777" w:rsidR="003A178D" w:rsidRPr="00B400C7" w:rsidRDefault="003A178D" w:rsidP="00382213">
      <w:pPr>
        <w:ind w:firstLine="700"/>
        <w:jc w:val="both"/>
        <w:rPr>
          <w:rFonts w:eastAsia="Malgun Gothic"/>
        </w:rPr>
      </w:pPr>
    </w:p>
    <w:p w14:paraId="684BC272" w14:textId="77777777" w:rsidR="009C6C55" w:rsidRPr="00B400C7" w:rsidRDefault="009C6C55" w:rsidP="00382213">
      <w:pPr>
        <w:ind w:firstLine="700"/>
        <w:jc w:val="both"/>
        <w:rPr>
          <w:rFonts w:eastAsia="Malgun Gothic"/>
        </w:rPr>
      </w:pPr>
    </w:p>
    <w:p w14:paraId="1ABC8169" w14:textId="77777777" w:rsidR="003A178D" w:rsidRPr="00B400C7" w:rsidRDefault="003A178D" w:rsidP="00382213">
      <w:pPr>
        <w:jc w:val="both"/>
      </w:pPr>
      <w:r w:rsidRPr="00B400C7">
        <w:t>Программа предусматривает следующие формы контроля:</w:t>
      </w:r>
    </w:p>
    <w:p w14:paraId="4CBD5EFA" w14:textId="77777777" w:rsidR="003A178D" w:rsidRPr="00B400C7" w:rsidRDefault="003A178D" w:rsidP="00382213">
      <w:pPr>
        <w:jc w:val="both"/>
      </w:pPr>
    </w:p>
    <w:tbl>
      <w:tblPr>
        <w:tblW w:w="11038" w:type="dxa"/>
        <w:tblInd w:w="-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2"/>
        <w:gridCol w:w="1558"/>
        <w:gridCol w:w="1424"/>
        <w:gridCol w:w="1590"/>
        <w:gridCol w:w="4779"/>
        <w:gridCol w:w="25"/>
      </w:tblGrid>
      <w:tr w:rsidR="00C84914" w:rsidRPr="00B400C7" w14:paraId="4607999D" w14:textId="77777777" w:rsidTr="00C84914"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181C0" w14:textId="77777777" w:rsidR="003A178D" w:rsidRPr="00B400C7" w:rsidRDefault="003A178D" w:rsidP="00382213">
            <w:pPr>
              <w:ind w:right="-108"/>
              <w:jc w:val="both"/>
            </w:pPr>
            <w:r w:rsidRPr="00B400C7">
              <w:t>Тип контроля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B6FEE" w14:textId="77777777" w:rsidR="003A178D" w:rsidRPr="00B400C7" w:rsidRDefault="003A178D" w:rsidP="00382213">
            <w:pPr>
              <w:jc w:val="both"/>
            </w:pPr>
            <w:r w:rsidRPr="00B400C7">
              <w:t>Форма контроля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1B461" w14:textId="77777777" w:rsidR="003A178D" w:rsidRPr="00B400C7" w:rsidRDefault="003A178D" w:rsidP="00382213">
            <w:pPr>
              <w:jc w:val="both"/>
            </w:pPr>
            <w:r w:rsidRPr="00B400C7">
              <w:t>1 год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1F2EA" w14:textId="77777777" w:rsidR="003A178D" w:rsidRPr="00B400C7" w:rsidRDefault="003A178D" w:rsidP="00382213">
            <w:pPr>
              <w:jc w:val="both"/>
            </w:pPr>
            <w:r w:rsidRPr="00B400C7">
              <w:t xml:space="preserve">Параметры 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14:paraId="29D0B049" w14:textId="77777777" w:rsidR="003A178D" w:rsidRPr="00B400C7" w:rsidRDefault="003A178D" w:rsidP="00382213">
            <w:pPr>
              <w:snapToGrid w:val="0"/>
              <w:jc w:val="both"/>
            </w:pPr>
          </w:p>
        </w:tc>
      </w:tr>
      <w:tr w:rsidR="003A178D" w:rsidRPr="00B400C7" w14:paraId="515EF7BB" w14:textId="77777777" w:rsidTr="00C84914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059C" w14:textId="77777777" w:rsidR="003A178D" w:rsidRPr="00B400C7" w:rsidRDefault="003A178D" w:rsidP="00382213">
            <w:pPr>
              <w:snapToGrid w:val="0"/>
              <w:ind w:right="-108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D08E4" w14:textId="77777777" w:rsidR="003A178D" w:rsidRPr="00B400C7" w:rsidRDefault="003A178D" w:rsidP="00382213">
            <w:pPr>
              <w:snapToGrid w:val="0"/>
              <w:jc w:val="both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AD6CB" w14:textId="2E9BE814" w:rsidR="003A178D" w:rsidRPr="00B400C7" w:rsidRDefault="003A178D" w:rsidP="00382213">
            <w:pPr>
              <w:jc w:val="both"/>
            </w:pPr>
            <w:r w:rsidRPr="00B400C7">
              <w:t>1</w:t>
            </w:r>
            <w:r w:rsidR="00F92FD5" w:rsidRPr="00B400C7">
              <w:t xml:space="preserve"> модуль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ED38F" w14:textId="2E231797" w:rsidR="003A178D" w:rsidRPr="00B400C7" w:rsidRDefault="003A178D" w:rsidP="00382213">
            <w:pPr>
              <w:jc w:val="both"/>
            </w:pPr>
            <w:r w:rsidRPr="00B400C7">
              <w:t>2</w:t>
            </w:r>
            <w:r w:rsidR="00F92FD5" w:rsidRPr="00B400C7">
              <w:t xml:space="preserve"> модуль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6D610" w14:textId="77777777" w:rsidR="003A178D" w:rsidRPr="00B400C7" w:rsidRDefault="003A178D" w:rsidP="00382213">
            <w:pPr>
              <w:snapToGrid w:val="0"/>
              <w:jc w:val="both"/>
            </w:pPr>
          </w:p>
        </w:tc>
      </w:tr>
      <w:tr w:rsidR="003A178D" w:rsidRPr="00B400C7" w14:paraId="2C8D485B" w14:textId="77777777" w:rsidTr="00C84914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797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2AB8F" w14:textId="77777777" w:rsidR="003A178D" w:rsidRPr="00B400C7" w:rsidRDefault="003A178D" w:rsidP="00382213">
            <w:pPr>
              <w:snapToGrid w:val="0"/>
              <w:ind w:right="-108"/>
              <w:jc w:val="both"/>
            </w:pPr>
            <w:r w:rsidRPr="00B400C7">
              <w:t>Текущий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C52A2" w14:textId="73015203" w:rsidR="003A178D" w:rsidRPr="00B400C7" w:rsidRDefault="00B94EC1" w:rsidP="00382213">
            <w:pPr>
              <w:jc w:val="both"/>
            </w:pPr>
            <w:r w:rsidRPr="00B400C7">
              <w:t>Работа на семинаре</w:t>
            </w:r>
            <w:r w:rsidR="003A178D" w:rsidRPr="00B400C7"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AE7D9" w14:textId="77777777" w:rsidR="003A178D" w:rsidRPr="00B400C7" w:rsidRDefault="003A178D" w:rsidP="00382213">
            <w:pPr>
              <w:jc w:val="both"/>
            </w:pPr>
            <w:r w:rsidRPr="00B400C7">
              <w:t>*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D1EE2" w14:textId="14B43102" w:rsidR="003A178D" w:rsidRPr="00B400C7" w:rsidRDefault="00B94EC1" w:rsidP="00382213">
            <w:pPr>
              <w:snapToGrid w:val="0"/>
              <w:jc w:val="both"/>
              <w:rPr>
                <w:lang w:val="en-GB"/>
              </w:rPr>
            </w:pPr>
            <w:r w:rsidRPr="00B400C7">
              <w:rPr>
                <w:lang w:val="en-GB"/>
              </w:rPr>
              <w:t>*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6C700" w14:textId="366589C5" w:rsidR="003A178D" w:rsidRPr="00B400C7" w:rsidRDefault="00C84914" w:rsidP="00382213">
            <w:pPr>
              <w:jc w:val="both"/>
            </w:pPr>
            <w:r>
              <w:t>О</w:t>
            </w:r>
            <w:r w:rsidR="006279B1" w:rsidRPr="00B400C7">
              <w:t>просы по обязательной литературе на каждом семинаре</w:t>
            </w:r>
          </w:p>
        </w:tc>
      </w:tr>
      <w:tr w:rsidR="003A178D" w:rsidRPr="00B400C7" w14:paraId="58151D1A" w14:textId="77777777" w:rsidTr="00C84914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429"/>
        </w:trPr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DA08D" w14:textId="77777777" w:rsidR="003A178D" w:rsidRPr="00B400C7" w:rsidRDefault="003A178D" w:rsidP="00382213">
            <w:pPr>
              <w:snapToGrid w:val="0"/>
              <w:ind w:right="-108"/>
              <w:jc w:val="both"/>
            </w:pPr>
            <w:r w:rsidRPr="00B400C7">
              <w:t>Текущий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524BA" w14:textId="6357B94A" w:rsidR="003A178D" w:rsidRPr="00B400C7" w:rsidRDefault="002F5A95" w:rsidP="00F74C34">
            <w:pPr>
              <w:jc w:val="both"/>
            </w:pPr>
            <w:r w:rsidRPr="00B400C7">
              <w:t>Доклад</w:t>
            </w:r>
            <w:r w:rsidRPr="00B400C7">
              <w:rPr>
                <w:lang w:val="en-US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ED5CC" w14:textId="5FC8CD33" w:rsidR="003A178D" w:rsidRPr="00B400C7" w:rsidRDefault="00B94EC1" w:rsidP="00382213">
            <w:pPr>
              <w:snapToGrid w:val="0"/>
              <w:jc w:val="both"/>
            </w:pPr>
            <w:r w:rsidRPr="00B400C7">
              <w:t>*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CF855" w14:textId="77777777" w:rsidR="003A178D" w:rsidRPr="00B400C7" w:rsidRDefault="003A178D" w:rsidP="00382213">
            <w:pPr>
              <w:snapToGrid w:val="0"/>
              <w:jc w:val="both"/>
            </w:pPr>
            <w:r w:rsidRPr="00B400C7">
              <w:t>*</w:t>
            </w:r>
          </w:p>
        </w:tc>
        <w:tc>
          <w:tcPr>
            <w:tcW w:w="4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FAD37" w14:textId="2CF560F9" w:rsidR="003A178D" w:rsidRPr="00B400C7" w:rsidRDefault="003A178D" w:rsidP="00382213">
            <w:pPr>
              <w:jc w:val="both"/>
            </w:pPr>
            <w:r w:rsidRPr="00B400C7">
              <w:t>Продол</w:t>
            </w:r>
            <w:r w:rsidR="007D21E3" w:rsidRPr="00B400C7">
              <w:t>жительность доклада: не более 20</w:t>
            </w:r>
            <w:r w:rsidRPr="00B400C7">
              <w:t xml:space="preserve"> минут, Презентация в </w:t>
            </w:r>
            <w:r w:rsidRPr="00B400C7">
              <w:rPr>
                <w:lang w:val="en-US"/>
              </w:rPr>
              <w:t>Power</w:t>
            </w:r>
            <w:r w:rsidRPr="00B400C7">
              <w:t xml:space="preserve"> </w:t>
            </w:r>
            <w:r w:rsidRPr="00B400C7">
              <w:rPr>
                <w:lang w:val="en-US"/>
              </w:rPr>
              <w:t>Point</w:t>
            </w:r>
          </w:p>
        </w:tc>
      </w:tr>
      <w:tr w:rsidR="00E03945" w:rsidRPr="00B400C7" w14:paraId="20BD3B17" w14:textId="77777777" w:rsidTr="00C84914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797"/>
        </w:trPr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0CF43" w14:textId="1690AEC2" w:rsidR="00E03945" w:rsidRPr="00B400C7" w:rsidRDefault="00E03945" w:rsidP="00382213">
            <w:pPr>
              <w:snapToGrid w:val="0"/>
              <w:ind w:right="-108"/>
              <w:jc w:val="both"/>
            </w:pPr>
            <w:r w:rsidRPr="00B400C7">
              <w:t>Текущий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C100F" w14:textId="08EB6DD4" w:rsidR="00E03945" w:rsidRPr="00B400C7" w:rsidRDefault="00B94EC1" w:rsidP="00F74C34">
            <w:pPr>
              <w:jc w:val="both"/>
              <w:rPr>
                <w:color w:val="000000" w:themeColor="text1"/>
              </w:rPr>
            </w:pPr>
            <w:r w:rsidRPr="00B400C7">
              <w:rPr>
                <w:color w:val="000000" w:themeColor="text1"/>
              </w:rPr>
              <w:t>Тесты</w:t>
            </w:r>
            <w:r w:rsidR="002B5949">
              <w:rPr>
                <w:color w:val="000000" w:themeColor="text1"/>
              </w:rPr>
              <w:t xml:space="preserve"> по материалам онлайн курса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0FDAC" w14:textId="1327AC6F" w:rsidR="00E03945" w:rsidRPr="00B400C7" w:rsidRDefault="00E03945" w:rsidP="00382213">
            <w:pPr>
              <w:snapToGrid w:val="0"/>
              <w:jc w:val="both"/>
              <w:rPr>
                <w:color w:val="000000" w:themeColor="text1"/>
              </w:rPr>
            </w:pPr>
            <w:r w:rsidRPr="00B400C7">
              <w:rPr>
                <w:color w:val="000000" w:themeColor="text1"/>
              </w:rPr>
              <w:t>*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06A74" w14:textId="35751590" w:rsidR="00E03945" w:rsidRPr="00B400C7" w:rsidRDefault="00B94EC1" w:rsidP="00382213">
            <w:pPr>
              <w:snapToGrid w:val="0"/>
              <w:jc w:val="both"/>
              <w:rPr>
                <w:color w:val="000000" w:themeColor="text1"/>
              </w:rPr>
            </w:pPr>
            <w:r w:rsidRPr="00B400C7">
              <w:rPr>
                <w:color w:val="000000" w:themeColor="text1"/>
              </w:rPr>
              <w:t>*</w:t>
            </w:r>
          </w:p>
        </w:tc>
        <w:tc>
          <w:tcPr>
            <w:tcW w:w="4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0BC1A" w14:textId="09331CFB" w:rsidR="00E03945" w:rsidRPr="00B400C7" w:rsidRDefault="002B5949" w:rsidP="00F74C34">
            <w:pPr>
              <w:jc w:val="both"/>
              <w:rPr>
                <w:color w:val="000000" w:themeColor="text1"/>
              </w:rPr>
            </w:pPr>
            <w:r w:rsidRPr="00B94EC1">
              <w:rPr>
                <w:color w:val="000000" w:themeColor="text1"/>
              </w:rPr>
              <w:t xml:space="preserve">6 тестов </w:t>
            </w:r>
            <w:r>
              <w:rPr>
                <w:color w:val="000000" w:themeColor="text1"/>
              </w:rPr>
              <w:t>после каждой «лекционной недели», 10 вопросов в каждом тесте</w:t>
            </w:r>
          </w:p>
        </w:tc>
      </w:tr>
      <w:tr w:rsidR="003A178D" w:rsidRPr="00B400C7" w14:paraId="68488EB1" w14:textId="77777777" w:rsidTr="00C84914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A4DAE" w14:textId="77777777" w:rsidR="003A178D" w:rsidRPr="00B400C7" w:rsidRDefault="003A178D" w:rsidP="00382213">
            <w:pPr>
              <w:ind w:right="-108"/>
              <w:jc w:val="both"/>
            </w:pPr>
            <w:r w:rsidRPr="00B400C7">
              <w:t>Итоговый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2E0E1" w14:textId="77777777" w:rsidR="003A178D" w:rsidRPr="00B400C7" w:rsidRDefault="003A178D" w:rsidP="00382213">
            <w:pPr>
              <w:jc w:val="both"/>
            </w:pPr>
            <w:r w:rsidRPr="00B400C7">
              <w:t>Экзамен</w:t>
            </w:r>
          </w:p>
          <w:p w14:paraId="3989FB52" w14:textId="77777777" w:rsidR="003A178D" w:rsidRPr="00B400C7" w:rsidRDefault="003A178D" w:rsidP="00382213">
            <w:pPr>
              <w:jc w:val="both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B3B9F" w14:textId="77777777" w:rsidR="003A178D" w:rsidRPr="00B400C7" w:rsidRDefault="003A178D" w:rsidP="00382213">
            <w:pPr>
              <w:snapToGrid w:val="0"/>
              <w:jc w:val="both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B43DC" w14:textId="77777777" w:rsidR="003A178D" w:rsidRPr="00B400C7" w:rsidRDefault="003A178D" w:rsidP="00382213">
            <w:pPr>
              <w:snapToGrid w:val="0"/>
              <w:jc w:val="both"/>
            </w:pPr>
            <w:r w:rsidRPr="00B400C7">
              <w:t>*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74DEC" w14:textId="77777777" w:rsidR="003A178D" w:rsidRPr="00B400C7" w:rsidRDefault="003A178D" w:rsidP="00382213">
            <w:pPr>
              <w:jc w:val="both"/>
            </w:pPr>
            <w:r w:rsidRPr="00B400C7">
              <w:t>Письменный экзамен по окончанию второго модуля обучения продолжительностью</w:t>
            </w:r>
          </w:p>
          <w:p w14:paraId="54555271" w14:textId="0E30161B" w:rsidR="003A178D" w:rsidRPr="00B400C7" w:rsidRDefault="005A126D" w:rsidP="00382213">
            <w:pPr>
              <w:jc w:val="both"/>
            </w:pPr>
            <w:r w:rsidRPr="00B400C7">
              <w:t>60</w:t>
            </w:r>
            <w:r w:rsidR="003A178D" w:rsidRPr="00B400C7">
              <w:t xml:space="preserve"> мин. </w:t>
            </w:r>
          </w:p>
        </w:tc>
      </w:tr>
    </w:tbl>
    <w:p w14:paraId="42970DBE" w14:textId="77777777" w:rsidR="003A178D" w:rsidRPr="00B400C7" w:rsidRDefault="003A178D" w:rsidP="00382213">
      <w:pPr>
        <w:jc w:val="both"/>
      </w:pPr>
    </w:p>
    <w:p w14:paraId="37F70C03" w14:textId="77777777" w:rsidR="003A178D" w:rsidRPr="00B400C7" w:rsidRDefault="003A178D" w:rsidP="00382213">
      <w:pPr>
        <w:jc w:val="both"/>
      </w:pPr>
    </w:p>
    <w:p w14:paraId="1B94AEB3" w14:textId="172BEF04" w:rsidR="003A178D" w:rsidRPr="00B400C7" w:rsidRDefault="00156A14" w:rsidP="009C6C55">
      <w:pPr>
        <w:pStyle w:val="2"/>
        <w:numPr>
          <w:ilvl w:val="0"/>
          <w:numId w:val="0"/>
        </w:numPr>
        <w:rPr>
          <w:rFonts w:eastAsia="Malgun Gothic"/>
          <w:szCs w:val="24"/>
          <w:lang w:val="en-US"/>
        </w:rPr>
      </w:pPr>
      <w:r w:rsidRPr="00B400C7">
        <w:rPr>
          <w:szCs w:val="24"/>
        </w:rPr>
        <w:t>7</w:t>
      </w:r>
      <w:r w:rsidR="003A178D" w:rsidRPr="00B400C7">
        <w:rPr>
          <w:szCs w:val="24"/>
        </w:rPr>
        <w:t xml:space="preserve"> </w:t>
      </w:r>
      <w:r w:rsidR="009C6C55" w:rsidRPr="00B400C7">
        <w:rPr>
          <w:szCs w:val="24"/>
        </w:rPr>
        <w:t>Критерии оценки знаний, навыков.</w:t>
      </w:r>
      <w:r w:rsidR="003A178D" w:rsidRPr="00B400C7">
        <w:rPr>
          <w:szCs w:val="24"/>
        </w:rPr>
        <w:br/>
      </w:r>
    </w:p>
    <w:p w14:paraId="31FEDA2D" w14:textId="076F4281" w:rsidR="003A178D" w:rsidRPr="00B400C7" w:rsidRDefault="00156A14" w:rsidP="00382213">
      <w:pPr>
        <w:ind w:firstLine="700"/>
        <w:jc w:val="both"/>
        <w:rPr>
          <w:rFonts w:eastAsia="Malgun Gothic"/>
        </w:rPr>
      </w:pPr>
      <w:r w:rsidRPr="00B400C7">
        <w:rPr>
          <w:rFonts w:eastAsia="Malgun Gothic"/>
          <w:b/>
          <w:lang w:val="en-US"/>
        </w:rPr>
        <w:t>7</w:t>
      </w:r>
      <w:r w:rsidR="003A178D" w:rsidRPr="00B400C7">
        <w:rPr>
          <w:rFonts w:eastAsia="Malgun Gothic"/>
          <w:b/>
          <w:lang w:val="en-US"/>
        </w:rPr>
        <w:t xml:space="preserve">.1 </w:t>
      </w:r>
      <w:r w:rsidR="003A178D" w:rsidRPr="00B400C7">
        <w:rPr>
          <w:rFonts w:eastAsia="Malgun Gothic"/>
          <w:b/>
        </w:rPr>
        <w:t>Текущий контроль:</w:t>
      </w:r>
    </w:p>
    <w:p w14:paraId="1904BF53" w14:textId="2F74C640" w:rsidR="003A178D" w:rsidRPr="00B400C7" w:rsidRDefault="003A178D" w:rsidP="00382213">
      <w:pPr>
        <w:ind w:firstLine="700"/>
        <w:jc w:val="both"/>
        <w:rPr>
          <w:rFonts w:eastAsia="Malgun Gothic"/>
          <w:b/>
          <w:i/>
          <w:iCs/>
          <w:color w:val="FF0000"/>
        </w:rPr>
      </w:pPr>
      <w:r w:rsidRPr="00B400C7">
        <w:rPr>
          <w:rFonts w:eastAsia="Malgun Gothic"/>
        </w:rPr>
        <w:t xml:space="preserve">Для получения оценки по формам текущего контроля студент должен </w:t>
      </w:r>
      <w:r w:rsidR="006279B1" w:rsidRPr="00B400C7">
        <w:rPr>
          <w:rFonts w:eastAsia="Malgun Gothic"/>
        </w:rPr>
        <w:t>выступить с докладом</w:t>
      </w:r>
      <w:r w:rsidRPr="00B400C7">
        <w:rPr>
          <w:rFonts w:eastAsia="Malgun Gothic"/>
        </w:rPr>
        <w:t>, продемонстри</w:t>
      </w:r>
      <w:r w:rsidR="00720819" w:rsidRPr="00B400C7">
        <w:rPr>
          <w:rFonts w:eastAsia="Malgun Gothic"/>
        </w:rPr>
        <w:t>ровать активность на семинарах (работа на семинарах</w:t>
      </w:r>
      <w:r w:rsidRPr="00B400C7">
        <w:rPr>
          <w:rFonts w:eastAsia="Malgun Gothic"/>
          <w:color w:val="000000" w:themeColor="text1"/>
        </w:rPr>
        <w:t>)</w:t>
      </w:r>
      <w:r w:rsidR="00975C51" w:rsidRPr="00B400C7">
        <w:rPr>
          <w:rFonts w:eastAsia="Malgun Gothic"/>
          <w:color w:val="000000" w:themeColor="text1"/>
        </w:rPr>
        <w:t xml:space="preserve">, </w:t>
      </w:r>
      <w:r w:rsidR="00720819" w:rsidRPr="00B400C7">
        <w:rPr>
          <w:rFonts w:eastAsia="Malgun Gothic"/>
          <w:color w:val="000000" w:themeColor="text1"/>
        </w:rPr>
        <w:t>пройти тесты по онлайн курсу</w:t>
      </w:r>
      <w:r w:rsidRPr="00B400C7">
        <w:rPr>
          <w:rFonts w:eastAsia="Malgun Gothic"/>
          <w:color w:val="000000" w:themeColor="text1"/>
        </w:rPr>
        <w:t>.</w:t>
      </w:r>
    </w:p>
    <w:p w14:paraId="662C97DC" w14:textId="77777777" w:rsidR="003A178D" w:rsidRPr="00B400C7" w:rsidRDefault="003A178D" w:rsidP="00382213">
      <w:pPr>
        <w:ind w:firstLine="700"/>
        <w:jc w:val="both"/>
        <w:rPr>
          <w:rFonts w:eastAsia="Malgun Gothic"/>
          <w:b/>
          <w:i/>
          <w:iCs/>
        </w:rPr>
      </w:pPr>
    </w:p>
    <w:p w14:paraId="6D734CB5" w14:textId="77777777" w:rsidR="00E17A7F" w:rsidRPr="00B400C7" w:rsidRDefault="00E17A7F" w:rsidP="00E17A7F">
      <w:pPr>
        <w:ind w:firstLine="567"/>
        <w:jc w:val="both"/>
        <w:rPr>
          <w:rFonts w:eastAsia="Malgun Gothic"/>
          <w:b/>
          <w:i/>
        </w:rPr>
      </w:pPr>
      <w:r w:rsidRPr="00B400C7">
        <w:rPr>
          <w:rFonts w:eastAsia="Malgun Gothic"/>
          <w:b/>
          <w:i/>
        </w:rPr>
        <w:t>Работа на семинарах</w:t>
      </w:r>
    </w:p>
    <w:p w14:paraId="7B52AFD1" w14:textId="3D88D8C2" w:rsidR="00E17A7F" w:rsidRPr="00B400C7" w:rsidRDefault="00E17A7F" w:rsidP="00E17A7F">
      <w:pPr>
        <w:ind w:firstLine="567"/>
      </w:pPr>
      <w:r w:rsidRPr="00B400C7">
        <w:rPr>
          <w:i/>
          <w:iCs/>
          <w:color w:val="000000"/>
        </w:rPr>
        <w:t>Работа на семинарах</w:t>
      </w:r>
      <w:r w:rsidRPr="00B400C7">
        <w:rPr>
          <w:color w:val="000000"/>
        </w:rPr>
        <w:t xml:space="preserve"> представляет участие в устных и письменных опросах по обязательной литературе и и дискуссиях на семинарских занятиях.</w:t>
      </w:r>
      <w:r w:rsidRPr="00B400C7">
        <w:rPr>
          <w:rFonts w:eastAsia="Times New Roman"/>
          <w:color w:val="000000"/>
        </w:rPr>
        <w:t xml:space="preserve"> Подготовка к семинарам представляет подробное знакомство с обязательной литературой к семинару, указанной в программе или присылаемой преподавателем отдельно после проведения лекции.</w:t>
      </w:r>
      <w:r w:rsidRPr="00B400C7">
        <w:t xml:space="preserve"> </w:t>
      </w:r>
    </w:p>
    <w:p w14:paraId="2E2FCCB4" w14:textId="28C2718E" w:rsidR="00E17A7F" w:rsidRPr="00C84914" w:rsidRDefault="000968EE" w:rsidP="000968EE">
      <w:pPr>
        <w:ind w:firstLine="567"/>
        <w:jc w:val="both"/>
        <w:rPr>
          <w:b/>
          <w:color w:val="000000"/>
        </w:rPr>
      </w:pPr>
      <w:r w:rsidRPr="00B400C7">
        <w:rPr>
          <w:color w:val="000000"/>
        </w:rPr>
        <w:t>При устном опросе р</w:t>
      </w:r>
      <w:r w:rsidR="00E17A7F" w:rsidRPr="00B400C7">
        <w:rPr>
          <w:color w:val="000000"/>
        </w:rPr>
        <w:t xml:space="preserve">абота на семинарах </w:t>
      </w:r>
      <w:r w:rsidR="00E17A7F" w:rsidRPr="00C84914">
        <w:rPr>
          <w:color w:val="000000"/>
        </w:rPr>
        <w:t>оценивается по следующей шкале:</w:t>
      </w:r>
    </w:p>
    <w:p w14:paraId="74A0FF44" w14:textId="5128D4D4" w:rsidR="000968EE" w:rsidRPr="00B400C7" w:rsidRDefault="00F74C34" w:rsidP="000968EE">
      <w:pPr>
        <w:ind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9-</w:t>
      </w:r>
      <w:r w:rsidR="000968EE" w:rsidRPr="00B400C7">
        <w:rPr>
          <w:rFonts w:eastAsia="Times New Roman"/>
          <w:color w:val="000000" w:themeColor="text1"/>
        </w:rPr>
        <w:t>10 - активный и качественный вклад в дискуссию, верные и полные ответы на вопросы преподавателя без неточностей и ошибок.</w:t>
      </w:r>
    </w:p>
    <w:p w14:paraId="75B2C08A" w14:textId="2679AEB2" w:rsidR="000968EE" w:rsidRPr="00B400C7" w:rsidRDefault="00F74C34" w:rsidP="000968EE">
      <w:pPr>
        <w:ind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7-</w:t>
      </w:r>
      <w:r w:rsidR="000968EE" w:rsidRPr="00B400C7">
        <w:rPr>
          <w:rFonts w:eastAsia="Times New Roman"/>
          <w:color w:val="000000" w:themeColor="text1"/>
        </w:rPr>
        <w:t>8 - спорадический, но качественный вклад в дискуссию, в целом верные ответы на вопросы преподавателя, небольшие неточности, незнание незначительной части материала;</w:t>
      </w:r>
    </w:p>
    <w:p w14:paraId="55CD295D" w14:textId="252FA8CD" w:rsidR="000968EE" w:rsidRPr="00B400C7" w:rsidRDefault="00F74C34" w:rsidP="000968EE">
      <w:pPr>
        <w:ind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4-</w:t>
      </w:r>
      <w:r w:rsidR="000968EE" w:rsidRPr="00B400C7">
        <w:rPr>
          <w:rFonts w:eastAsia="Times New Roman"/>
          <w:color w:val="000000" w:themeColor="text1"/>
        </w:rPr>
        <w:t>6 - редкий вклад в дискуссию, неполные ответы на вопросы преподавателя или наличие ошибок;</w:t>
      </w:r>
    </w:p>
    <w:p w14:paraId="2588ECC9" w14:textId="306B748D" w:rsidR="000968EE" w:rsidRPr="00B400C7" w:rsidRDefault="00F74C34" w:rsidP="000968EE">
      <w:pPr>
        <w:ind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1-</w:t>
      </w:r>
      <w:r w:rsidR="000968EE" w:rsidRPr="00B400C7">
        <w:rPr>
          <w:rFonts w:eastAsia="Times New Roman"/>
          <w:color w:val="000000" w:themeColor="text1"/>
        </w:rPr>
        <w:t xml:space="preserve">3 - </w:t>
      </w:r>
      <w:r w:rsidR="00F90C5A" w:rsidRPr="00B400C7">
        <w:rPr>
          <w:rFonts w:eastAsia="Times New Roman"/>
          <w:color w:val="000000" w:themeColor="text1"/>
        </w:rPr>
        <w:t>студент</w:t>
      </w:r>
      <w:r w:rsidR="000968EE" w:rsidRPr="00B400C7">
        <w:rPr>
          <w:rFonts w:eastAsia="Times New Roman"/>
          <w:color w:val="000000" w:themeColor="text1"/>
        </w:rPr>
        <w:t xml:space="preserve"> присутствует на семинаре, но не участвует в дискуссии, не отвечает на вопросы или отвечает неверно;</w:t>
      </w:r>
    </w:p>
    <w:p w14:paraId="34B4DA03" w14:textId="7E64EC4A" w:rsidR="000968EE" w:rsidRPr="00B400C7" w:rsidRDefault="000968EE" w:rsidP="000968EE">
      <w:pPr>
        <w:ind w:firstLine="567"/>
        <w:rPr>
          <w:rFonts w:eastAsia="Times New Roman"/>
          <w:color w:val="000000" w:themeColor="text1"/>
        </w:rPr>
      </w:pPr>
      <w:r w:rsidRPr="00B400C7">
        <w:rPr>
          <w:rFonts w:eastAsia="Times New Roman"/>
          <w:color w:val="000000" w:themeColor="text1"/>
        </w:rPr>
        <w:t xml:space="preserve">0 - </w:t>
      </w:r>
      <w:r w:rsidR="004A1849" w:rsidRPr="00B400C7">
        <w:rPr>
          <w:rFonts w:eastAsia="Times New Roman"/>
          <w:color w:val="000000" w:themeColor="text1"/>
        </w:rPr>
        <w:t>студент</w:t>
      </w:r>
      <w:r w:rsidR="00F90C5A" w:rsidRPr="00B400C7">
        <w:rPr>
          <w:rFonts w:eastAsia="Times New Roman"/>
          <w:color w:val="000000" w:themeColor="text1"/>
        </w:rPr>
        <w:t xml:space="preserve"> отсутствует на семинаре без уважительной причины.</w:t>
      </w:r>
    </w:p>
    <w:p w14:paraId="4086DEEE" w14:textId="77777777" w:rsidR="00F90C5A" w:rsidRPr="00B400C7" w:rsidRDefault="00F90C5A" w:rsidP="000968EE">
      <w:pPr>
        <w:ind w:left="567"/>
        <w:rPr>
          <w:rFonts w:eastAsia="Times New Roman"/>
          <w:color w:val="000000" w:themeColor="text1"/>
        </w:rPr>
      </w:pPr>
    </w:p>
    <w:p w14:paraId="03546D78" w14:textId="77777777" w:rsidR="000968EE" w:rsidRPr="00B400C7" w:rsidRDefault="000968EE" w:rsidP="000968EE">
      <w:pPr>
        <w:ind w:left="567"/>
        <w:rPr>
          <w:color w:val="000000"/>
        </w:rPr>
      </w:pPr>
      <w:r w:rsidRPr="00B400C7">
        <w:rPr>
          <w:rFonts w:eastAsia="Times New Roman"/>
          <w:color w:val="000000" w:themeColor="text1"/>
        </w:rPr>
        <w:t>При письменном опросе р</w:t>
      </w:r>
      <w:r w:rsidRPr="00B400C7">
        <w:rPr>
          <w:color w:val="000000"/>
        </w:rPr>
        <w:t xml:space="preserve">абота на семинарах </w:t>
      </w:r>
      <w:r w:rsidRPr="00C84914">
        <w:rPr>
          <w:color w:val="000000"/>
        </w:rPr>
        <w:t>оценивается по следующей шкале:</w:t>
      </w:r>
    </w:p>
    <w:p w14:paraId="482F87B4" w14:textId="067AEBCD" w:rsidR="000968EE" w:rsidRPr="00B400C7" w:rsidRDefault="000968EE" w:rsidP="000968EE">
      <w:pPr>
        <w:ind w:left="567"/>
        <w:rPr>
          <w:rFonts w:eastAsia="Malgun Gothic"/>
        </w:rPr>
      </w:pPr>
      <w:r w:rsidRPr="00B400C7">
        <w:rPr>
          <w:rFonts w:eastAsia="Malgun Gothic"/>
        </w:rPr>
        <w:t>10 – без ошибок.</w:t>
      </w:r>
    </w:p>
    <w:p w14:paraId="59480D5E" w14:textId="77777777" w:rsidR="000968EE" w:rsidRPr="00B400C7" w:rsidRDefault="000968EE" w:rsidP="000968EE">
      <w:pPr>
        <w:ind w:left="567"/>
        <w:rPr>
          <w:rFonts w:eastAsia="Malgun Gothic"/>
        </w:rPr>
      </w:pPr>
      <w:r w:rsidRPr="00B400C7">
        <w:rPr>
          <w:rFonts w:eastAsia="Malgun Gothic"/>
        </w:rPr>
        <w:t>9 – 90-99% правильных ответов;</w:t>
      </w:r>
    </w:p>
    <w:p w14:paraId="344CD040" w14:textId="77777777" w:rsidR="000968EE" w:rsidRPr="00B400C7" w:rsidRDefault="000968EE" w:rsidP="000968EE">
      <w:pPr>
        <w:ind w:left="567"/>
        <w:rPr>
          <w:rFonts w:eastAsia="Malgun Gothic"/>
        </w:rPr>
      </w:pPr>
      <w:r w:rsidRPr="00B400C7">
        <w:rPr>
          <w:rFonts w:eastAsia="Malgun Gothic"/>
        </w:rPr>
        <w:t>8 – 80-89% правильных ответов;</w:t>
      </w:r>
    </w:p>
    <w:p w14:paraId="56DAFA33" w14:textId="77777777" w:rsidR="000968EE" w:rsidRPr="00B400C7" w:rsidRDefault="000968EE" w:rsidP="000968EE">
      <w:pPr>
        <w:ind w:left="567"/>
        <w:rPr>
          <w:rFonts w:eastAsia="Malgun Gothic"/>
        </w:rPr>
      </w:pPr>
      <w:r w:rsidRPr="00B400C7">
        <w:rPr>
          <w:rFonts w:eastAsia="Malgun Gothic"/>
        </w:rPr>
        <w:t>7 – 70-79% правильных ответов;</w:t>
      </w:r>
    </w:p>
    <w:p w14:paraId="7467A69A" w14:textId="77777777" w:rsidR="000968EE" w:rsidRPr="00B400C7" w:rsidRDefault="000968EE" w:rsidP="000968EE">
      <w:pPr>
        <w:ind w:left="567"/>
        <w:rPr>
          <w:rFonts w:eastAsia="Malgun Gothic"/>
        </w:rPr>
      </w:pPr>
      <w:r w:rsidRPr="00B400C7">
        <w:rPr>
          <w:rFonts w:eastAsia="Malgun Gothic"/>
        </w:rPr>
        <w:t>6 – 60-69% правильных ответов;</w:t>
      </w:r>
    </w:p>
    <w:p w14:paraId="7CA2D15A" w14:textId="77777777" w:rsidR="000968EE" w:rsidRPr="00B400C7" w:rsidRDefault="000968EE" w:rsidP="000968EE">
      <w:pPr>
        <w:ind w:left="567"/>
        <w:rPr>
          <w:rFonts w:eastAsia="Malgun Gothic"/>
        </w:rPr>
      </w:pPr>
      <w:r w:rsidRPr="00B400C7">
        <w:rPr>
          <w:rFonts w:eastAsia="Malgun Gothic"/>
        </w:rPr>
        <w:t>5 – 50-59% правильных ответов;</w:t>
      </w:r>
    </w:p>
    <w:p w14:paraId="19B79F21" w14:textId="77777777" w:rsidR="000968EE" w:rsidRPr="00B400C7" w:rsidRDefault="000968EE" w:rsidP="000968EE">
      <w:pPr>
        <w:ind w:left="567"/>
        <w:rPr>
          <w:rFonts w:eastAsia="Malgun Gothic"/>
        </w:rPr>
      </w:pPr>
      <w:r w:rsidRPr="00B400C7">
        <w:rPr>
          <w:rFonts w:eastAsia="Malgun Gothic"/>
        </w:rPr>
        <w:t>4 – 40-49% правильных ответов;</w:t>
      </w:r>
    </w:p>
    <w:p w14:paraId="54E2D63C" w14:textId="77777777" w:rsidR="000968EE" w:rsidRPr="00B400C7" w:rsidRDefault="000968EE" w:rsidP="000968EE">
      <w:pPr>
        <w:ind w:left="567"/>
        <w:rPr>
          <w:rFonts w:eastAsia="Malgun Gothic"/>
        </w:rPr>
      </w:pPr>
      <w:r w:rsidRPr="00B400C7">
        <w:rPr>
          <w:rFonts w:eastAsia="Malgun Gothic"/>
        </w:rPr>
        <w:t>3 – 30-39% правильных ответов;</w:t>
      </w:r>
    </w:p>
    <w:p w14:paraId="268CC056" w14:textId="77777777" w:rsidR="000968EE" w:rsidRPr="00B400C7" w:rsidRDefault="000968EE" w:rsidP="000968EE">
      <w:pPr>
        <w:ind w:left="567"/>
        <w:rPr>
          <w:rFonts w:eastAsia="Malgun Gothic"/>
        </w:rPr>
      </w:pPr>
      <w:r w:rsidRPr="00B400C7">
        <w:rPr>
          <w:rFonts w:eastAsia="Malgun Gothic"/>
        </w:rPr>
        <w:t>2 – 20-29% правильных ответов;</w:t>
      </w:r>
    </w:p>
    <w:p w14:paraId="65A7D718" w14:textId="77777777" w:rsidR="000968EE" w:rsidRPr="00B400C7" w:rsidRDefault="000968EE" w:rsidP="000968EE">
      <w:pPr>
        <w:ind w:left="567"/>
        <w:rPr>
          <w:rFonts w:eastAsia="Malgun Gothic"/>
        </w:rPr>
      </w:pPr>
      <w:r w:rsidRPr="00B400C7">
        <w:rPr>
          <w:rFonts w:eastAsia="Malgun Gothic"/>
        </w:rPr>
        <w:t>1 – 10-19% правильных ответов;</w:t>
      </w:r>
    </w:p>
    <w:p w14:paraId="2D7C83CA" w14:textId="21F671DD" w:rsidR="000968EE" w:rsidRPr="00B400C7" w:rsidRDefault="000968EE" w:rsidP="000968EE">
      <w:pPr>
        <w:ind w:left="567"/>
        <w:rPr>
          <w:rFonts w:eastAsia="Malgun Gothic"/>
        </w:rPr>
      </w:pPr>
      <w:r w:rsidRPr="00B400C7">
        <w:rPr>
          <w:rFonts w:eastAsia="Malgun Gothic"/>
        </w:rPr>
        <w:t>0 – менее 10% правильный ответов; cтудент отсутствует на семинаре без уважительной причины.</w:t>
      </w:r>
    </w:p>
    <w:p w14:paraId="6275D550" w14:textId="77777777" w:rsidR="000968EE" w:rsidRPr="00B400C7" w:rsidRDefault="000968EE" w:rsidP="00E17A7F">
      <w:pPr>
        <w:ind w:left="567" w:firstLine="709"/>
        <w:rPr>
          <w:rFonts w:eastAsia="Times New Roman"/>
          <w:color w:val="000000" w:themeColor="text1"/>
        </w:rPr>
      </w:pPr>
    </w:p>
    <w:p w14:paraId="2DE515EB" w14:textId="30905CC2" w:rsidR="00E17A7F" w:rsidRPr="00B400C7" w:rsidRDefault="00E17A7F" w:rsidP="00E17A7F">
      <w:pPr>
        <w:ind w:firstLine="567"/>
        <w:rPr>
          <w:rFonts w:eastAsia="Times New Roman"/>
        </w:rPr>
      </w:pPr>
      <w:r w:rsidRPr="00B400C7">
        <w:rPr>
          <w:color w:val="000000" w:themeColor="text1"/>
        </w:rPr>
        <w:t xml:space="preserve">Оценка по данному типу контроля является средним арифметическим оценок, полученных на 8 семинарах. </w:t>
      </w:r>
      <w:r w:rsidRPr="00B400C7">
        <w:rPr>
          <w:rFonts w:eastAsia="Times New Roman"/>
          <w:color w:val="000000" w:themeColor="text1"/>
        </w:rPr>
        <w:t xml:space="preserve">При отсутствии студента на семинаре без уважительной причины (при отсутствии справки) за работу на занятии в ведомость </w:t>
      </w:r>
      <w:r w:rsidRPr="00B400C7">
        <w:rPr>
          <w:rFonts w:eastAsia="Times New Roman"/>
          <w:color w:val="000000"/>
        </w:rPr>
        <w:t xml:space="preserve">выставляется оценка «0». При наличии справки оценка за пропущенный семинар не выставляется и не учитывается при выставлении оценки итоговой оценки по данному типу контроля. </w:t>
      </w:r>
    </w:p>
    <w:p w14:paraId="488690F1" w14:textId="77777777" w:rsidR="00E17A7F" w:rsidRPr="00B400C7" w:rsidRDefault="00E17A7F" w:rsidP="00382213">
      <w:pPr>
        <w:ind w:firstLine="700"/>
        <w:jc w:val="both"/>
        <w:rPr>
          <w:rFonts w:eastAsia="Malgun Gothic"/>
          <w:b/>
          <w:i/>
          <w:iCs/>
        </w:rPr>
      </w:pPr>
    </w:p>
    <w:p w14:paraId="57CAC26A" w14:textId="77777777" w:rsidR="003A178D" w:rsidRPr="00B400C7" w:rsidRDefault="003A178D" w:rsidP="007D21E3">
      <w:pPr>
        <w:ind w:firstLine="700"/>
        <w:jc w:val="both"/>
        <w:rPr>
          <w:rFonts w:eastAsia="Malgun Gothic"/>
        </w:rPr>
      </w:pPr>
      <w:r w:rsidRPr="00B400C7">
        <w:rPr>
          <w:rFonts w:eastAsia="Malgun Gothic"/>
          <w:b/>
          <w:i/>
          <w:iCs/>
        </w:rPr>
        <w:t>Доклад</w:t>
      </w:r>
    </w:p>
    <w:p w14:paraId="363BE58B" w14:textId="3C7CD3D7" w:rsidR="007D21E3" w:rsidRPr="00B400C7" w:rsidRDefault="007D21E3" w:rsidP="007D21E3">
      <w:pPr>
        <w:ind w:firstLine="567"/>
        <w:jc w:val="both"/>
        <w:rPr>
          <w:rFonts w:eastAsia="Times New Roman"/>
        </w:rPr>
      </w:pPr>
      <w:r w:rsidRPr="00B400C7">
        <w:rPr>
          <w:rFonts w:eastAsia="Times New Roman"/>
        </w:rPr>
        <w:t xml:space="preserve">В рамках семинарских занятий студенты должны в группах по 2 человека подготовить устный коллективный доклад (20 минут) и мультимедийную презентацию на заранее выбранную тему. </w:t>
      </w:r>
    </w:p>
    <w:p w14:paraId="48F33B6F" w14:textId="1F332D0E" w:rsidR="007D21E3" w:rsidRPr="00B400C7" w:rsidRDefault="007D21E3" w:rsidP="007D21E3">
      <w:pPr>
        <w:ind w:firstLine="567"/>
        <w:jc w:val="both"/>
        <w:rPr>
          <w:rFonts w:eastAsia="Times New Roman"/>
        </w:rPr>
      </w:pPr>
      <w:r w:rsidRPr="00B400C7">
        <w:rPr>
          <w:rFonts w:eastAsia="Times New Roman"/>
        </w:rPr>
        <w:t>Темы и даты выступлений распределяются заранее. Если один из студентов пропускает дату своего выступления без уважительной причины, то он получает 0 по этому типу контроля. Если уважительная причина (справка) есть и студент принимал участие в подготовке коллективной презентации, то он получает такую же оценку, как и другие студенты из его группы. Если уважительная причина (справка) есть, но студент не принимал участие в подготовке коллективной презентации, то он должен выступить с другими студентами или выполнить дополнительное задание на усмотрение преподавателя.</w:t>
      </w:r>
    </w:p>
    <w:p w14:paraId="18914124" w14:textId="77777777" w:rsidR="003A178D" w:rsidRPr="00B400C7" w:rsidRDefault="003A178D" w:rsidP="007D21E3">
      <w:pPr>
        <w:ind w:firstLine="567"/>
        <w:jc w:val="both"/>
        <w:rPr>
          <w:rFonts w:eastAsia="Malgun Gothic"/>
        </w:rPr>
      </w:pPr>
      <w:r w:rsidRPr="00B400C7">
        <w:rPr>
          <w:rFonts w:eastAsia="Malgun Gothic"/>
        </w:rPr>
        <w:t xml:space="preserve">Проблематика тем докладов требует аналитического подхода. Доклад готовится по двум и более источникам и представляет собой самостоятельную, специально подготовленную по тематике курса работу, имеющую проблемный характер. Доклад на семинаре сопровождается мультимедийной презентацией. В презентации должны быть специально отмечены случаи цитирования, названы источники цитирования, изложение должно быть последовательным и связным, правильно передавать содержание источника; использованная литература должна быть репрезентативной (иметь научный характер). </w:t>
      </w:r>
    </w:p>
    <w:p w14:paraId="177CB362" w14:textId="3ACE30E4" w:rsidR="003A178D" w:rsidRPr="00B400C7" w:rsidRDefault="003A178D" w:rsidP="007D21E3">
      <w:pPr>
        <w:ind w:firstLine="567"/>
        <w:jc w:val="both"/>
        <w:rPr>
          <w:rFonts w:eastAsia="Malgun Gothic"/>
          <w:u w:val="single"/>
        </w:rPr>
      </w:pPr>
      <w:r w:rsidRPr="00B400C7">
        <w:rPr>
          <w:rFonts w:eastAsia="Malgun Gothic"/>
        </w:rPr>
        <w:t>Оценка снижается за непоследовательность и бессвязность изложения, отсутствие четко поставленных проблем и отчетливо сформулированных выводов</w:t>
      </w:r>
      <w:r w:rsidR="007D21E3" w:rsidRPr="00B400C7">
        <w:rPr>
          <w:rFonts w:eastAsia="Malgun Gothic"/>
        </w:rPr>
        <w:t>, несоблюдение 20</w:t>
      </w:r>
      <w:r w:rsidRPr="00B400C7">
        <w:rPr>
          <w:rFonts w:eastAsia="Malgun Gothic"/>
        </w:rPr>
        <w:t>-минутного регламента.</w:t>
      </w:r>
    </w:p>
    <w:p w14:paraId="25FA7E03" w14:textId="77777777" w:rsidR="003A178D" w:rsidRPr="00B400C7" w:rsidRDefault="003A178D" w:rsidP="00382213">
      <w:pPr>
        <w:ind w:firstLine="700"/>
        <w:jc w:val="both"/>
        <w:rPr>
          <w:rFonts w:eastAsia="Malgun Gothic"/>
          <w:u w:val="single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2400"/>
        <w:gridCol w:w="6330"/>
        <w:gridCol w:w="1652"/>
      </w:tblGrid>
      <w:tr w:rsidR="00CD5B76" w:rsidRPr="00B400C7" w14:paraId="5F3A565C" w14:textId="77777777" w:rsidTr="00CD5B76">
        <w:tc>
          <w:tcPr>
            <w:tcW w:w="24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C6369E" w14:textId="77777777" w:rsidR="00CD5B76" w:rsidRPr="00B400C7" w:rsidRDefault="00CD5B76">
            <w:pPr>
              <w:ind w:firstLine="700"/>
              <w:jc w:val="both"/>
              <w:rPr>
                <w:rFonts w:eastAsia="Malgun Gothic"/>
              </w:rPr>
            </w:pPr>
            <w:r w:rsidRPr="00B400C7">
              <w:rPr>
                <w:rFonts w:eastAsia="Malgun Gothic"/>
              </w:rPr>
              <w:t>Критерий</w:t>
            </w:r>
          </w:p>
        </w:tc>
        <w:tc>
          <w:tcPr>
            <w:tcW w:w="63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2A05FE" w14:textId="77777777" w:rsidR="00CD5B76" w:rsidRPr="00B400C7" w:rsidRDefault="00CD5B76">
            <w:pPr>
              <w:ind w:firstLine="700"/>
              <w:jc w:val="both"/>
              <w:rPr>
                <w:rFonts w:eastAsia="Malgun Gothic"/>
              </w:rPr>
            </w:pPr>
            <w:r w:rsidRPr="00B400C7">
              <w:rPr>
                <w:rFonts w:eastAsia="Malgun Gothic"/>
              </w:rPr>
              <w:t>Требования к студенту</w:t>
            </w:r>
          </w:p>
        </w:tc>
        <w:tc>
          <w:tcPr>
            <w:tcW w:w="16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34BCC4" w14:textId="77777777" w:rsidR="00CD5B76" w:rsidRPr="00B400C7" w:rsidRDefault="00CD5B76">
            <w:pPr>
              <w:jc w:val="center"/>
            </w:pPr>
            <w:r w:rsidRPr="00B400C7">
              <w:rPr>
                <w:rFonts w:eastAsia="Malgun Gothic"/>
              </w:rPr>
              <w:t>Максимальное количество баллов</w:t>
            </w:r>
          </w:p>
        </w:tc>
      </w:tr>
      <w:tr w:rsidR="00CD5B76" w:rsidRPr="00B400C7" w14:paraId="1A820E2B" w14:textId="77777777" w:rsidTr="00CD5B76">
        <w:tc>
          <w:tcPr>
            <w:tcW w:w="24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0FF93D" w14:textId="77777777" w:rsidR="00CD5B76" w:rsidRPr="00B400C7" w:rsidRDefault="00CD5B76">
            <w:pPr>
              <w:jc w:val="both"/>
              <w:rPr>
                <w:rFonts w:eastAsia="Malgun Gothic"/>
              </w:rPr>
            </w:pPr>
            <w:r w:rsidRPr="00B400C7">
              <w:rPr>
                <w:rFonts w:eastAsia="Malgun Gothic"/>
              </w:rPr>
              <w:t xml:space="preserve">Содержание доклада, знание и понимание </w:t>
            </w:r>
            <w:r w:rsidRPr="00B400C7">
              <w:rPr>
                <w:rFonts w:eastAsia="Malgun Gothic"/>
              </w:rPr>
              <w:lastRenderedPageBreak/>
              <w:t>теоретического материала</w:t>
            </w:r>
          </w:p>
        </w:tc>
        <w:tc>
          <w:tcPr>
            <w:tcW w:w="63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D97B17" w14:textId="77777777" w:rsidR="00CD5B76" w:rsidRPr="00B400C7" w:rsidRDefault="00CD5B76">
            <w:pPr>
              <w:ind w:hanging="5"/>
              <w:jc w:val="both"/>
              <w:rPr>
                <w:rFonts w:eastAsia="Malgun Gothic"/>
              </w:rPr>
            </w:pPr>
            <w:r w:rsidRPr="00B400C7">
              <w:rPr>
                <w:rFonts w:eastAsia="Malgun Gothic"/>
              </w:rPr>
              <w:lastRenderedPageBreak/>
              <w:t xml:space="preserve">- четкое выделение базовых понятий и понимание их значений и смысла; </w:t>
            </w:r>
          </w:p>
          <w:p w14:paraId="11540AB5" w14:textId="77777777" w:rsidR="00CD5B76" w:rsidRPr="00B400C7" w:rsidRDefault="00CD5B76">
            <w:pPr>
              <w:ind w:hanging="5"/>
              <w:jc w:val="both"/>
              <w:rPr>
                <w:rFonts w:eastAsia="Malgun Gothic"/>
              </w:rPr>
            </w:pPr>
            <w:r w:rsidRPr="00B400C7">
              <w:rPr>
                <w:rFonts w:eastAsia="Malgun Gothic"/>
              </w:rPr>
              <w:lastRenderedPageBreak/>
              <w:t>- логичное и аргументированное изложение материала по заявленному плану;</w:t>
            </w:r>
          </w:p>
          <w:p w14:paraId="602B8437" w14:textId="77777777" w:rsidR="00CD5B76" w:rsidRPr="00B400C7" w:rsidRDefault="00CD5B76">
            <w:pPr>
              <w:ind w:hanging="5"/>
              <w:jc w:val="both"/>
              <w:rPr>
                <w:rFonts w:eastAsia="Malgun Gothic"/>
              </w:rPr>
            </w:pPr>
            <w:r w:rsidRPr="00B400C7">
              <w:rPr>
                <w:rFonts w:eastAsia="Malgun Gothic"/>
              </w:rPr>
              <w:t>-  соответствие содержания заявленной теме;</w:t>
            </w:r>
          </w:p>
          <w:p w14:paraId="007C103F" w14:textId="77777777" w:rsidR="00CD5B76" w:rsidRPr="00B400C7" w:rsidRDefault="00CD5B76">
            <w:pPr>
              <w:ind w:hanging="5"/>
              <w:jc w:val="both"/>
              <w:rPr>
                <w:rFonts w:eastAsia="Malgun Gothic"/>
              </w:rPr>
            </w:pPr>
            <w:r w:rsidRPr="00B400C7">
              <w:rPr>
                <w:rFonts w:eastAsia="Malgun Gothic"/>
              </w:rPr>
              <w:t>- раскрытие содержания темы;</w:t>
            </w:r>
          </w:p>
          <w:p w14:paraId="3287E155" w14:textId="77777777" w:rsidR="00CD5B76" w:rsidRPr="00B400C7" w:rsidRDefault="00CD5B76">
            <w:pPr>
              <w:ind w:hanging="5"/>
              <w:jc w:val="both"/>
              <w:rPr>
                <w:rFonts w:eastAsia="Malgun Gothic"/>
              </w:rPr>
            </w:pPr>
            <w:r w:rsidRPr="00B400C7">
              <w:rPr>
                <w:rFonts w:eastAsia="Malgun Gothic"/>
              </w:rPr>
              <w:t>- использование репрезентативного материала</w:t>
            </w:r>
          </w:p>
        </w:tc>
        <w:tc>
          <w:tcPr>
            <w:tcW w:w="16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DC464F" w14:textId="77777777" w:rsidR="00CD5B76" w:rsidRPr="00B400C7" w:rsidRDefault="00CD5B76">
            <w:pPr>
              <w:ind w:hanging="5"/>
              <w:jc w:val="both"/>
            </w:pPr>
            <w:r w:rsidRPr="00B400C7">
              <w:rPr>
                <w:rFonts w:eastAsia="Malgun Gothic"/>
              </w:rPr>
              <w:lastRenderedPageBreak/>
              <w:t>6 баллов</w:t>
            </w:r>
          </w:p>
        </w:tc>
      </w:tr>
      <w:tr w:rsidR="00CD5B76" w:rsidRPr="00B400C7" w14:paraId="7CD0F13C" w14:textId="77777777" w:rsidTr="00CD5B76">
        <w:tc>
          <w:tcPr>
            <w:tcW w:w="24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665211" w14:textId="77777777" w:rsidR="00CD5B76" w:rsidRPr="00B400C7" w:rsidRDefault="00CD5B76">
            <w:pPr>
              <w:jc w:val="both"/>
              <w:rPr>
                <w:rFonts w:eastAsia="Malgun Gothic"/>
              </w:rPr>
            </w:pPr>
            <w:r w:rsidRPr="00B400C7">
              <w:rPr>
                <w:rFonts w:eastAsia="Malgun Gothic"/>
              </w:rPr>
              <w:lastRenderedPageBreak/>
              <w:t>Анализ и оценка информации</w:t>
            </w:r>
          </w:p>
        </w:tc>
        <w:tc>
          <w:tcPr>
            <w:tcW w:w="63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67081E" w14:textId="77777777" w:rsidR="00CD5B76" w:rsidRPr="00B400C7" w:rsidRDefault="00CD5B76">
            <w:pPr>
              <w:ind w:hanging="5"/>
              <w:jc w:val="both"/>
              <w:rPr>
                <w:rFonts w:eastAsia="Malgun Gothic"/>
              </w:rPr>
            </w:pPr>
            <w:r w:rsidRPr="00B400C7">
              <w:rPr>
                <w:rFonts w:eastAsia="Malgun Gothic"/>
              </w:rPr>
              <w:t>- применение методов сравнения и обобщения для анализа взаимосвязи понятий и явлений;</w:t>
            </w:r>
            <w:r w:rsidRPr="00B400C7">
              <w:rPr>
                <w:rFonts w:eastAsia="Malgun Gothic"/>
              </w:rPr>
              <w:br/>
              <w:t>- разнообразие использованных источников информации;</w:t>
            </w:r>
            <w:r w:rsidRPr="00B400C7">
              <w:rPr>
                <w:rFonts w:eastAsia="Malgun Gothic"/>
              </w:rPr>
              <w:br/>
              <w:t xml:space="preserve">- обоснованное использование графиков и диаграмм при интерпретации текстового материала; </w:t>
            </w:r>
          </w:p>
        </w:tc>
        <w:tc>
          <w:tcPr>
            <w:tcW w:w="16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F2FFE" w14:textId="77777777" w:rsidR="00CD5B76" w:rsidRPr="00B400C7" w:rsidRDefault="00CD5B76">
            <w:pPr>
              <w:ind w:hanging="5"/>
              <w:jc w:val="both"/>
            </w:pPr>
            <w:r w:rsidRPr="00B400C7">
              <w:rPr>
                <w:rFonts w:eastAsia="Malgun Gothic"/>
              </w:rPr>
              <w:t>2 балла</w:t>
            </w:r>
          </w:p>
        </w:tc>
      </w:tr>
      <w:tr w:rsidR="00CD5B76" w:rsidRPr="00B400C7" w14:paraId="2809BA2D" w14:textId="77777777" w:rsidTr="00F14691">
        <w:trPr>
          <w:trHeight w:val="2472"/>
        </w:trPr>
        <w:tc>
          <w:tcPr>
            <w:tcW w:w="24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C377B4" w14:textId="77777777" w:rsidR="00CD5B76" w:rsidRPr="00B400C7" w:rsidRDefault="00CD5B76">
            <w:pPr>
              <w:jc w:val="both"/>
              <w:rPr>
                <w:rFonts w:eastAsia="Malgun Gothic"/>
              </w:rPr>
            </w:pPr>
            <w:r w:rsidRPr="00B400C7">
              <w:rPr>
                <w:rFonts w:eastAsia="Malgun Gothic"/>
              </w:rPr>
              <w:t>Оформление работы</w:t>
            </w:r>
          </w:p>
        </w:tc>
        <w:tc>
          <w:tcPr>
            <w:tcW w:w="63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D42203" w14:textId="77777777" w:rsidR="00CD5B76" w:rsidRPr="00B400C7" w:rsidRDefault="00CD5B76">
            <w:pPr>
              <w:ind w:hanging="5"/>
              <w:jc w:val="both"/>
              <w:rPr>
                <w:rFonts w:eastAsia="Malgun Gothic"/>
              </w:rPr>
            </w:pPr>
            <w:r w:rsidRPr="00B400C7">
              <w:rPr>
                <w:rFonts w:eastAsia="Malgun Gothic"/>
              </w:rPr>
              <w:t xml:space="preserve">- наглядное и ясное изложение материала, четкая и логичная структура презентации </w:t>
            </w:r>
          </w:p>
          <w:p w14:paraId="3C299D0A" w14:textId="77777777" w:rsidR="00CD5B76" w:rsidRPr="00B400C7" w:rsidRDefault="00CD5B76">
            <w:pPr>
              <w:ind w:hanging="5"/>
              <w:jc w:val="both"/>
              <w:rPr>
                <w:rFonts w:eastAsia="Malgun Gothic"/>
              </w:rPr>
            </w:pPr>
            <w:r w:rsidRPr="00B400C7">
              <w:rPr>
                <w:rFonts w:eastAsia="Malgun Gothic"/>
              </w:rPr>
              <w:t>- соответствие представленной презентации основным требованиям к оформлению и использованию цитат;</w:t>
            </w:r>
            <w:r w:rsidRPr="00B400C7">
              <w:rPr>
                <w:rFonts w:eastAsia="Malgun Gothic"/>
              </w:rPr>
              <w:br/>
              <w:t>- соблюдение лексических, фразеологических, грамматических и стилистических норм русского литературного языка;</w:t>
            </w:r>
            <w:r w:rsidRPr="00B400C7">
              <w:rPr>
                <w:rFonts w:eastAsia="Malgun Gothic"/>
              </w:rPr>
              <w:br/>
              <w:t>- оформление текста с полным соблюдением правил русской орфографии и пунктуации;</w:t>
            </w:r>
            <w:r w:rsidRPr="00B400C7">
              <w:rPr>
                <w:rFonts w:eastAsia="Malgun Gothic"/>
              </w:rPr>
              <w:br/>
            </w:r>
          </w:p>
        </w:tc>
        <w:tc>
          <w:tcPr>
            <w:tcW w:w="16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7A5B35" w14:textId="77777777" w:rsidR="00CD5B76" w:rsidRPr="00B400C7" w:rsidRDefault="00CD5B76">
            <w:pPr>
              <w:ind w:hanging="5"/>
              <w:jc w:val="both"/>
            </w:pPr>
            <w:r w:rsidRPr="00B400C7">
              <w:rPr>
                <w:rFonts w:eastAsia="Malgun Gothic"/>
              </w:rPr>
              <w:t>2 балла</w:t>
            </w:r>
          </w:p>
        </w:tc>
      </w:tr>
    </w:tbl>
    <w:p w14:paraId="5CAD6F52" w14:textId="77777777" w:rsidR="003A178D" w:rsidRPr="00B400C7" w:rsidRDefault="003A178D" w:rsidP="00382213">
      <w:pPr>
        <w:jc w:val="both"/>
      </w:pPr>
    </w:p>
    <w:p w14:paraId="2A615468" w14:textId="2621A999" w:rsidR="00975C51" w:rsidRPr="00B400C7" w:rsidRDefault="00F14691" w:rsidP="00382213">
      <w:pPr>
        <w:jc w:val="both"/>
        <w:rPr>
          <w:b/>
          <w:i/>
          <w:color w:val="000000" w:themeColor="text1"/>
        </w:rPr>
      </w:pPr>
      <w:r w:rsidRPr="00B400C7">
        <w:rPr>
          <w:b/>
          <w:i/>
          <w:color w:val="000000" w:themeColor="text1"/>
        </w:rPr>
        <w:t>Тесты</w:t>
      </w:r>
      <w:r w:rsidR="002B5949">
        <w:rPr>
          <w:b/>
          <w:i/>
          <w:color w:val="000000" w:themeColor="text1"/>
        </w:rPr>
        <w:t xml:space="preserve"> по материалам онлайн-курса</w:t>
      </w:r>
    </w:p>
    <w:p w14:paraId="5E539428" w14:textId="77777777" w:rsidR="00F14691" w:rsidRDefault="00F14691" w:rsidP="00382213">
      <w:pPr>
        <w:jc w:val="both"/>
        <w:rPr>
          <w:b/>
          <w:i/>
          <w:color w:val="000000" w:themeColor="text1"/>
        </w:rPr>
      </w:pPr>
    </w:p>
    <w:p w14:paraId="594AAA64" w14:textId="39E7276A" w:rsidR="002B5949" w:rsidRPr="002B5949" w:rsidRDefault="002B5949" w:rsidP="002B594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рамках данного курса студенты должны прослушать первые шесть разделов онлайн-курса </w:t>
      </w:r>
      <w:r>
        <w:rPr>
          <w:color w:val="000000" w:themeColor="text1"/>
          <w:lang w:val="en-GB"/>
        </w:rPr>
        <w:t xml:space="preserve">“Religions and Society in China” </w:t>
      </w:r>
      <w:r>
        <w:rPr>
          <w:color w:val="000000" w:themeColor="text1"/>
        </w:rPr>
        <w:t xml:space="preserve">на платформе </w:t>
      </w:r>
      <w:r>
        <w:rPr>
          <w:color w:val="000000" w:themeColor="text1"/>
          <w:lang w:val="en-GB"/>
        </w:rPr>
        <w:t xml:space="preserve">Coursera </w:t>
      </w:r>
      <w:r>
        <w:rPr>
          <w:color w:val="000000" w:themeColor="text1"/>
        </w:rPr>
        <w:t xml:space="preserve">и </w:t>
      </w:r>
      <w:r w:rsidRPr="002B5949">
        <w:rPr>
          <w:color w:val="000000" w:themeColor="text1"/>
        </w:rPr>
        <w:t>пройти</w:t>
      </w:r>
      <w:r>
        <w:rPr>
          <w:color w:val="000000" w:themeColor="text1"/>
        </w:rPr>
        <w:t xml:space="preserve"> тесты в</w:t>
      </w:r>
      <w:r w:rsidRPr="002B5949">
        <w:rPr>
          <w:color w:val="000000" w:themeColor="text1"/>
        </w:rPr>
        <w:t xml:space="preserve"> конце каждого из шести разделов. Тесты выполняются онлайн на платформе </w:t>
      </w:r>
      <w:r w:rsidRPr="002B5949">
        <w:rPr>
          <w:color w:val="000000" w:themeColor="text1"/>
          <w:lang w:val="en-GB"/>
        </w:rPr>
        <w:t>Coursera</w:t>
      </w:r>
      <w:r w:rsidRPr="002B5949">
        <w:rPr>
          <w:color w:val="000000" w:themeColor="text1"/>
        </w:rPr>
        <w:t xml:space="preserve"> и состоят из 10 вопросов на выбор одного или нескольких правильных ответов, заполнение пропуска. Тесты должны быть выполнены в срок, указанный куратором дисциплины. Если тест не был пройден в указанный срок, студент получает 0 баллов за каждый пропущенный тест. </w:t>
      </w:r>
    </w:p>
    <w:p w14:paraId="0CF3FA44" w14:textId="27B31116" w:rsidR="00AF7555" w:rsidRPr="002B5949" w:rsidRDefault="002B5949" w:rsidP="002B5949">
      <w:pPr>
        <w:pStyle w:val="a1"/>
        <w:numPr>
          <w:ilvl w:val="0"/>
          <w:numId w:val="0"/>
        </w:numPr>
        <w:ind w:firstLine="709"/>
        <w:jc w:val="both"/>
        <w:rPr>
          <w:szCs w:val="24"/>
        </w:rPr>
      </w:pPr>
      <w:r w:rsidRPr="002B5949">
        <w:rPr>
          <w:szCs w:val="24"/>
        </w:rPr>
        <w:t>Оценочные средства для осуществления текущего контроля размещены на платформе. Критерии оценки заданий онлайн-курса установлены правилами прохождения онлайн-курса.</w:t>
      </w:r>
      <w:r>
        <w:rPr>
          <w:szCs w:val="24"/>
        </w:rPr>
        <w:t xml:space="preserve"> </w:t>
      </w:r>
      <w:r w:rsidR="00AF7555" w:rsidRPr="002B5949">
        <w:rPr>
          <w:rFonts w:eastAsia="Malgun Gothic"/>
          <w:szCs w:val="24"/>
        </w:rPr>
        <w:t>Соответствие оценок по 10-ти балльной системе и результатов онлайн теста:</w:t>
      </w:r>
    </w:p>
    <w:p w14:paraId="06D4B4C2" w14:textId="05E4A5AE" w:rsidR="00AF7555" w:rsidRPr="002B5949" w:rsidRDefault="00AF7555" w:rsidP="002B5949">
      <w:pPr>
        <w:ind w:firstLine="709"/>
        <w:jc w:val="both"/>
        <w:rPr>
          <w:rFonts w:eastAsia="Malgun Gothic"/>
        </w:rPr>
      </w:pPr>
      <w:r w:rsidRPr="002B5949">
        <w:rPr>
          <w:rFonts w:eastAsia="Malgun Gothic"/>
        </w:rPr>
        <w:t>10 – 100% правильных ответов;</w:t>
      </w:r>
    </w:p>
    <w:p w14:paraId="292736D7" w14:textId="51ABDB76" w:rsidR="00AF7555" w:rsidRPr="002B5949" w:rsidRDefault="00AF7555" w:rsidP="002B5949">
      <w:pPr>
        <w:ind w:firstLine="709"/>
        <w:jc w:val="both"/>
        <w:rPr>
          <w:rFonts w:eastAsia="Malgun Gothic"/>
        </w:rPr>
      </w:pPr>
      <w:r w:rsidRPr="002B5949">
        <w:rPr>
          <w:rFonts w:eastAsia="Malgun Gothic"/>
        </w:rPr>
        <w:t>9 – 90-99% правильных ответов;</w:t>
      </w:r>
    </w:p>
    <w:p w14:paraId="606FB111" w14:textId="469CF5A6" w:rsidR="00AF7555" w:rsidRPr="002B5949" w:rsidRDefault="00AF7555" w:rsidP="002B5949">
      <w:pPr>
        <w:ind w:firstLine="709"/>
        <w:jc w:val="both"/>
        <w:rPr>
          <w:rFonts w:eastAsia="Malgun Gothic"/>
        </w:rPr>
      </w:pPr>
      <w:r w:rsidRPr="002B5949">
        <w:rPr>
          <w:rFonts w:eastAsia="Malgun Gothic"/>
        </w:rPr>
        <w:t>8 – 80-89% правильных ответов;</w:t>
      </w:r>
    </w:p>
    <w:p w14:paraId="37E8C6A6" w14:textId="5546708D" w:rsidR="00AF7555" w:rsidRPr="002B5949" w:rsidRDefault="00AF7555" w:rsidP="002B5949">
      <w:pPr>
        <w:ind w:firstLine="709"/>
        <w:jc w:val="both"/>
        <w:rPr>
          <w:rFonts w:eastAsia="Malgun Gothic"/>
        </w:rPr>
      </w:pPr>
      <w:r w:rsidRPr="002B5949">
        <w:rPr>
          <w:rFonts w:eastAsia="Malgun Gothic"/>
        </w:rPr>
        <w:t>7 – 70-79% правильных ответов;</w:t>
      </w:r>
    </w:p>
    <w:p w14:paraId="7819903D" w14:textId="1CFD8859" w:rsidR="00AF7555" w:rsidRPr="002B5949" w:rsidRDefault="00AF7555" w:rsidP="002B5949">
      <w:pPr>
        <w:ind w:firstLine="709"/>
        <w:jc w:val="both"/>
        <w:rPr>
          <w:rFonts w:eastAsia="Malgun Gothic"/>
        </w:rPr>
      </w:pPr>
      <w:r w:rsidRPr="002B5949">
        <w:rPr>
          <w:rFonts w:eastAsia="Malgun Gothic"/>
        </w:rPr>
        <w:t>6 – 60-69% правильных ответов;</w:t>
      </w:r>
    </w:p>
    <w:p w14:paraId="07BF6E5F" w14:textId="39EA31BE" w:rsidR="00AF7555" w:rsidRPr="00B400C7" w:rsidRDefault="00AF7555" w:rsidP="00AF7555">
      <w:pPr>
        <w:ind w:firstLine="700"/>
        <w:jc w:val="both"/>
        <w:rPr>
          <w:rFonts w:eastAsia="Malgun Gothic"/>
        </w:rPr>
      </w:pPr>
      <w:r w:rsidRPr="00B400C7">
        <w:rPr>
          <w:rFonts w:eastAsia="Malgun Gothic"/>
        </w:rPr>
        <w:t>5 – 50-59% правильных ответов;</w:t>
      </w:r>
    </w:p>
    <w:p w14:paraId="55F9EFE1" w14:textId="26267B88" w:rsidR="00AF7555" w:rsidRPr="00B400C7" w:rsidRDefault="00AF7555" w:rsidP="00AF7555">
      <w:pPr>
        <w:ind w:firstLine="700"/>
        <w:jc w:val="both"/>
        <w:rPr>
          <w:rFonts w:eastAsia="Malgun Gothic"/>
        </w:rPr>
      </w:pPr>
      <w:r w:rsidRPr="00B400C7">
        <w:rPr>
          <w:rFonts w:eastAsia="Malgun Gothic"/>
        </w:rPr>
        <w:t>4 – 40-49% правильных ответов;</w:t>
      </w:r>
    </w:p>
    <w:p w14:paraId="40335857" w14:textId="54652C57" w:rsidR="00AF7555" w:rsidRPr="00B400C7" w:rsidRDefault="00AF7555" w:rsidP="00AF7555">
      <w:pPr>
        <w:ind w:firstLine="700"/>
        <w:jc w:val="both"/>
        <w:rPr>
          <w:rFonts w:eastAsia="Malgun Gothic"/>
        </w:rPr>
      </w:pPr>
      <w:r w:rsidRPr="00B400C7">
        <w:rPr>
          <w:rFonts w:eastAsia="Malgun Gothic"/>
        </w:rPr>
        <w:t>3 – 30-39% правильных ответов;</w:t>
      </w:r>
    </w:p>
    <w:p w14:paraId="67D6E50C" w14:textId="464B445F" w:rsidR="00AF7555" w:rsidRPr="00B400C7" w:rsidRDefault="00AF7555" w:rsidP="00AF7555">
      <w:pPr>
        <w:ind w:firstLine="700"/>
        <w:jc w:val="both"/>
        <w:rPr>
          <w:rFonts w:eastAsia="Malgun Gothic"/>
        </w:rPr>
      </w:pPr>
      <w:r w:rsidRPr="00B400C7">
        <w:rPr>
          <w:rFonts w:eastAsia="Malgun Gothic"/>
        </w:rPr>
        <w:t>2 – 20-29% правильных ответов;</w:t>
      </w:r>
    </w:p>
    <w:p w14:paraId="74361959" w14:textId="6375EC67" w:rsidR="00AF7555" w:rsidRPr="00B400C7" w:rsidRDefault="00AF7555" w:rsidP="00AF7555">
      <w:pPr>
        <w:ind w:firstLine="700"/>
        <w:jc w:val="both"/>
        <w:rPr>
          <w:rFonts w:eastAsia="Malgun Gothic"/>
        </w:rPr>
      </w:pPr>
      <w:r w:rsidRPr="00B400C7">
        <w:rPr>
          <w:rFonts w:eastAsia="Malgun Gothic"/>
        </w:rPr>
        <w:t>1 – 10-19% правильных ответов;</w:t>
      </w:r>
    </w:p>
    <w:p w14:paraId="68D9F760" w14:textId="669685F2" w:rsidR="00AF7555" w:rsidRPr="00B400C7" w:rsidRDefault="00AF7555" w:rsidP="00AF7555">
      <w:pPr>
        <w:ind w:firstLine="700"/>
        <w:jc w:val="both"/>
        <w:rPr>
          <w:rFonts w:eastAsia="Malgun Gothic"/>
        </w:rPr>
      </w:pPr>
      <w:r w:rsidRPr="00B400C7">
        <w:rPr>
          <w:rFonts w:eastAsia="Malgun Gothic"/>
        </w:rPr>
        <w:t xml:space="preserve">0 – менее 10% правильных ответов, тест не пройден. </w:t>
      </w:r>
    </w:p>
    <w:p w14:paraId="72EFEA67" w14:textId="2AE6F9A9" w:rsidR="00975C51" w:rsidRPr="00B400C7" w:rsidRDefault="00F14691" w:rsidP="00720819">
      <w:pPr>
        <w:ind w:firstLine="709"/>
        <w:jc w:val="both"/>
        <w:rPr>
          <w:color w:val="000000" w:themeColor="text1"/>
        </w:rPr>
      </w:pPr>
      <w:r w:rsidRPr="00B400C7">
        <w:rPr>
          <w:color w:val="000000" w:themeColor="text1"/>
        </w:rPr>
        <w:t>Итоговая о</w:t>
      </w:r>
      <w:r w:rsidR="00975C51" w:rsidRPr="00B400C7">
        <w:rPr>
          <w:color w:val="000000" w:themeColor="text1"/>
        </w:rPr>
        <w:t xml:space="preserve">ценка </w:t>
      </w:r>
      <w:r w:rsidRPr="00B400C7">
        <w:rPr>
          <w:color w:val="000000" w:themeColor="text1"/>
        </w:rPr>
        <w:t>по данному виду контроля</w:t>
      </w:r>
      <w:r w:rsidR="000A7BFF" w:rsidRPr="00B400C7">
        <w:rPr>
          <w:color w:val="000000" w:themeColor="text1"/>
        </w:rPr>
        <w:t xml:space="preserve"> выставляется как среднее арифметическое</w:t>
      </w:r>
      <w:r w:rsidR="00720819" w:rsidRPr="00B400C7">
        <w:rPr>
          <w:color w:val="000000" w:themeColor="text1"/>
        </w:rPr>
        <w:t xml:space="preserve"> </w:t>
      </w:r>
      <w:r w:rsidR="000A2434" w:rsidRPr="00B400C7">
        <w:rPr>
          <w:color w:val="000000" w:themeColor="text1"/>
        </w:rPr>
        <w:t>оценок</w:t>
      </w:r>
      <w:r w:rsidR="00975C51" w:rsidRPr="00B400C7">
        <w:rPr>
          <w:color w:val="000000" w:themeColor="text1"/>
        </w:rPr>
        <w:t xml:space="preserve"> за 6 пройденных тестов. </w:t>
      </w:r>
    </w:p>
    <w:p w14:paraId="759749BE" w14:textId="77777777" w:rsidR="003A178D" w:rsidRPr="00B400C7" w:rsidRDefault="003A178D" w:rsidP="00382213">
      <w:pPr>
        <w:ind w:left="1429"/>
        <w:jc w:val="both"/>
        <w:rPr>
          <w:color w:val="FF0000"/>
          <w:shd w:val="clear" w:color="auto" w:fill="FF6600"/>
        </w:rPr>
      </w:pPr>
    </w:p>
    <w:p w14:paraId="0544F238" w14:textId="701588DC" w:rsidR="003A178D" w:rsidRPr="00B400C7" w:rsidRDefault="00156A14" w:rsidP="00382213">
      <w:pPr>
        <w:jc w:val="both"/>
        <w:rPr>
          <w:rFonts w:eastAsia="Malgun Gothic"/>
        </w:rPr>
      </w:pPr>
      <w:r w:rsidRPr="00B400C7">
        <w:rPr>
          <w:b/>
        </w:rPr>
        <w:t>7</w:t>
      </w:r>
      <w:r w:rsidR="003A178D" w:rsidRPr="00B400C7">
        <w:rPr>
          <w:b/>
        </w:rPr>
        <w:t>.2 Итоговый контроль:</w:t>
      </w:r>
    </w:p>
    <w:p w14:paraId="410CF42F" w14:textId="3C875CD2" w:rsidR="003A178D" w:rsidRPr="00B400C7" w:rsidRDefault="003A178D" w:rsidP="00382213">
      <w:pPr>
        <w:ind w:firstLine="700"/>
        <w:jc w:val="both"/>
        <w:rPr>
          <w:rFonts w:eastAsia="Malgun Gothic"/>
        </w:rPr>
      </w:pPr>
      <w:r w:rsidRPr="00B400C7">
        <w:rPr>
          <w:rFonts w:eastAsia="Malgun Gothic"/>
        </w:rPr>
        <w:t xml:space="preserve">Письменный экзамен – </w:t>
      </w:r>
      <w:r w:rsidR="0093555B" w:rsidRPr="00B400C7">
        <w:rPr>
          <w:rFonts w:eastAsia="Malgun Gothic"/>
        </w:rPr>
        <w:t>6</w:t>
      </w:r>
      <w:r w:rsidR="009D0DC5" w:rsidRPr="00B400C7">
        <w:rPr>
          <w:rFonts w:eastAsia="Malgun Gothic"/>
        </w:rPr>
        <w:t>0</w:t>
      </w:r>
      <w:r w:rsidRPr="00B400C7">
        <w:rPr>
          <w:rFonts w:eastAsia="Malgun Gothic"/>
        </w:rPr>
        <w:t xml:space="preserve"> минут. Задание, предлагаемое на экзамене, состоит из </w:t>
      </w:r>
      <w:r w:rsidR="00BF4BC2" w:rsidRPr="00B400C7">
        <w:rPr>
          <w:rFonts w:eastAsia="Malgun Gothic"/>
        </w:rPr>
        <w:t>двух</w:t>
      </w:r>
      <w:r w:rsidRPr="00B400C7">
        <w:rPr>
          <w:rFonts w:eastAsia="Malgun Gothic"/>
        </w:rPr>
        <w:t xml:space="preserve"> вопрос</w:t>
      </w:r>
      <w:r w:rsidR="00BF4BC2" w:rsidRPr="00B400C7">
        <w:rPr>
          <w:rFonts w:eastAsia="Malgun Gothic"/>
        </w:rPr>
        <w:t>ов</w:t>
      </w:r>
      <w:r w:rsidRPr="00B400C7">
        <w:rPr>
          <w:rFonts w:eastAsia="Malgun Gothic"/>
        </w:rPr>
        <w:t xml:space="preserve"> из соответствующего перечня в программе. Оценка снижается за искажение фактов, неполное раскрытие темы вопроса, бессистемное изложение, некорректные формулировки, неверные ответы на вопросы, неправильное раскрытие содержания предложенных терминов и названий. </w:t>
      </w:r>
    </w:p>
    <w:p w14:paraId="29007E80" w14:textId="77777777" w:rsidR="003A178D" w:rsidRPr="00B400C7" w:rsidRDefault="003A178D" w:rsidP="00382213">
      <w:pPr>
        <w:ind w:firstLine="700"/>
        <w:jc w:val="both"/>
        <w:rPr>
          <w:rFonts w:eastAsia="Malgun Gothic"/>
        </w:rPr>
      </w:pPr>
    </w:p>
    <w:p w14:paraId="1301BCA9" w14:textId="77777777" w:rsidR="003A178D" w:rsidRPr="00B400C7" w:rsidRDefault="003A178D" w:rsidP="00382213">
      <w:pPr>
        <w:ind w:firstLine="700"/>
        <w:jc w:val="both"/>
        <w:rPr>
          <w:rFonts w:eastAsia="Malgun Gothic"/>
        </w:rPr>
      </w:pPr>
      <w:r w:rsidRPr="00B400C7">
        <w:rPr>
          <w:rFonts w:eastAsia="Malgun Gothic"/>
        </w:rPr>
        <w:t>Примерное соответствие оценок по 10-ти балльной системе и количества ошибок:</w:t>
      </w:r>
    </w:p>
    <w:p w14:paraId="44AF4FCC" w14:textId="77777777" w:rsidR="003A178D" w:rsidRPr="00B400C7" w:rsidRDefault="003A178D" w:rsidP="00382213">
      <w:pPr>
        <w:ind w:firstLine="700"/>
        <w:jc w:val="both"/>
        <w:rPr>
          <w:rFonts w:eastAsia="Malgun Gothic"/>
        </w:rPr>
      </w:pPr>
      <w:r w:rsidRPr="00B400C7">
        <w:rPr>
          <w:rFonts w:eastAsia="Malgun Gothic"/>
        </w:rPr>
        <w:t xml:space="preserve">10 – блестяще, возможна 1 ошибка или неточность; </w:t>
      </w:r>
    </w:p>
    <w:p w14:paraId="14952BFD" w14:textId="77777777" w:rsidR="003A178D" w:rsidRPr="00B400C7" w:rsidRDefault="003A178D" w:rsidP="00382213">
      <w:pPr>
        <w:ind w:firstLine="700"/>
        <w:jc w:val="both"/>
        <w:rPr>
          <w:rFonts w:eastAsia="Malgun Gothic"/>
        </w:rPr>
      </w:pPr>
      <w:r w:rsidRPr="00B400C7">
        <w:rPr>
          <w:rFonts w:eastAsia="Malgun Gothic"/>
        </w:rPr>
        <w:t>9 – 1 ошибка и 1 неточность;</w:t>
      </w:r>
    </w:p>
    <w:p w14:paraId="39C54B72" w14:textId="77777777" w:rsidR="003A178D" w:rsidRPr="00B400C7" w:rsidRDefault="003A178D" w:rsidP="00382213">
      <w:pPr>
        <w:ind w:firstLine="700"/>
        <w:jc w:val="both"/>
        <w:rPr>
          <w:rFonts w:eastAsia="Malgun Gothic"/>
        </w:rPr>
      </w:pPr>
      <w:r w:rsidRPr="00B400C7">
        <w:rPr>
          <w:rFonts w:eastAsia="Malgun Gothic"/>
        </w:rPr>
        <w:t>8 – 2 ошибки, возможны неточности;</w:t>
      </w:r>
    </w:p>
    <w:p w14:paraId="60EC39A4" w14:textId="77777777" w:rsidR="003A178D" w:rsidRPr="00B400C7" w:rsidRDefault="003A178D" w:rsidP="00382213">
      <w:pPr>
        <w:ind w:firstLine="700"/>
        <w:jc w:val="both"/>
        <w:rPr>
          <w:rFonts w:eastAsia="Malgun Gothic"/>
        </w:rPr>
      </w:pPr>
      <w:r w:rsidRPr="00B400C7">
        <w:rPr>
          <w:rFonts w:eastAsia="Malgun Gothic"/>
        </w:rPr>
        <w:t>7 – 3 ошибки/неточности или частичное искажение смысла;</w:t>
      </w:r>
    </w:p>
    <w:p w14:paraId="616C31A0" w14:textId="77777777" w:rsidR="003A178D" w:rsidRPr="00B400C7" w:rsidRDefault="003A178D" w:rsidP="00382213">
      <w:pPr>
        <w:ind w:firstLine="700"/>
        <w:jc w:val="both"/>
        <w:rPr>
          <w:rFonts w:eastAsia="Malgun Gothic"/>
        </w:rPr>
      </w:pPr>
      <w:r w:rsidRPr="00B400C7">
        <w:rPr>
          <w:rFonts w:eastAsia="Malgun Gothic"/>
        </w:rPr>
        <w:t>6 – 4 ошибки, нарушение логики ответа;</w:t>
      </w:r>
    </w:p>
    <w:p w14:paraId="0EB8BA4B" w14:textId="77777777" w:rsidR="003A178D" w:rsidRPr="00B400C7" w:rsidRDefault="003A178D" w:rsidP="00382213">
      <w:pPr>
        <w:ind w:firstLine="700"/>
        <w:jc w:val="both"/>
        <w:rPr>
          <w:rFonts w:eastAsia="Malgun Gothic"/>
        </w:rPr>
      </w:pPr>
      <w:r w:rsidRPr="00B400C7">
        <w:rPr>
          <w:rFonts w:eastAsia="Malgun Gothic"/>
        </w:rPr>
        <w:t>5 – 5 ошибок, значительное нарушение логики;</w:t>
      </w:r>
    </w:p>
    <w:p w14:paraId="5FCF89B0" w14:textId="77777777" w:rsidR="003A178D" w:rsidRPr="00B400C7" w:rsidRDefault="003A178D" w:rsidP="00382213">
      <w:pPr>
        <w:ind w:firstLine="700"/>
        <w:jc w:val="both"/>
        <w:rPr>
          <w:rFonts w:eastAsia="Times New Roman"/>
        </w:rPr>
      </w:pPr>
      <w:r w:rsidRPr="00B400C7">
        <w:rPr>
          <w:rFonts w:eastAsia="Malgun Gothic"/>
        </w:rPr>
        <w:t>4 – 5 ошибок, неточности, тема раскрыта не полностью;</w:t>
      </w:r>
    </w:p>
    <w:p w14:paraId="37E218DA" w14:textId="77777777" w:rsidR="003A178D" w:rsidRPr="00B400C7" w:rsidRDefault="003A178D" w:rsidP="00382213">
      <w:pPr>
        <w:jc w:val="both"/>
      </w:pPr>
      <w:r w:rsidRPr="00B400C7">
        <w:rPr>
          <w:rFonts w:eastAsia="Times New Roman"/>
        </w:rPr>
        <w:t xml:space="preserve">           </w:t>
      </w:r>
      <w:r w:rsidRPr="00B400C7">
        <w:rPr>
          <w:rFonts w:eastAsia="Malgun Gothic"/>
        </w:rPr>
        <w:t>3, 2, 1 - "неудовлетворительно", более 5 ошибок, тема полностью не раскрыта, не просматривается логика изложения</w:t>
      </w:r>
    </w:p>
    <w:p w14:paraId="77E03CF5" w14:textId="77777777" w:rsidR="003A178D" w:rsidRPr="00B400C7" w:rsidRDefault="003A178D" w:rsidP="00382213">
      <w:pPr>
        <w:ind w:left="1429"/>
        <w:jc w:val="both"/>
      </w:pPr>
    </w:p>
    <w:p w14:paraId="7965581F" w14:textId="77777777" w:rsidR="003A178D" w:rsidRPr="00B400C7" w:rsidRDefault="003A178D" w:rsidP="00382213">
      <w:pPr>
        <w:jc w:val="both"/>
      </w:pPr>
    </w:p>
    <w:p w14:paraId="3FF2A542" w14:textId="2A0752D7" w:rsidR="003A178D" w:rsidRPr="00B400C7" w:rsidRDefault="003A178D" w:rsidP="002A552D">
      <w:pPr>
        <w:pStyle w:val="1"/>
        <w:numPr>
          <w:ilvl w:val="0"/>
          <w:numId w:val="14"/>
        </w:numPr>
        <w:tabs>
          <w:tab w:val="left" w:pos="993"/>
        </w:tabs>
        <w:jc w:val="both"/>
        <w:rPr>
          <w:sz w:val="24"/>
          <w:szCs w:val="24"/>
        </w:rPr>
      </w:pPr>
      <w:r w:rsidRPr="00B400C7">
        <w:rPr>
          <w:sz w:val="24"/>
          <w:szCs w:val="24"/>
        </w:rPr>
        <w:t>Содержание дисциплины</w:t>
      </w:r>
    </w:p>
    <w:p w14:paraId="78F411ED" w14:textId="22786DB5" w:rsidR="00720819" w:rsidRPr="00B400C7" w:rsidRDefault="00720819" w:rsidP="00720819">
      <w:pPr>
        <w:tabs>
          <w:tab w:val="num" w:pos="0"/>
          <w:tab w:val="left" w:pos="993"/>
        </w:tabs>
        <w:jc w:val="both"/>
        <w:rPr>
          <w:b/>
          <w:u w:val="single"/>
        </w:rPr>
      </w:pPr>
      <w:r w:rsidRPr="00B400C7">
        <w:rPr>
          <w:b/>
          <w:u w:val="single"/>
        </w:rPr>
        <w:t>Раздел I. Основные вехи истории Японии (древность, средневековье)</w:t>
      </w:r>
      <w:r w:rsidRPr="00B400C7">
        <w:rPr>
          <w:u w:val="single"/>
        </w:rPr>
        <w:t xml:space="preserve"> </w:t>
      </w:r>
      <w:r w:rsidRPr="00B400C7">
        <w:rPr>
          <w:b/>
          <w:u w:val="single"/>
        </w:rPr>
        <w:t>– лекции 4 ч., семинары 2 ч., самостоятельная работа – 12 часов</w:t>
      </w:r>
    </w:p>
    <w:p w14:paraId="4660B904" w14:textId="77777777" w:rsidR="00720819" w:rsidRPr="00B400C7" w:rsidRDefault="00720819" w:rsidP="00720819">
      <w:pPr>
        <w:tabs>
          <w:tab w:val="left" w:pos="851"/>
          <w:tab w:val="left" w:pos="993"/>
        </w:tabs>
        <w:contextualSpacing/>
        <w:jc w:val="both"/>
        <w:rPr>
          <w:rFonts w:eastAsia="Yu Mincho"/>
          <w:b/>
          <w:lang w:eastAsia="ja-JP"/>
        </w:rPr>
      </w:pPr>
    </w:p>
    <w:p w14:paraId="07A6BB7A" w14:textId="7959B86C" w:rsidR="00720819" w:rsidRPr="00B400C7" w:rsidRDefault="00976792" w:rsidP="00720819">
      <w:pPr>
        <w:tabs>
          <w:tab w:val="left" w:pos="851"/>
          <w:tab w:val="left" w:pos="993"/>
        </w:tabs>
        <w:contextualSpacing/>
        <w:jc w:val="both"/>
        <w:rPr>
          <w:rFonts w:eastAsia="Yu Mincho"/>
          <w:b/>
          <w:lang w:eastAsia="ja-JP"/>
        </w:rPr>
      </w:pPr>
      <w:r w:rsidRPr="00B400C7">
        <w:rPr>
          <w:rFonts w:eastAsia="Yu Mincho"/>
          <w:b/>
          <w:lang w:eastAsia="ja-JP"/>
        </w:rPr>
        <w:t xml:space="preserve">Лекция 1: </w:t>
      </w:r>
      <w:r w:rsidR="00720819" w:rsidRPr="00B400C7">
        <w:rPr>
          <w:rFonts w:eastAsia="Yu Mincho"/>
          <w:b/>
          <w:lang w:eastAsia="ja-JP"/>
        </w:rPr>
        <w:t xml:space="preserve">Япония в доисторическую эпоху </w:t>
      </w:r>
    </w:p>
    <w:p w14:paraId="2272F5D0" w14:textId="77777777" w:rsidR="00720819" w:rsidRPr="00B400C7" w:rsidRDefault="00720819" w:rsidP="00720819">
      <w:pPr>
        <w:tabs>
          <w:tab w:val="left" w:pos="851"/>
          <w:tab w:val="left" w:pos="993"/>
        </w:tabs>
        <w:jc w:val="both"/>
        <w:rPr>
          <w:rFonts w:eastAsia="Yu Mincho"/>
          <w:lang w:eastAsia="ja-JP"/>
        </w:rPr>
      </w:pPr>
    </w:p>
    <w:p w14:paraId="2F4CF2C6" w14:textId="3A93194A" w:rsidR="00720819" w:rsidRPr="00B400C7" w:rsidRDefault="00720819" w:rsidP="00720819">
      <w:pPr>
        <w:tabs>
          <w:tab w:val="left" w:pos="851"/>
          <w:tab w:val="left" w:pos="993"/>
        </w:tabs>
        <w:jc w:val="both"/>
        <w:rPr>
          <w:rFonts w:eastAsia="Yu Mincho"/>
          <w:lang w:eastAsia="ja-JP"/>
        </w:rPr>
      </w:pPr>
      <w:r w:rsidRPr="00B400C7">
        <w:rPr>
          <w:rFonts w:eastAsia="Yu Mincho"/>
          <w:lang w:eastAsia="ja-JP"/>
        </w:rPr>
        <w:t xml:space="preserve">Древняя Япония. Палеолит. Периоды Дзёмон и Яёй. Формирование </w:t>
      </w:r>
      <w:r w:rsidR="00786379" w:rsidRPr="00B400C7">
        <w:rPr>
          <w:rFonts w:eastAsia="Yu Mincho"/>
          <w:lang w:eastAsia="ja-JP"/>
        </w:rPr>
        <w:t>я</w:t>
      </w:r>
      <w:r w:rsidRPr="00B400C7">
        <w:rPr>
          <w:rFonts w:eastAsia="Yu Mincho"/>
          <w:lang w:eastAsia="ja-JP"/>
        </w:rPr>
        <w:t>понской государственности. Курганный период (Кофун). Государство Ямато. Период Асука. Государство «</w:t>
      </w:r>
      <w:r w:rsidRPr="00B400C7">
        <w:rPr>
          <w:rFonts w:eastAsia="Yu Mincho"/>
          <w:i/>
          <w:lang w:eastAsia="ja-JP"/>
        </w:rPr>
        <w:t>рицурё</w:t>
      </w:r>
      <w:r w:rsidRPr="00B400C7">
        <w:rPr>
          <w:rFonts w:eastAsia="Yu Mincho"/>
          <w:lang w:eastAsia="ja-JP"/>
        </w:rPr>
        <w:t>». Япония периода Нара. Период Хэйан.</w:t>
      </w:r>
    </w:p>
    <w:p w14:paraId="360A50F9" w14:textId="77777777" w:rsidR="00720819" w:rsidRPr="00B400C7" w:rsidRDefault="00720819" w:rsidP="00720819">
      <w:pPr>
        <w:tabs>
          <w:tab w:val="left" w:pos="851"/>
          <w:tab w:val="left" w:pos="993"/>
        </w:tabs>
        <w:ind w:left="1416"/>
        <w:jc w:val="both"/>
        <w:rPr>
          <w:rFonts w:eastAsia="Yu Mincho"/>
          <w:bCs/>
          <w:lang w:eastAsia="ja-JP"/>
        </w:rPr>
      </w:pPr>
    </w:p>
    <w:p w14:paraId="44D13F64" w14:textId="1CC2A123" w:rsidR="00720819" w:rsidRPr="00B400C7" w:rsidRDefault="00976792" w:rsidP="00720819">
      <w:pPr>
        <w:widowControl w:val="0"/>
        <w:autoSpaceDE w:val="0"/>
        <w:autoSpaceDN w:val="0"/>
        <w:adjustRightInd w:val="0"/>
        <w:jc w:val="both"/>
        <w:rPr>
          <w:rFonts w:eastAsia="Yu Mincho"/>
          <w:b/>
          <w:lang w:eastAsia="ja-JP"/>
        </w:rPr>
      </w:pPr>
      <w:r w:rsidRPr="00B400C7">
        <w:rPr>
          <w:rFonts w:eastAsia="Yu Mincho"/>
          <w:b/>
          <w:lang w:eastAsia="ja-JP"/>
        </w:rPr>
        <w:t xml:space="preserve">Лекция 2: </w:t>
      </w:r>
      <w:r w:rsidR="00720819" w:rsidRPr="00B400C7">
        <w:rPr>
          <w:rFonts w:eastAsia="Yu Mincho"/>
          <w:b/>
          <w:lang w:eastAsia="ja-JP"/>
        </w:rPr>
        <w:t>Японское</w:t>
      </w:r>
      <w:r w:rsidR="00F14691" w:rsidRPr="00B400C7">
        <w:rPr>
          <w:rFonts w:eastAsia="Yu Mincho"/>
          <w:b/>
          <w:lang w:eastAsia="ja-JP"/>
        </w:rPr>
        <w:t xml:space="preserve"> средневековье </w:t>
      </w:r>
    </w:p>
    <w:p w14:paraId="2A79BE7D" w14:textId="77777777" w:rsidR="00720819" w:rsidRPr="00B400C7" w:rsidRDefault="00720819" w:rsidP="00720819">
      <w:pPr>
        <w:widowControl w:val="0"/>
        <w:autoSpaceDE w:val="0"/>
        <w:autoSpaceDN w:val="0"/>
        <w:adjustRightInd w:val="0"/>
        <w:jc w:val="both"/>
        <w:rPr>
          <w:rFonts w:eastAsia="Yu Mincho"/>
          <w:lang w:eastAsia="ja-JP"/>
        </w:rPr>
      </w:pPr>
    </w:p>
    <w:p w14:paraId="1B8D8F1D" w14:textId="042EA07A" w:rsidR="00720819" w:rsidRPr="00B400C7" w:rsidRDefault="00720819" w:rsidP="00720819">
      <w:pPr>
        <w:widowControl w:val="0"/>
        <w:autoSpaceDE w:val="0"/>
        <w:autoSpaceDN w:val="0"/>
        <w:adjustRightInd w:val="0"/>
        <w:jc w:val="both"/>
        <w:rPr>
          <w:rFonts w:eastAsia="Yu Mincho"/>
          <w:lang w:eastAsia="ja-JP"/>
        </w:rPr>
      </w:pPr>
      <w:r w:rsidRPr="00B400C7">
        <w:rPr>
          <w:rFonts w:eastAsia="Yu Mincho"/>
          <w:lang w:eastAsia="ja-JP"/>
        </w:rPr>
        <w:t>Японские сёгунат</w:t>
      </w:r>
      <w:r w:rsidR="00786379" w:rsidRPr="00B400C7">
        <w:rPr>
          <w:rFonts w:eastAsia="Yu Mincho"/>
          <w:lang w:eastAsia="ja-JP"/>
        </w:rPr>
        <w:t>ы</w:t>
      </w:r>
      <w:r w:rsidRPr="00B400C7">
        <w:rPr>
          <w:rFonts w:eastAsia="Yu Mincho"/>
          <w:lang w:eastAsia="ja-JP"/>
        </w:rPr>
        <w:t xml:space="preserve"> Камакура и Муромати. Раскол императорского дома (1334-1392). Период феодальной раздробленности. Начало объединения Японии. Деятельность Ода Нобунага и Тоётоми Хидэёси. Первые европейцы в Японии. Япония на пороге нового времени. Сёгунат Токугава. Открытие Японии.</w:t>
      </w:r>
    </w:p>
    <w:p w14:paraId="20B80CE0" w14:textId="77777777" w:rsidR="00720819" w:rsidRPr="00B400C7" w:rsidRDefault="00720819" w:rsidP="00720819">
      <w:pPr>
        <w:widowControl w:val="0"/>
        <w:autoSpaceDE w:val="0"/>
        <w:autoSpaceDN w:val="0"/>
        <w:adjustRightInd w:val="0"/>
        <w:jc w:val="both"/>
        <w:rPr>
          <w:rFonts w:eastAsia="Yu Mincho"/>
          <w:lang w:eastAsia="ja-JP"/>
        </w:rPr>
      </w:pPr>
    </w:p>
    <w:p w14:paraId="6B60DE53" w14:textId="589B7809" w:rsidR="00720819" w:rsidRPr="00F74C34" w:rsidRDefault="00976792" w:rsidP="00F74C34">
      <w:pPr>
        <w:tabs>
          <w:tab w:val="num" w:pos="0"/>
          <w:tab w:val="left" w:pos="993"/>
        </w:tabs>
        <w:jc w:val="both"/>
      </w:pPr>
      <w:r w:rsidRPr="00B400C7">
        <w:rPr>
          <w:b/>
        </w:rPr>
        <w:t xml:space="preserve">Семинар 1: </w:t>
      </w:r>
      <w:r w:rsidR="00720819" w:rsidRPr="00B400C7">
        <w:rPr>
          <w:b/>
        </w:rPr>
        <w:t xml:space="preserve">Основные проблемы истории Японии периода древности и средневековья </w:t>
      </w:r>
    </w:p>
    <w:p w14:paraId="6E9E842B" w14:textId="51B9EE6F" w:rsidR="00720819" w:rsidRPr="00B400C7" w:rsidRDefault="00720819" w:rsidP="00720819">
      <w:pPr>
        <w:widowControl w:val="0"/>
        <w:suppressAutoHyphens/>
        <w:jc w:val="both"/>
        <w:rPr>
          <w:rFonts w:eastAsia="Arial Unicode MS"/>
          <w:kern w:val="2"/>
          <w:lang w:eastAsia="ru-RU"/>
        </w:rPr>
      </w:pPr>
      <w:r w:rsidRPr="00B400C7">
        <w:rPr>
          <w:rFonts w:eastAsia="Arial Unicode MS"/>
          <w:kern w:val="2"/>
          <w:u w:val="single"/>
          <w:lang w:eastAsia="ru-RU"/>
        </w:rPr>
        <w:t xml:space="preserve">Темы </w:t>
      </w:r>
      <w:r w:rsidR="00345C73" w:rsidRPr="00B400C7">
        <w:rPr>
          <w:rFonts w:eastAsia="Arial Unicode MS"/>
          <w:kern w:val="2"/>
          <w:u w:val="single"/>
          <w:lang w:eastAsia="ru-RU"/>
        </w:rPr>
        <w:t>докладов</w:t>
      </w:r>
      <w:r w:rsidRPr="00B400C7">
        <w:rPr>
          <w:rFonts w:eastAsia="Arial Unicode MS"/>
          <w:kern w:val="2"/>
          <w:u w:val="single"/>
          <w:lang w:eastAsia="ru-RU"/>
        </w:rPr>
        <w:t>:</w:t>
      </w:r>
    </w:p>
    <w:p w14:paraId="52415869" w14:textId="77777777" w:rsidR="00720819" w:rsidRPr="00B400C7" w:rsidRDefault="00720819" w:rsidP="00720819">
      <w:pPr>
        <w:pStyle w:val="af5"/>
        <w:widowControl w:val="0"/>
        <w:tabs>
          <w:tab w:val="left" w:pos="851"/>
        </w:tabs>
        <w:suppressAutoHyphens/>
        <w:spacing w:after="0"/>
        <w:ind w:left="0"/>
        <w:jc w:val="both"/>
        <w:rPr>
          <w:rFonts w:ascii="Times New Roman" w:eastAsia="Yu Mincho" w:hAnsi="Times New Roman"/>
          <w:sz w:val="24"/>
          <w:szCs w:val="24"/>
          <w:lang w:eastAsia="ja-JP"/>
        </w:rPr>
      </w:pPr>
    </w:p>
    <w:p w14:paraId="2FE9987A" w14:textId="44935109" w:rsidR="00720819" w:rsidRPr="00B400C7" w:rsidRDefault="0047348C" w:rsidP="002A552D">
      <w:pPr>
        <w:pStyle w:val="af5"/>
        <w:widowControl w:val="0"/>
        <w:numPr>
          <w:ilvl w:val="0"/>
          <w:numId w:val="25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eastAsia="Yu Mincho" w:hAnsi="Times New Roman"/>
          <w:sz w:val="24"/>
          <w:szCs w:val="24"/>
          <w:lang w:eastAsia="ja-JP"/>
        </w:rPr>
      </w:pPr>
      <w:r w:rsidRPr="00B400C7">
        <w:rPr>
          <w:rFonts w:ascii="Times New Roman" w:eastAsia="Yu Mincho" w:hAnsi="Times New Roman"/>
          <w:sz w:val="24"/>
          <w:szCs w:val="24"/>
          <w:lang w:eastAsia="ja-JP"/>
        </w:rPr>
        <w:t xml:space="preserve">Централизация государства </w:t>
      </w:r>
      <w:r w:rsidRPr="00B400C7">
        <w:rPr>
          <w:rFonts w:ascii="Times New Roman" w:eastAsia="Yu Mincho" w:hAnsi="Times New Roman"/>
          <w:sz w:val="24"/>
          <w:szCs w:val="24"/>
          <w:lang w:val="en-US" w:eastAsia="ja-JP"/>
        </w:rPr>
        <w:t>VII</w:t>
      </w:r>
      <w:r w:rsidRPr="00B400C7">
        <w:rPr>
          <w:rFonts w:ascii="Times New Roman" w:eastAsia="Yu Mincho" w:hAnsi="Times New Roman"/>
          <w:sz w:val="24"/>
          <w:szCs w:val="24"/>
          <w:lang w:eastAsia="ja-JP"/>
        </w:rPr>
        <w:t>–</w:t>
      </w:r>
      <w:r w:rsidRPr="00B400C7">
        <w:rPr>
          <w:rFonts w:ascii="Times New Roman" w:eastAsia="Yu Mincho" w:hAnsi="Times New Roman"/>
          <w:sz w:val="24"/>
          <w:szCs w:val="24"/>
          <w:lang w:val="en-US" w:eastAsia="ja-JP"/>
        </w:rPr>
        <w:t>VIII</w:t>
      </w:r>
      <w:r w:rsidRPr="00B400C7">
        <w:rPr>
          <w:rFonts w:ascii="Times New Roman" w:eastAsia="Yu Mincho" w:hAnsi="Times New Roman"/>
          <w:sz w:val="24"/>
          <w:szCs w:val="24"/>
          <w:lang w:eastAsia="ja-JP"/>
        </w:rPr>
        <w:t xml:space="preserve"> вв.: китайская модель и японский опыт</w:t>
      </w:r>
      <w:r w:rsidR="00A36DE9" w:rsidRPr="00B400C7">
        <w:rPr>
          <w:rFonts w:ascii="Times New Roman" w:eastAsia="Yu Mincho" w:hAnsi="Times New Roman"/>
          <w:sz w:val="24"/>
          <w:szCs w:val="24"/>
          <w:lang w:eastAsia="ja-JP"/>
        </w:rPr>
        <w:t xml:space="preserve"> </w:t>
      </w:r>
      <w:r w:rsidR="00720819" w:rsidRPr="00B400C7">
        <w:rPr>
          <w:rFonts w:ascii="Times New Roman" w:eastAsia="Yu Mincho" w:hAnsi="Times New Roman"/>
          <w:sz w:val="24"/>
          <w:szCs w:val="24"/>
          <w:lang w:eastAsia="ja-JP"/>
        </w:rPr>
        <w:t xml:space="preserve"> </w:t>
      </w:r>
    </w:p>
    <w:p w14:paraId="2F8B3C1D" w14:textId="709701B4" w:rsidR="00720819" w:rsidRPr="00B400C7" w:rsidRDefault="001C507F" w:rsidP="002A552D">
      <w:pPr>
        <w:pStyle w:val="af5"/>
        <w:widowControl w:val="0"/>
        <w:numPr>
          <w:ilvl w:val="0"/>
          <w:numId w:val="25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eastAsia="Yu Mincho" w:hAnsi="Times New Roman"/>
          <w:sz w:val="24"/>
          <w:szCs w:val="24"/>
          <w:lang w:eastAsia="ja-JP"/>
        </w:rPr>
      </w:pPr>
      <w:r w:rsidRPr="00B400C7">
        <w:rPr>
          <w:rFonts w:ascii="Times New Roman" w:eastAsia="Yu Mincho" w:hAnsi="Times New Roman"/>
          <w:sz w:val="24"/>
          <w:szCs w:val="24"/>
          <w:lang w:eastAsia="ja-JP"/>
        </w:rPr>
        <w:t xml:space="preserve">Японский феодализм глазами японских историков </w:t>
      </w:r>
      <w:r w:rsidRPr="00B400C7">
        <w:rPr>
          <w:rFonts w:ascii="Times New Roman" w:eastAsia="Yu Mincho" w:hAnsi="Times New Roman"/>
          <w:sz w:val="24"/>
          <w:szCs w:val="24"/>
          <w:lang w:val="en-US" w:eastAsia="ja-JP"/>
        </w:rPr>
        <w:t>XVII</w:t>
      </w:r>
      <w:r w:rsidRPr="00B400C7">
        <w:rPr>
          <w:rFonts w:ascii="Times New Roman" w:eastAsia="Yu Mincho" w:hAnsi="Times New Roman"/>
          <w:sz w:val="24"/>
          <w:szCs w:val="24"/>
          <w:lang w:eastAsia="ja-JP"/>
        </w:rPr>
        <w:t>–</w:t>
      </w:r>
      <w:r w:rsidRPr="00B400C7">
        <w:rPr>
          <w:rFonts w:ascii="Times New Roman" w:eastAsia="Yu Mincho" w:hAnsi="Times New Roman"/>
          <w:sz w:val="24"/>
          <w:szCs w:val="24"/>
          <w:lang w:val="en-US" w:eastAsia="ja-JP"/>
        </w:rPr>
        <w:t>XIX</w:t>
      </w:r>
      <w:r w:rsidRPr="00B400C7">
        <w:rPr>
          <w:rFonts w:ascii="Times New Roman" w:eastAsia="Yu Mincho" w:hAnsi="Times New Roman"/>
          <w:sz w:val="24"/>
          <w:szCs w:val="24"/>
          <w:lang w:eastAsia="ja-JP"/>
        </w:rPr>
        <w:t xml:space="preserve"> вв. </w:t>
      </w:r>
    </w:p>
    <w:p w14:paraId="417C2850" w14:textId="09EBD775" w:rsidR="00720819" w:rsidRPr="00B400C7" w:rsidRDefault="001C507F" w:rsidP="002A552D">
      <w:pPr>
        <w:pStyle w:val="af5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Yu Mincho" w:hAnsi="Times New Roman"/>
          <w:sz w:val="24"/>
          <w:szCs w:val="24"/>
          <w:lang w:eastAsia="ja-JP"/>
        </w:rPr>
      </w:pPr>
      <w:r w:rsidRPr="00B400C7">
        <w:rPr>
          <w:rFonts w:ascii="Times New Roman" w:eastAsia="Yu Mincho" w:hAnsi="Times New Roman"/>
          <w:sz w:val="24"/>
          <w:szCs w:val="24"/>
          <w:lang w:eastAsia="ja-JP"/>
        </w:rPr>
        <w:t>Изоляционизм периода Токугава (1603–1867): типологические черты</w:t>
      </w:r>
    </w:p>
    <w:p w14:paraId="53235B9B" w14:textId="77777777" w:rsidR="00720819" w:rsidRPr="00B400C7" w:rsidRDefault="00720819" w:rsidP="00720819">
      <w:pPr>
        <w:widowControl w:val="0"/>
        <w:suppressAutoHyphens/>
        <w:jc w:val="both"/>
        <w:rPr>
          <w:rFonts w:eastAsia="Arial Unicode MS"/>
          <w:b/>
          <w:kern w:val="2"/>
          <w:lang w:eastAsia="ru-RU"/>
        </w:rPr>
      </w:pPr>
    </w:p>
    <w:p w14:paraId="26D12ABD" w14:textId="77777777" w:rsidR="005912DC" w:rsidRPr="00B400C7" w:rsidRDefault="005912DC" w:rsidP="005912DC">
      <w:pPr>
        <w:tabs>
          <w:tab w:val="num" w:pos="0"/>
          <w:tab w:val="left" w:pos="993"/>
        </w:tabs>
        <w:jc w:val="both"/>
      </w:pPr>
    </w:p>
    <w:p w14:paraId="10ED3F30" w14:textId="61C29395" w:rsidR="00720819" w:rsidRPr="00B400C7" w:rsidRDefault="00720819" w:rsidP="00720819">
      <w:pPr>
        <w:autoSpaceDE w:val="0"/>
        <w:autoSpaceDN w:val="0"/>
        <w:adjustRightInd w:val="0"/>
        <w:jc w:val="both"/>
        <w:rPr>
          <w:rFonts w:eastAsia="Arial Unicode MS"/>
          <w:b/>
          <w:kern w:val="2"/>
          <w:lang w:eastAsia="ru-RU"/>
        </w:rPr>
      </w:pPr>
      <w:r w:rsidRPr="00B400C7">
        <w:rPr>
          <w:rFonts w:eastAsia="Arial Unicode MS"/>
          <w:b/>
          <w:kern w:val="2"/>
          <w:u w:val="single"/>
          <w:lang w:eastAsia="ru-RU"/>
        </w:rPr>
        <w:t xml:space="preserve">Раздел </w:t>
      </w:r>
      <w:r w:rsidRPr="00B400C7">
        <w:rPr>
          <w:rFonts w:eastAsia="Yu Mincho"/>
          <w:b/>
          <w:u w:val="single"/>
          <w:lang w:val="en-GB" w:eastAsia="ja-JP"/>
        </w:rPr>
        <w:t>I</w:t>
      </w:r>
      <w:r w:rsidRPr="00B400C7">
        <w:rPr>
          <w:rFonts w:eastAsia="Yu Mincho"/>
          <w:b/>
          <w:u w:val="single"/>
          <w:lang w:eastAsia="ja-JP"/>
        </w:rPr>
        <w:t>I.</w:t>
      </w:r>
      <w:r w:rsidRPr="00B400C7">
        <w:rPr>
          <w:rFonts w:eastAsia="Arial Unicode MS"/>
          <w:b/>
          <w:kern w:val="2"/>
          <w:u w:val="single"/>
          <w:lang w:eastAsia="ru-RU"/>
        </w:rPr>
        <w:t xml:space="preserve"> История Японии в новое и новейшее время </w:t>
      </w:r>
      <w:r w:rsidRPr="00B400C7">
        <w:rPr>
          <w:b/>
          <w:u w:val="single"/>
        </w:rPr>
        <w:t>– лекции 4 ч., семинары 2 ч., самостоятельная работа – 12 часов</w:t>
      </w:r>
    </w:p>
    <w:p w14:paraId="789DD9AB" w14:textId="77777777" w:rsidR="00720819" w:rsidRPr="00B400C7" w:rsidRDefault="00720819" w:rsidP="00720819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eastAsia="Yu Mincho"/>
          <w:b/>
          <w:lang w:eastAsia="ja-JP"/>
        </w:rPr>
      </w:pPr>
    </w:p>
    <w:p w14:paraId="5AB46F07" w14:textId="30EF7AFD" w:rsidR="00720819" w:rsidRPr="00B400C7" w:rsidRDefault="00976792" w:rsidP="00720819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eastAsia="Yu Mincho"/>
          <w:b/>
          <w:lang w:eastAsia="ru-RU"/>
        </w:rPr>
      </w:pPr>
      <w:r w:rsidRPr="00B400C7">
        <w:rPr>
          <w:rFonts w:eastAsia="Yu Mincho"/>
          <w:b/>
          <w:lang w:eastAsia="ja-JP"/>
        </w:rPr>
        <w:t xml:space="preserve">Лекция 3: </w:t>
      </w:r>
      <w:r w:rsidR="00720819" w:rsidRPr="00B400C7">
        <w:rPr>
          <w:rFonts w:eastAsia="Yu Mincho"/>
          <w:b/>
          <w:lang w:eastAsia="ja-JP"/>
        </w:rPr>
        <w:t xml:space="preserve">Внешняя политика Японии (середина XIX– начало XXIвв.) </w:t>
      </w:r>
    </w:p>
    <w:p w14:paraId="57144DC3" w14:textId="77777777" w:rsidR="00720819" w:rsidRPr="00B400C7" w:rsidRDefault="00720819" w:rsidP="00720819">
      <w:pPr>
        <w:autoSpaceDE w:val="0"/>
        <w:autoSpaceDN w:val="0"/>
        <w:adjustRightInd w:val="0"/>
        <w:jc w:val="both"/>
        <w:rPr>
          <w:rFonts w:eastAsia="Yu Mincho"/>
          <w:lang w:eastAsia="ja-JP"/>
        </w:rPr>
      </w:pPr>
    </w:p>
    <w:p w14:paraId="40F81319" w14:textId="77777777" w:rsidR="00720819" w:rsidRPr="00B400C7" w:rsidRDefault="00720819" w:rsidP="00720819">
      <w:pPr>
        <w:autoSpaceDE w:val="0"/>
        <w:autoSpaceDN w:val="0"/>
        <w:adjustRightInd w:val="0"/>
        <w:jc w:val="both"/>
        <w:rPr>
          <w:rFonts w:eastAsia="Yu Mincho"/>
          <w:lang w:eastAsia="ja-JP"/>
        </w:rPr>
      </w:pPr>
      <w:r w:rsidRPr="00B400C7">
        <w:rPr>
          <w:rFonts w:eastAsia="Yu Mincho"/>
          <w:lang w:eastAsia="ja-JP"/>
        </w:rPr>
        <w:t xml:space="preserve">Внешняя политика Японии в 70-х – начале 90-х гг. </w:t>
      </w:r>
      <w:r w:rsidRPr="00B400C7">
        <w:rPr>
          <w:rFonts w:eastAsia="Yu Mincho"/>
          <w:lang w:val="en-US" w:eastAsia="ja-JP"/>
        </w:rPr>
        <w:t>XIX</w:t>
      </w:r>
      <w:r w:rsidRPr="00B400C7">
        <w:rPr>
          <w:rFonts w:eastAsia="Yu Mincho"/>
          <w:lang w:eastAsia="ja-JP"/>
        </w:rPr>
        <w:t xml:space="preserve"> века. Вступление Японии в империалистическую борьбу за раздел мира. Япония в Первой мировой войне. Япония на пути военных авантюр и борьба за «новый порядок» на Дальнем Востоке (1936-1941 гг.). Япония в войне на Тихом океане. Япония на пути восстановления статуса великой державы. Япония в мировой политике после окончания «холодной войны». </w:t>
      </w:r>
    </w:p>
    <w:p w14:paraId="08017715" w14:textId="77777777" w:rsidR="00720819" w:rsidRPr="00B400C7" w:rsidRDefault="00720819" w:rsidP="00720819">
      <w:pPr>
        <w:autoSpaceDE w:val="0"/>
        <w:autoSpaceDN w:val="0"/>
        <w:adjustRightInd w:val="0"/>
        <w:ind w:left="1410"/>
        <w:jc w:val="both"/>
        <w:rPr>
          <w:rFonts w:eastAsia="Yu Mincho"/>
          <w:lang w:eastAsia="ja-JP"/>
        </w:rPr>
      </w:pPr>
    </w:p>
    <w:p w14:paraId="3B4221AB" w14:textId="6E4DFB4C" w:rsidR="00720819" w:rsidRPr="00B400C7" w:rsidRDefault="00976792" w:rsidP="00720819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eastAsia="Yu Mincho"/>
          <w:b/>
          <w:lang w:eastAsia="ru-RU"/>
        </w:rPr>
      </w:pPr>
      <w:r w:rsidRPr="00B400C7">
        <w:rPr>
          <w:rFonts w:eastAsia="Yu Mincho"/>
          <w:b/>
          <w:lang w:eastAsia="ja-JP"/>
        </w:rPr>
        <w:lastRenderedPageBreak/>
        <w:t xml:space="preserve">Лекция 4: </w:t>
      </w:r>
      <w:r w:rsidR="00720819" w:rsidRPr="00B400C7">
        <w:rPr>
          <w:rFonts w:eastAsia="Yu Mincho"/>
          <w:b/>
          <w:lang w:eastAsia="ja-JP"/>
        </w:rPr>
        <w:t xml:space="preserve">Внутренняя политика Японии (середина XIX– начало XXI вв.) </w:t>
      </w:r>
    </w:p>
    <w:p w14:paraId="73126A12" w14:textId="77777777" w:rsidR="00720819" w:rsidRPr="00B400C7" w:rsidRDefault="00720819" w:rsidP="00720819">
      <w:pPr>
        <w:autoSpaceDE w:val="0"/>
        <w:autoSpaceDN w:val="0"/>
        <w:adjustRightInd w:val="0"/>
        <w:jc w:val="both"/>
        <w:rPr>
          <w:rFonts w:eastAsia="Yu Mincho"/>
          <w:lang w:eastAsia="ru-RU"/>
        </w:rPr>
      </w:pPr>
    </w:p>
    <w:p w14:paraId="247C2349" w14:textId="77777777" w:rsidR="00720819" w:rsidRPr="00B400C7" w:rsidRDefault="00720819" w:rsidP="00720819">
      <w:pPr>
        <w:autoSpaceDE w:val="0"/>
        <w:autoSpaceDN w:val="0"/>
        <w:adjustRightInd w:val="0"/>
        <w:jc w:val="both"/>
        <w:rPr>
          <w:rFonts w:eastAsia="Yu Mincho"/>
          <w:lang w:eastAsia="ru-RU"/>
        </w:rPr>
      </w:pPr>
      <w:r w:rsidRPr="00B400C7">
        <w:rPr>
          <w:rFonts w:eastAsia="Yu Mincho"/>
          <w:lang w:eastAsia="ru-RU"/>
        </w:rPr>
        <w:t xml:space="preserve">Реставрация Мэйдзи и гражданская война. Реформы Мэйдзи. Реорганизация политической системы. Переход от военно-бюрократических к партийным кабинетам. Либеральное десятилетие в имперской Японии. Внутреннее положение в Японии в эпоху милитаризма. Япония в эпоху оккупации. Япония в послеоккупационный период.  Японское экономическое чудо. </w:t>
      </w:r>
    </w:p>
    <w:p w14:paraId="49626CFA" w14:textId="77777777" w:rsidR="00720819" w:rsidRPr="00B400C7" w:rsidRDefault="00720819" w:rsidP="00720819">
      <w:pPr>
        <w:widowControl w:val="0"/>
        <w:suppressAutoHyphens/>
        <w:ind w:left="708"/>
        <w:jc w:val="both"/>
        <w:rPr>
          <w:b/>
          <w:u w:val="single"/>
        </w:rPr>
      </w:pPr>
    </w:p>
    <w:p w14:paraId="528087D9" w14:textId="5F58D838" w:rsidR="00720819" w:rsidRDefault="00976792" w:rsidP="00720819">
      <w:pPr>
        <w:widowControl w:val="0"/>
        <w:suppressAutoHyphens/>
        <w:contextualSpacing/>
        <w:jc w:val="both"/>
        <w:rPr>
          <w:rFonts w:eastAsia="Yu Mincho"/>
          <w:b/>
          <w:lang w:eastAsia="ja-JP"/>
        </w:rPr>
      </w:pPr>
      <w:r w:rsidRPr="00B400C7">
        <w:rPr>
          <w:rFonts w:eastAsia="Yu Mincho"/>
          <w:b/>
          <w:lang w:eastAsia="ja-JP"/>
        </w:rPr>
        <w:t xml:space="preserve">Семинар 2: </w:t>
      </w:r>
      <w:r w:rsidR="00720819" w:rsidRPr="00B400C7">
        <w:rPr>
          <w:rFonts w:eastAsia="Yu Mincho"/>
          <w:b/>
          <w:lang w:eastAsia="ja-JP"/>
        </w:rPr>
        <w:t xml:space="preserve">Основные проблемы истории Японии в новое и новейшее время </w:t>
      </w:r>
    </w:p>
    <w:p w14:paraId="6E6BCC36" w14:textId="77777777" w:rsidR="00F74C34" w:rsidRPr="00F74C34" w:rsidRDefault="00F74C34" w:rsidP="00720819">
      <w:pPr>
        <w:widowControl w:val="0"/>
        <w:suppressAutoHyphens/>
        <w:contextualSpacing/>
        <w:jc w:val="both"/>
        <w:rPr>
          <w:rFonts w:eastAsia="Yu Mincho"/>
          <w:b/>
          <w:lang w:eastAsia="ja-JP"/>
        </w:rPr>
      </w:pPr>
    </w:p>
    <w:p w14:paraId="1A671A71" w14:textId="4721774C" w:rsidR="00720819" w:rsidRPr="00B400C7" w:rsidRDefault="00720819" w:rsidP="00720819">
      <w:pPr>
        <w:widowControl w:val="0"/>
        <w:suppressAutoHyphens/>
        <w:jc w:val="both"/>
        <w:rPr>
          <w:rFonts w:eastAsia="Arial Unicode MS"/>
          <w:kern w:val="2"/>
          <w:u w:val="single"/>
          <w:lang w:eastAsia="ru-RU"/>
        </w:rPr>
      </w:pPr>
      <w:r w:rsidRPr="00B400C7">
        <w:rPr>
          <w:rFonts w:eastAsia="Arial Unicode MS"/>
          <w:kern w:val="2"/>
          <w:u w:val="single"/>
          <w:lang w:eastAsia="ru-RU"/>
        </w:rPr>
        <w:t xml:space="preserve">Темы </w:t>
      </w:r>
      <w:r w:rsidR="00345C73" w:rsidRPr="00B400C7">
        <w:rPr>
          <w:rFonts w:eastAsia="Arial Unicode MS"/>
          <w:kern w:val="2"/>
          <w:u w:val="single"/>
          <w:lang w:eastAsia="ru-RU"/>
        </w:rPr>
        <w:t>докладов</w:t>
      </w:r>
      <w:r w:rsidRPr="00B400C7">
        <w:rPr>
          <w:rFonts w:eastAsia="Arial Unicode MS"/>
          <w:kern w:val="2"/>
          <w:u w:val="single"/>
          <w:lang w:eastAsia="ru-RU"/>
        </w:rPr>
        <w:t>:</w:t>
      </w:r>
    </w:p>
    <w:p w14:paraId="006E30A1" w14:textId="6310C61B" w:rsidR="00720819" w:rsidRPr="00B400C7" w:rsidRDefault="00682B53" w:rsidP="002A552D">
      <w:pPr>
        <w:widowControl w:val="0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eastAsia="Yu Mincho"/>
          <w:lang w:eastAsia="ja-JP"/>
        </w:rPr>
      </w:pPr>
      <w:r w:rsidRPr="00B400C7">
        <w:rPr>
          <w:rFonts w:eastAsia="Yu Mincho"/>
          <w:lang w:eastAsia="ja-JP"/>
        </w:rPr>
        <w:t>«Реставрация Мэйдзи» — незавершенная буржуазная или консервативная революция?</w:t>
      </w:r>
    </w:p>
    <w:p w14:paraId="1E4C4038" w14:textId="18315119" w:rsidR="00720819" w:rsidRPr="00B400C7" w:rsidRDefault="00682B53" w:rsidP="002A552D">
      <w:pPr>
        <w:widowControl w:val="0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eastAsia="Yu Mincho"/>
          <w:lang w:eastAsia="ja-JP"/>
        </w:rPr>
      </w:pPr>
      <w:r w:rsidRPr="00B400C7">
        <w:rPr>
          <w:rFonts w:eastAsia="Yu Mincho"/>
          <w:lang w:eastAsia="ja-JP"/>
        </w:rPr>
        <w:t>Типологические черты японского тоталитаризма (на основе сравнения с Германией, Италией, СССР)</w:t>
      </w:r>
    </w:p>
    <w:p w14:paraId="63FE44CF" w14:textId="755E9841" w:rsidR="00720819" w:rsidRPr="00B400C7" w:rsidRDefault="00412885" w:rsidP="002A552D">
      <w:pPr>
        <w:widowControl w:val="0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eastAsia="Times New Roman"/>
          <w:lang w:eastAsia="ru-RU"/>
        </w:rPr>
      </w:pPr>
      <w:r w:rsidRPr="00B400C7">
        <w:rPr>
          <w:rFonts w:eastAsia="Times New Roman"/>
          <w:lang w:eastAsia="ru-RU"/>
        </w:rPr>
        <w:t xml:space="preserve">Теория «нихондзинрон»: истоки и основные положения. </w:t>
      </w:r>
    </w:p>
    <w:p w14:paraId="24E2BBF1" w14:textId="77777777" w:rsidR="00412885" w:rsidRPr="00B400C7" w:rsidRDefault="00412885" w:rsidP="00412885">
      <w:pPr>
        <w:widowControl w:val="0"/>
        <w:suppressAutoHyphens/>
        <w:contextualSpacing/>
        <w:jc w:val="both"/>
        <w:rPr>
          <w:rFonts w:eastAsia="Yu Mincho"/>
          <w:lang w:eastAsia="ja-JP"/>
        </w:rPr>
      </w:pPr>
    </w:p>
    <w:p w14:paraId="59A70EEA" w14:textId="77777777" w:rsidR="00720819" w:rsidRPr="00B400C7" w:rsidRDefault="00720819" w:rsidP="005912DC">
      <w:pPr>
        <w:tabs>
          <w:tab w:val="num" w:pos="0"/>
          <w:tab w:val="left" w:pos="993"/>
        </w:tabs>
        <w:jc w:val="both"/>
        <w:rPr>
          <w:lang w:val="en-GB"/>
        </w:rPr>
      </w:pPr>
    </w:p>
    <w:p w14:paraId="3FE0A0DD" w14:textId="5A9C05FE" w:rsidR="00ED5B90" w:rsidRPr="00B400C7" w:rsidRDefault="00ED5B90" w:rsidP="005912DC">
      <w:pPr>
        <w:tabs>
          <w:tab w:val="num" w:pos="0"/>
          <w:tab w:val="left" w:pos="993"/>
        </w:tabs>
        <w:jc w:val="both"/>
        <w:rPr>
          <w:rFonts w:eastAsia="Arial Unicode MS"/>
          <w:b/>
          <w:kern w:val="2"/>
          <w:lang w:eastAsia="ru-RU"/>
        </w:rPr>
      </w:pPr>
      <w:r w:rsidRPr="00B400C7">
        <w:rPr>
          <w:b/>
          <w:u w:val="single"/>
        </w:rPr>
        <w:t>Раздел I</w:t>
      </w:r>
      <w:r w:rsidR="00345C73" w:rsidRPr="00B400C7">
        <w:rPr>
          <w:b/>
          <w:u w:val="single"/>
          <w:lang w:val="en-GB"/>
        </w:rPr>
        <w:t>II</w:t>
      </w:r>
      <w:r w:rsidRPr="00B400C7">
        <w:rPr>
          <w:b/>
          <w:u w:val="single"/>
        </w:rPr>
        <w:t>. История Китая (древность, средневековье) – лекции 6 ч., с</w:t>
      </w:r>
      <w:r w:rsidR="00F14691" w:rsidRPr="00B400C7">
        <w:rPr>
          <w:b/>
          <w:u w:val="single"/>
        </w:rPr>
        <w:t>еминары 4</w:t>
      </w:r>
      <w:r w:rsidRPr="00B400C7">
        <w:rPr>
          <w:b/>
          <w:u w:val="single"/>
        </w:rPr>
        <w:t xml:space="preserve"> ч.</w:t>
      </w:r>
      <w:r w:rsidR="00F92FD5" w:rsidRPr="00B400C7">
        <w:rPr>
          <w:b/>
          <w:u w:val="single"/>
        </w:rPr>
        <w:t>,</w:t>
      </w:r>
      <w:r w:rsidR="00F92FD5" w:rsidRPr="00B400C7">
        <w:rPr>
          <w:u w:val="single"/>
        </w:rPr>
        <w:t xml:space="preserve"> </w:t>
      </w:r>
      <w:r w:rsidR="00F92FD5" w:rsidRPr="00B400C7">
        <w:rPr>
          <w:b/>
          <w:u w:val="single"/>
        </w:rPr>
        <w:t>самостоятельная</w:t>
      </w:r>
      <w:r w:rsidR="00F14691" w:rsidRPr="00B400C7">
        <w:rPr>
          <w:b/>
          <w:u w:val="single"/>
        </w:rPr>
        <w:t xml:space="preserve"> работа – </w:t>
      </w:r>
      <w:r w:rsidR="00B525F4" w:rsidRPr="00B400C7">
        <w:rPr>
          <w:b/>
          <w:u w:val="single"/>
        </w:rPr>
        <w:t>2</w:t>
      </w:r>
      <w:r w:rsidR="00F14691" w:rsidRPr="00B400C7">
        <w:rPr>
          <w:b/>
          <w:u w:val="single"/>
        </w:rPr>
        <w:t>4</w:t>
      </w:r>
      <w:r w:rsidR="00F92FD5" w:rsidRPr="00B400C7">
        <w:rPr>
          <w:b/>
          <w:u w:val="single"/>
        </w:rPr>
        <w:t xml:space="preserve"> часов</w:t>
      </w:r>
    </w:p>
    <w:p w14:paraId="4703ED5B" w14:textId="77777777" w:rsidR="005912DC" w:rsidRPr="00B400C7" w:rsidRDefault="005912DC" w:rsidP="005912DC">
      <w:pPr>
        <w:jc w:val="both"/>
        <w:rPr>
          <w:rFonts w:eastAsia="Arial Unicode MS"/>
          <w:b/>
          <w:kern w:val="2"/>
          <w:lang w:eastAsia="ru-RU"/>
        </w:rPr>
      </w:pPr>
    </w:p>
    <w:p w14:paraId="285D9477" w14:textId="025A5D4C" w:rsidR="00ED5B90" w:rsidRPr="00B400C7" w:rsidRDefault="00976792" w:rsidP="005912DC">
      <w:pPr>
        <w:jc w:val="both"/>
        <w:rPr>
          <w:rFonts w:eastAsia="Arial Unicode MS"/>
          <w:kern w:val="2"/>
          <w:lang w:eastAsia="ru-RU"/>
        </w:rPr>
      </w:pPr>
      <w:r w:rsidRPr="00B400C7">
        <w:rPr>
          <w:rFonts w:eastAsia="Arial Unicode MS"/>
          <w:b/>
          <w:kern w:val="2"/>
          <w:lang w:eastAsia="ru-RU"/>
        </w:rPr>
        <w:t xml:space="preserve">Лекция 5: </w:t>
      </w:r>
      <w:r w:rsidR="00ED5B90" w:rsidRPr="00B400C7">
        <w:rPr>
          <w:rFonts w:eastAsia="Arial Unicode MS"/>
          <w:b/>
          <w:kern w:val="2"/>
          <w:lang w:eastAsia="ru-RU"/>
        </w:rPr>
        <w:t xml:space="preserve">Доимперский Китай </w:t>
      </w:r>
    </w:p>
    <w:p w14:paraId="7CB58EDA" w14:textId="77777777" w:rsidR="005912DC" w:rsidRPr="00B400C7" w:rsidRDefault="005912DC" w:rsidP="005912DC">
      <w:pPr>
        <w:widowControl w:val="0"/>
        <w:suppressAutoHyphens/>
        <w:jc w:val="both"/>
        <w:rPr>
          <w:rFonts w:eastAsia="Arial Unicode MS"/>
          <w:kern w:val="2"/>
          <w:lang w:eastAsia="ru-RU"/>
        </w:rPr>
      </w:pPr>
    </w:p>
    <w:p w14:paraId="29156E5A" w14:textId="77777777" w:rsidR="00ED5B90" w:rsidRPr="00B400C7" w:rsidRDefault="00ED5B90" w:rsidP="005912DC">
      <w:pPr>
        <w:widowControl w:val="0"/>
        <w:suppressAutoHyphens/>
        <w:jc w:val="both"/>
        <w:rPr>
          <w:rFonts w:eastAsia="Arial Unicode MS"/>
          <w:kern w:val="2"/>
          <w:lang w:eastAsia="ru-RU"/>
        </w:rPr>
      </w:pPr>
      <w:r w:rsidRPr="00B400C7">
        <w:rPr>
          <w:rFonts w:eastAsia="Arial Unicode MS"/>
          <w:kern w:val="2"/>
          <w:lang w:eastAsia="ru-RU"/>
        </w:rPr>
        <w:t>Общая характеристика современного состояния источниковой, источниковедческой и историографической базы изучения древнего Китая. Первобытное общество на территории Китая. Первое государственное образование на территории Китая (Шан). Древнекитайское государство Чжоу в ХI-VI вв. до н.э. Южные царства Чу, У и Юэ. Чжоуский Китай в период "Сражающихся/Воюющих/Борющихся царств" (Чжань го).</w:t>
      </w:r>
    </w:p>
    <w:p w14:paraId="725273D6" w14:textId="77777777" w:rsidR="00ED5B90" w:rsidRPr="00B400C7" w:rsidRDefault="00ED5B90" w:rsidP="00382213">
      <w:pPr>
        <w:widowControl w:val="0"/>
        <w:ind w:left="708"/>
        <w:jc w:val="both"/>
        <w:rPr>
          <w:rFonts w:eastAsia="Arial Unicode MS"/>
          <w:kern w:val="2"/>
          <w:lang w:eastAsia="ru-RU"/>
        </w:rPr>
      </w:pPr>
    </w:p>
    <w:p w14:paraId="17834737" w14:textId="5FB9F0A5" w:rsidR="00ED5B90" w:rsidRPr="00B400C7" w:rsidRDefault="00976792" w:rsidP="005912DC">
      <w:pPr>
        <w:widowControl w:val="0"/>
        <w:jc w:val="both"/>
        <w:rPr>
          <w:rFonts w:eastAsia="Arial Unicode MS"/>
          <w:kern w:val="2"/>
          <w:lang w:eastAsia="ru-RU"/>
        </w:rPr>
      </w:pPr>
      <w:r w:rsidRPr="00B400C7">
        <w:rPr>
          <w:rFonts w:eastAsia="Arial Unicode MS"/>
          <w:b/>
          <w:kern w:val="2"/>
          <w:lang w:eastAsia="ru-RU"/>
        </w:rPr>
        <w:t xml:space="preserve">Лекция 6: </w:t>
      </w:r>
      <w:r w:rsidR="00ED5B90" w:rsidRPr="00B400C7">
        <w:rPr>
          <w:rFonts w:eastAsia="Arial Unicode MS"/>
          <w:b/>
          <w:kern w:val="2"/>
          <w:lang w:eastAsia="ru-RU"/>
        </w:rPr>
        <w:t xml:space="preserve">История Китая в эпоху раздробленности и централизованных империй </w:t>
      </w:r>
    </w:p>
    <w:p w14:paraId="658CB34F" w14:textId="77777777" w:rsidR="005912DC" w:rsidRPr="00B400C7" w:rsidRDefault="005912DC" w:rsidP="005912DC">
      <w:pPr>
        <w:widowControl w:val="0"/>
        <w:suppressAutoHyphens/>
        <w:jc w:val="both"/>
        <w:rPr>
          <w:rFonts w:eastAsia="Arial Unicode MS"/>
          <w:kern w:val="2"/>
          <w:lang w:eastAsia="ru-RU"/>
        </w:rPr>
      </w:pPr>
    </w:p>
    <w:p w14:paraId="224FD02A" w14:textId="77777777" w:rsidR="00ED5B90" w:rsidRPr="00B400C7" w:rsidRDefault="00ED5B90" w:rsidP="005912DC">
      <w:pPr>
        <w:widowControl w:val="0"/>
        <w:suppressAutoHyphens/>
        <w:jc w:val="both"/>
        <w:rPr>
          <w:rFonts w:eastAsia="Arial Unicode MS"/>
          <w:kern w:val="2"/>
          <w:lang w:eastAsia="ru-RU"/>
        </w:rPr>
      </w:pPr>
      <w:r w:rsidRPr="00B400C7">
        <w:rPr>
          <w:rFonts w:eastAsia="Arial Unicode MS"/>
          <w:kern w:val="2"/>
          <w:lang w:eastAsia="ru-RU"/>
        </w:rPr>
        <w:t xml:space="preserve">Объединительные войны и первая империя Цинь. Административная и денежная реформа. Крах империи Цинь. Образование империи Хань.. Социально-экономическое положение государства в эпоху У-ди. Смута и реформы Ван Мана. Поздняя Хань. Типология династических кризисов. Период троецарствия и междоусобные войны. Деятельность Ли Юаня и основание династии Тан. Эпоха пяти династий и десяти царств. Взлет и падение империи Сун. Эпоха Юань и Мин. </w:t>
      </w:r>
    </w:p>
    <w:p w14:paraId="59758EA2" w14:textId="77777777" w:rsidR="00ED5B90" w:rsidRPr="00B400C7" w:rsidRDefault="00ED5B90" w:rsidP="00382213">
      <w:pPr>
        <w:autoSpaceDE w:val="0"/>
        <w:autoSpaceDN w:val="0"/>
        <w:adjustRightInd w:val="0"/>
        <w:ind w:left="708"/>
        <w:jc w:val="both"/>
        <w:rPr>
          <w:rFonts w:eastAsia="Arial Unicode MS"/>
          <w:kern w:val="2"/>
          <w:lang w:eastAsia="ru-RU"/>
        </w:rPr>
      </w:pPr>
    </w:p>
    <w:p w14:paraId="73CB72DE" w14:textId="7B51C115" w:rsidR="00ED5B90" w:rsidRPr="00B400C7" w:rsidRDefault="00976792" w:rsidP="005912DC">
      <w:pPr>
        <w:widowControl w:val="0"/>
        <w:jc w:val="both"/>
        <w:rPr>
          <w:rFonts w:eastAsia="Arial Unicode MS"/>
          <w:b/>
          <w:kern w:val="2"/>
          <w:lang w:eastAsia="ru-RU"/>
        </w:rPr>
      </w:pPr>
      <w:r w:rsidRPr="00B400C7">
        <w:rPr>
          <w:rFonts w:eastAsia="Arial Unicode MS"/>
          <w:b/>
          <w:kern w:val="2"/>
          <w:lang w:eastAsia="ru-RU"/>
        </w:rPr>
        <w:t xml:space="preserve">Лекция 7: </w:t>
      </w:r>
      <w:r w:rsidR="00ED5B90" w:rsidRPr="00B400C7">
        <w:rPr>
          <w:rFonts w:eastAsia="Arial Unicode MS"/>
          <w:b/>
          <w:kern w:val="2"/>
          <w:lang w:eastAsia="ru-RU"/>
        </w:rPr>
        <w:t xml:space="preserve">Маньчжурская династия Цин в Китае: от прихода к власти до начала </w:t>
      </w:r>
      <w:r w:rsidR="00ED5B90" w:rsidRPr="00B400C7">
        <w:rPr>
          <w:rFonts w:eastAsia="Arial Unicode MS"/>
          <w:b/>
          <w:kern w:val="2"/>
          <w:lang w:val="en-US" w:eastAsia="ru-RU"/>
        </w:rPr>
        <w:t>XIX</w:t>
      </w:r>
      <w:r w:rsidR="00ED5B90" w:rsidRPr="00B400C7">
        <w:rPr>
          <w:rFonts w:eastAsia="Arial Unicode MS"/>
          <w:b/>
          <w:kern w:val="2"/>
          <w:lang w:eastAsia="ru-RU"/>
        </w:rPr>
        <w:t xml:space="preserve"> в. </w:t>
      </w:r>
    </w:p>
    <w:p w14:paraId="2E1349BC" w14:textId="77777777" w:rsidR="005912DC" w:rsidRPr="00B400C7" w:rsidRDefault="005912DC" w:rsidP="005912DC">
      <w:pPr>
        <w:widowControl w:val="0"/>
        <w:suppressAutoHyphens/>
        <w:jc w:val="both"/>
        <w:rPr>
          <w:rFonts w:eastAsia="Arial Unicode MS"/>
          <w:kern w:val="2"/>
          <w:lang w:eastAsia="ru-RU"/>
        </w:rPr>
      </w:pPr>
    </w:p>
    <w:p w14:paraId="5F029839" w14:textId="77777777" w:rsidR="00ED5B90" w:rsidRPr="00B400C7" w:rsidRDefault="00ED5B90" w:rsidP="005912DC">
      <w:pPr>
        <w:widowControl w:val="0"/>
        <w:suppressAutoHyphens/>
        <w:jc w:val="both"/>
        <w:rPr>
          <w:rFonts w:eastAsia="Arial Unicode MS"/>
          <w:kern w:val="2"/>
          <w:lang w:eastAsia="ru-RU"/>
        </w:rPr>
      </w:pPr>
      <w:r w:rsidRPr="00B400C7">
        <w:rPr>
          <w:rFonts w:eastAsia="Arial Unicode MS"/>
          <w:kern w:val="2"/>
          <w:lang w:eastAsia="ru-RU"/>
        </w:rPr>
        <w:t xml:space="preserve">Завоевание маньчжурами Китая. Возрождение Китая. Внешние завоевания. Контакты с Западом в эпоху ранней Цин. Социально-экономические отношения в раннецинскую эпоху. Административная система цинского государства. Китайское чиновничество. Первые приметы династического кризиса. </w:t>
      </w:r>
    </w:p>
    <w:p w14:paraId="300455C3" w14:textId="77777777" w:rsidR="00ED5B90" w:rsidRPr="00B400C7" w:rsidRDefault="00ED5B90" w:rsidP="00CF220B">
      <w:pPr>
        <w:widowControl w:val="0"/>
        <w:suppressAutoHyphens/>
        <w:ind w:left="1428"/>
        <w:jc w:val="both"/>
        <w:rPr>
          <w:rFonts w:eastAsia="Arial Unicode MS"/>
          <w:kern w:val="2"/>
          <w:lang w:eastAsia="ru-RU"/>
        </w:rPr>
      </w:pPr>
    </w:p>
    <w:p w14:paraId="07EB5A09" w14:textId="02558138" w:rsidR="00F92FD5" w:rsidRPr="00B400C7" w:rsidRDefault="00976792" w:rsidP="005912DC">
      <w:pPr>
        <w:widowControl w:val="0"/>
        <w:suppressAutoHyphens/>
        <w:jc w:val="both"/>
        <w:rPr>
          <w:rFonts w:eastAsia="Arial Unicode MS"/>
          <w:kern w:val="2"/>
          <w:lang w:eastAsia="ru-RU"/>
        </w:rPr>
      </w:pPr>
      <w:r w:rsidRPr="00B400C7">
        <w:rPr>
          <w:rFonts w:eastAsia="Arial Unicode MS"/>
          <w:b/>
          <w:kern w:val="2"/>
          <w:lang w:eastAsia="ru-RU"/>
        </w:rPr>
        <w:t xml:space="preserve">Семинар 3: </w:t>
      </w:r>
      <w:r w:rsidR="00F92FD5" w:rsidRPr="00B400C7">
        <w:rPr>
          <w:rFonts w:eastAsia="Arial Unicode MS"/>
          <w:b/>
          <w:kern w:val="2"/>
          <w:lang w:eastAsia="ru-RU"/>
        </w:rPr>
        <w:t>Основные проблемы истории Китая пе</w:t>
      </w:r>
      <w:r w:rsidRPr="00B400C7">
        <w:rPr>
          <w:rFonts w:eastAsia="Arial Unicode MS"/>
          <w:b/>
          <w:kern w:val="2"/>
          <w:lang w:eastAsia="ru-RU"/>
        </w:rPr>
        <w:t>риода древности и средневековья - 1</w:t>
      </w:r>
    </w:p>
    <w:p w14:paraId="0CC4C478" w14:textId="77777777" w:rsidR="00345C73" w:rsidRPr="00B400C7" w:rsidRDefault="00345C73" w:rsidP="00345C73">
      <w:pPr>
        <w:pStyle w:val="af5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0C6A0524" w14:textId="0BBFB8B5" w:rsidR="00345C73" w:rsidRPr="00B400C7" w:rsidRDefault="00976792" w:rsidP="00345C73">
      <w:pPr>
        <w:pStyle w:val="af5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  <w:r w:rsidRPr="00B400C7">
        <w:rPr>
          <w:rFonts w:ascii="Times New Roman" w:hAnsi="Times New Roman"/>
          <w:sz w:val="24"/>
          <w:szCs w:val="24"/>
          <w:u w:val="single"/>
        </w:rPr>
        <w:t>Темы</w:t>
      </w:r>
      <w:r w:rsidR="00345C73" w:rsidRPr="00B400C7">
        <w:rPr>
          <w:rFonts w:ascii="Times New Roman" w:hAnsi="Times New Roman"/>
          <w:sz w:val="24"/>
          <w:szCs w:val="24"/>
          <w:u w:val="single"/>
        </w:rPr>
        <w:t xml:space="preserve"> докладов</w:t>
      </w:r>
      <w:r w:rsidRPr="00B400C7">
        <w:rPr>
          <w:rFonts w:ascii="Times New Roman" w:hAnsi="Times New Roman"/>
          <w:sz w:val="24"/>
          <w:szCs w:val="24"/>
          <w:u w:val="single"/>
        </w:rPr>
        <w:t>:</w:t>
      </w:r>
    </w:p>
    <w:p w14:paraId="118C66F3" w14:textId="241B45D4" w:rsidR="00345C73" w:rsidRPr="00B400C7" w:rsidRDefault="00345C73" w:rsidP="002A552D">
      <w:pPr>
        <w:pStyle w:val="af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400C7">
        <w:rPr>
          <w:rFonts w:ascii="Times New Roman" w:hAnsi="Times New Roman"/>
          <w:sz w:val="24"/>
          <w:szCs w:val="24"/>
        </w:rPr>
        <w:t>Чжурчжэни</w:t>
      </w:r>
      <w:r w:rsidRPr="00B400C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400C7">
        <w:rPr>
          <w:rFonts w:ascii="Times New Roman" w:hAnsi="Times New Roman"/>
          <w:sz w:val="24"/>
          <w:szCs w:val="24"/>
        </w:rPr>
        <w:t>тангуты</w:t>
      </w:r>
      <w:r w:rsidRPr="00B400C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400C7">
        <w:rPr>
          <w:rFonts w:ascii="Times New Roman" w:hAnsi="Times New Roman"/>
          <w:sz w:val="24"/>
          <w:szCs w:val="24"/>
        </w:rPr>
        <w:t>и</w:t>
      </w:r>
      <w:r w:rsidRPr="00B400C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400C7">
        <w:rPr>
          <w:rFonts w:ascii="Times New Roman" w:hAnsi="Times New Roman"/>
          <w:sz w:val="24"/>
          <w:szCs w:val="24"/>
        </w:rPr>
        <w:t>кидани</w:t>
      </w:r>
      <w:r w:rsidRPr="00B400C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256248F" w14:textId="4102D111" w:rsidR="00345C73" w:rsidRPr="00B400C7" w:rsidRDefault="00345C73" w:rsidP="002A552D">
      <w:pPr>
        <w:pStyle w:val="af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 xml:space="preserve">Женщина на императорском троне – феномен У Цзэтянь </w:t>
      </w:r>
    </w:p>
    <w:p w14:paraId="5AF57FD0" w14:textId="77777777" w:rsidR="00526465" w:rsidRPr="00B400C7" w:rsidRDefault="00526465" w:rsidP="00526465">
      <w:pPr>
        <w:pStyle w:val="af5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14:paraId="7BEE450A" w14:textId="35925A04" w:rsidR="00526465" w:rsidRPr="00B400C7" w:rsidRDefault="00976792" w:rsidP="0052646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</w:pPr>
      <w:r w:rsidRPr="00B400C7">
        <w:rPr>
          <w:rFonts w:eastAsia="Arial Unicode MS"/>
          <w:b/>
          <w:kern w:val="2"/>
          <w:lang w:eastAsia="ru-RU"/>
        </w:rPr>
        <w:t xml:space="preserve">Семинар 4: </w:t>
      </w:r>
      <w:r w:rsidR="00526465" w:rsidRPr="00B400C7">
        <w:rPr>
          <w:rFonts w:eastAsia="Arial Unicode MS"/>
          <w:b/>
          <w:kern w:val="2"/>
          <w:lang w:eastAsia="ru-RU"/>
        </w:rPr>
        <w:t xml:space="preserve">Основные проблемы истории Китая периода древности и средневековья </w:t>
      </w:r>
      <w:r w:rsidRPr="00B400C7">
        <w:rPr>
          <w:rFonts w:eastAsia="Arial Unicode MS"/>
          <w:b/>
          <w:kern w:val="2"/>
          <w:lang w:eastAsia="ru-RU"/>
        </w:rPr>
        <w:t>- 2</w:t>
      </w:r>
    </w:p>
    <w:p w14:paraId="1CDC8003" w14:textId="77777777" w:rsidR="00526465" w:rsidRPr="00B400C7" w:rsidRDefault="00526465" w:rsidP="0052646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lang w:val="en-US"/>
        </w:rPr>
      </w:pPr>
    </w:p>
    <w:p w14:paraId="07C3F91E" w14:textId="31471A59" w:rsidR="00526465" w:rsidRPr="00B400C7" w:rsidRDefault="00976792" w:rsidP="00526465">
      <w:pPr>
        <w:pStyle w:val="af5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  <w:u w:val="single"/>
          <w:lang w:val="en-US"/>
        </w:rPr>
      </w:pPr>
      <w:r w:rsidRPr="00B400C7">
        <w:rPr>
          <w:rFonts w:ascii="Times New Roman" w:hAnsi="Times New Roman"/>
          <w:sz w:val="24"/>
          <w:szCs w:val="24"/>
          <w:u w:val="single"/>
        </w:rPr>
        <w:lastRenderedPageBreak/>
        <w:t>Темы</w:t>
      </w:r>
      <w:r w:rsidR="00526465" w:rsidRPr="00B400C7">
        <w:rPr>
          <w:rFonts w:ascii="Times New Roman" w:hAnsi="Times New Roman"/>
          <w:sz w:val="24"/>
          <w:szCs w:val="24"/>
          <w:u w:val="single"/>
        </w:rPr>
        <w:t xml:space="preserve"> докладов</w:t>
      </w:r>
      <w:r w:rsidR="002A552D" w:rsidRPr="00B400C7">
        <w:rPr>
          <w:rFonts w:ascii="Times New Roman" w:hAnsi="Times New Roman"/>
          <w:sz w:val="24"/>
          <w:szCs w:val="24"/>
          <w:u w:val="single"/>
        </w:rPr>
        <w:t>:</w:t>
      </w:r>
    </w:p>
    <w:p w14:paraId="14E13B99" w14:textId="0ED29DF7" w:rsidR="00526465" w:rsidRPr="00B400C7" w:rsidRDefault="00526465" w:rsidP="002A552D">
      <w:pPr>
        <w:pStyle w:val="af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 xml:space="preserve">Империя Сун и её контакты с варварами </w:t>
      </w:r>
    </w:p>
    <w:p w14:paraId="75C94D92" w14:textId="538ACC76" w:rsidR="00526465" w:rsidRPr="00B400C7" w:rsidRDefault="00526465" w:rsidP="002A552D">
      <w:pPr>
        <w:pStyle w:val="af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 xml:space="preserve">Государство и общество в эпоху Юань </w:t>
      </w:r>
    </w:p>
    <w:p w14:paraId="19F13FE3" w14:textId="77777777" w:rsidR="00F92FD5" w:rsidRPr="00B400C7" w:rsidRDefault="00F92FD5" w:rsidP="00F74C34">
      <w:pPr>
        <w:widowControl w:val="0"/>
        <w:suppressAutoHyphens/>
        <w:jc w:val="both"/>
        <w:rPr>
          <w:rFonts w:eastAsia="Arial Unicode MS"/>
          <w:kern w:val="2"/>
          <w:lang w:val="en-US" w:eastAsia="ru-RU"/>
        </w:rPr>
      </w:pPr>
    </w:p>
    <w:p w14:paraId="786CE8D1" w14:textId="58B1DC58" w:rsidR="00F92FD5" w:rsidRPr="00B400C7" w:rsidRDefault="00F92FD5" w:rsidP="005912DC">
      <w:pPr>
        <w:tabs>
          <w:tab w:val="num" w:pos="0"/>
          <w:tab w:val="left" w:pos="993"/>
        </w:tabs>
        <w:jc w:val="both"/>
        <w:rPr>
          <w:b/>
          <w:u w:val="single"/>
        </w:rPr>
      </w:pPr>
      <w:r w:rsidRPr="00B400C7">
        <w:rPr>
          <w:b/>
          <w:u w:val="single"/>
        </w:rPr>
        <w:t xml:space="preserve">Раздел </w:t>
      </w:r>
      <w:r w:rsidR="00976792" w:rsidRPr="00B400C7">
        <w:rPr>
          <w:b/>
          <w:u w:val="single"/>
        </w:rPr>
        <w:t>IV</w:t>
      </w:r>
      <w:r w:rsidRPr="00B400C7">
        <w:rPr>
          <w:b/>
          <w:u w:val="single"/>
        </w:rPr>
        <w:t>. История Кореи (древность, средневековье) – лекции 2 ч., самостоятельная работа – 10 часов</w:t>
      </w:r>
    </w:p>
    <w:p w14:paraId="7A330A73" w14:textId="77777777" w:rsidR="005912DC" w:rsidRPr="00B400C7" w:rsidRDefault="005912DC" w:rsidP="005912DC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2"/>
          <w:u w:val="single"/>
          <w:lang w:eastAsia="ru-RU"/>
        </w:rPr>
      </w:pPr>
    </w:p>
    <w:p w14:paraId="6DAEF477" w14:textId="4A942D29" w:rsidR="00F92FD5" w:rsidRPr="00B400C7" w:rsidRDefault="00976792" w:rsidP="005912DC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kern w:val="2"/>
          <w:lang w:eastAsia="ru-RU"/>
        </w:rPr>
      </w:pPr>
      <w:r w:rsidRPr="00B400C7">
        <w:rPr>
          <w:rFonts w:eastAsia="Times New Roman"/>
          <w:b/>
          <w:kern w:val="2"/>
          <w:lang w:eastAsia="ru-RU"/>
        </w:rPr>
        <w:t xml:space="preserve">Лекция 8: </w:t>
      </w:r>
      <w:r w:rsidR="00F92FD5" w:rsidRPr="00B400C7">
        <w:rPr>
          <w:rFonts w:eastAsia="Times New Roman"/>
          <w:b/>
          <w:kern w:val="2"/>
          <w:lang w:eastAsia="ru-RU"/>
        </w:rPr>
        <w:t>История Кореи в древности и средневековье</w:t>
      </w:r>
    </w:p>
    <w:p w14:paraId="1324C841" w14:textId="77777777" w:rsidR="005912DC" w:rsidRPr="00B400C7" w:rsidRDefault="005912DC" w:rsidP="005912DC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kern w:val="2"/>
          <w:lang w:eastAsia="ru-RU"/>
        </w:rPr>
      </w:pPr>
    </w:p>
    <w:p w14:paraId="6BE568F2" w14:textId="77777777" w:rsidR="00F92FD5" w:rsidRPr="00B400C7" w:rsidRDefault="00F92FD5" w:rsidP="005912DC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kern w:val="2"/>
          <w:lang w:eastAsia="ru-RU"/>
        </w:rPr>
      </w:pPr>
      <w:r w:rsidRPr="00B400C7">
        <w:rPr>
          <w:rFonts w:eastAsia="Times New Roman"/>
          <w:kern w:val="2"/>
          <w:lang w:eastAsia="ru-RU"/>
        </w:rPr>
        <w:t xml:space="preserve">Корея в первобытную эпоху. Период Кочосон. Эпоха трех корейских государств. Объединенное Силла и Бохай. Период Корё. Административная система и основные реформы. Ранний период Чосон. Внутренняя и внешняя политика. Армия. Чиновничество. </w:t>
      </w:r>
    </w:p>
    <w:p w14:paraId="38276228" w14:textId="77777777" w:rsidR="00F92FD5" w:rsidRPr="00B400C7" w:rsidRDefault="00F92FD5" w:rsidP="00382213">
      <w:pPr>
        <w:tabs>
          <w:tab w:val="num" w:pos="0"/>
          <w:tab w:val="left" w:pos="993"/>
        </w:tabs>
        <w:jc w:val="both"/>
        <w:rPr>
          <w:b/>
        </w:rPr>
      </w:pPr>
    </w:p>
    <w:p w14:paraId="77CE1C0B" w14:textId="326997D3" w:rsidR="00976792" w:rsidRPr="00B400C7" w:rsidRDefault="00976792" w:rsidP="00976792">
      <w:pPr>
        <w:widowControl w:val="0"/>
        <w:suppressAutoHyphens/>
        <w:jc w:val="both"/>
        <w:rPr>
          <w:b/>
          <w:u w:val="single"/>
        </w:rPr>
      </w:pPr>
      <w:r w:rsidRPr="00B400C7">
        <w:rPr>
          <w:b/>
          <w:u w:val="single"/>
        </w:rPr>
        <w:t xml:space="preserve">Раздел </w:t>
      </w:r>
      <w:r w:rsidRPr="00B400C7">
        <w:rPr>
          <w:b/>
          <w:u w:val="single"/>
          <w:lang w:val="en-US"/>
        </w:rPr>
        <w:t>V</w:t>
      </w:r>
      <w:r w:rsidRPr="00B400C7">
        <w:rPr>
          <w:b/>
          <w:u w:val="single"/>
        </w:rPr>
        <w:t>. История Китая в новое и новейшее время – лекции 8 ч., семинары 2 ч., самостоятельная работа – 12 часов</w:t>
      </w:r>
    </w:p>
    <w:p w14:paraId="3916D259" w14:textId="77777777" w:rsidR="00976792" w:rsidRPr="00B400C7" w:rsidRDefault="00976792" w:rsidP="00976792">
      <w:pPr>
        <w:autoSpaceDE w:val="0"/>
        <w:autoSpaceDN w:val="0"/>
        <w:adjustRightInd w:val="0"/>
        <w:jc w:val="both"/>
        <w:rPr>
          <w:rFonts w:eastAsia="Arial Unicode MS"/>
          <w:b/>
          <w:kern w:val="2"/>
          <w:lang w:eastAsia="ru-RU"/>
        </w:rPr>
      </w:pPr>
    </w:p>
    <w:p w14:paraId="3B908004" w14:textId="40397EFF" w:rsidR="00976792" w:rsidRPr="00B400C7" w:rsidRDefault="00976792" w:rsidP="00976792">
      <w:pPr>
        <w:autoSpaceDE w:val="0"/>
        <w:autoSpaceDN w:val="0"/>
        <w:adjustRightInd w:val="0"/>
        <w:jc w:val="both"/>
        <w:rPr>
          <w:rFonts w:eastAsia="Arial Unicode MS"/>
          <w:b/>
          <w:kern w:val="2"/>
          <w:lang w:eastAsia="ru-RU"/>
        </w:rPr>
      </w:pPr>
      <w:r w:rsidRPr="00B400C7">
        <w:rPr>
          <w:rFonts w:eastAsia="Arial Unicode MS"/>
          <w:b/>
          <w:kern w:val="2"/>
          <w:lang w:eastAsia="ru-RU"/>
        </w:rPr>
        <w:t>Лекция</w:t>
      </w:r>
      <w:r w:rsidR="006279B1" w:rsidRPr="00B400C7">
        <w:rPr>
          <w:rFonts w:eastAsia="Arial Unicode MS"/>
          <w:b/>
          <w:kern w:val="2"/>
          <w:lang w:eastAsia="ru-RU"/>
        </w:rPr>
        <w:t xml:space="preserve"> </w:t>
      </w:r>
      <w:r w:rsidRPr="00B400C7">
        <w:rPr>
          <w:rFonts w:eastAsia="Arial Unicode MS"/>
          <w:b/>
          <w:kern w:val="2"/>
          <w:lang w:eastAsia="ru-RU"/>
        </w:rPr>
        <w:t xml:space="preserve">9: Внутренняя и внешняя политика Китая во второй половине </w:t>
      </w:r>
      <w:r w:rsidRPr="00B400C7">
        <w:rPr>
          <w:rFonts w:eastAsia="Arial Unicode MS"/>
          <w:b/>
          <w:kern w:val="2"/>
          <w:lang w:val="en-US" w:eastAsia="ru-RU"/>
        </w:rPr>
        <w:t>XIX</w:t>
      </w:r>
      <w:r w:rsidRPr="00B400C7">
        <w:rPr>
          <w:rFonts w:eastAsia="Arial Unicode MS"/>
          <w:b/>
          <w:kern w:val="2"/>
          <w:lang w:eastAsia="ru-RU"/>
        </w:rPr>
        <w:t xml:space="preserve"> в – начале ХХ в. </w:t>
      </w:r>
    </w:p>
    <w:p w14:paraId="318BF192" w14:textId="77777777" w:rsidR="00976792" w:rsidRPr="00B400C7" w:rsidRDefault="00976792" w:rsidP="00976792">
      <w:pPr>
        <w:autoSpaceDE w:val="0"/>
        <w:autoSpaceDN w:val="0"/>
        <w:adjustRightInd w:val="0"/>
        <w:ind w:left="1416"/>
        <w:jc w:val="both"/>
        <w:rPr>
          <w:rFonts w:eastAsia="Arial Unicode MS"/>
          <w:b/>
          <w:kern w:val="2"/>
          <w:lang w:eastAsia="ru-RU"/>
        </w:rPr>
      </w:pPr>
    </w:p>
    <w:p w14:paraId="60BF38E4" w14:textId="77777777" w:rsidR="00976792" w:rsidRPr="00B400C7" w:rsidRDefault="00976792" w:rsidP="00976792">
      <w:pPr>
        <w:autoSpaceDE w:val="0"/>
        <w:autoSpaceDN w:val="0"/>
        <w:adjustRightInd w:val="0"/>
        <w:jc w:val="both"/>
        <w:rPr>
          <w:rFonts w:eastAsia="Arial Unicode MS"/>
          <w:kern w:val="2"/>
          <w:lang w:eastAsia="ru-RU"/>
        </w:rPr>
      </w:pPr>
      <w:r w:rsidRPr="00B400C7">
        <w:rPr>
          <w:rFonts w:eastAsia="Arial Unicode MS"/>
          <w:kern w:val="2"/>
          <w:lang w:eastAsia="ru-RU"/>
        </w:rPr>
        <w:t>Восстание «Белого лотоса». Восстание тайпинов и няньцзюней. Придворные интриги и приход к власти Цы Си. Мятеж в Синьцзяне. Движение самоусиления. «Сто дней реформ». Крах реформаторского движения. Боксерское восстание. Программа реформ Цы Си. Сунь Ятсен и антиманьчжурское движение. Движение «в защиту железных дорог». Синьхайская революция и крах монархии. Республика при Юань Шикае.</w:t>
      </w:r>
    </w:p>
    <w:p w14:paraId="22F66E47" w14:textId="77777777" w:rsidR="00976792" w:rsidRPr="00B400C7" w:rsidRDefault="00976792" w:rsidP="00976792">
      <w:pPr>
        <w:autoSpaceDE w:val="0"/>
        <w:autoSpaceDN w:val="0"/>
        <w:adjustRightInd w:val="0"/>
        <w:ind w:left="1416"/>
        <w:jc w:val="both"/>
        <w:rPr>
          <w:rFonts w:eastAsia="Arial Unicode MS"/>
          <w:kern w:val="2"/>
          <w:lang w:eastAsia="ru-RU"/>
        </w:rPr>
      </w:pPr>
    </w:p>
    <w:p w14:paraId="62F15F66" w14:textId="4884A248" w:rsidR="00976792" w:rsidRPr="00B400C7" w:rsidRDefault="00976792" w:rsidP="00976792">
      <w:pPr>
        <w:autoSpaceDE w:val="0"/>
        <w:autoSpaceDN w:val="0"/>
        <w:adjustRightInd w:val="0"/>
        <w:jc w:val="both"/>
        <w:rPr>
          <w:rFonts w:eastAsia="Arial Unicode MS"/>
          <w:b/>
          <w:kern w:val="2"/>
          <w:u w:val="single"/>
          <w:lang w:eastAsia="ru-RU"/>
        </w:rPr>
      </w:pPr>
      <w:r w:rsidRPr="00B400C7">
        <w:rPr>
          <w:rFonts w:eastAsia="Arial Unicode MS"/>
          <w:b/>
          <w:kern w:val="2"/>
          <w:lang w:eastAsia="ru-RU"/>
        </w:rPr>
        <w:t xml:space="preserve">Лекция 10: Китай во второй четверти </w:t>
      </w:r>
      <w:r w:rsidRPr="00B400C7">
        <w:rPr>
          <w:rFonts w:eastAsia="Arial Unicode MS"/>
          <w:b/>
          <w:kern w:val="2"/>
          <w:lang w:val="en-US" w:eastAsia="ru-RU"/>
        </w:rPr>
        <w:t>XX</w:t>
      </w:r>
      <w:r w:rsidRPr="00B400C7">
        <w:rPr>
          <w:rFonts w:eastAsia="Arial Unicode MS"/>
          <w:b/>
          <w:kern w:val="2"/>
          <w:lang w:eastAsia="ru-RU"/>
        </w:rPr>
        <w:t xml:space="preserve"> века: от господства Гоминьдана к власти КПК </w:t>
      </w:r>
    </w:p>
    <w:p w14:paraId="60E5C271" w14:textId="77777777" w:rsidR="00976792" w:rsidRPr="00B400C7" w:rsidRDefault="00976792" w:rsidP="00976792">
      <w:pPr>
        <w:widowControl w:val="0"/>
        <w:suppressAutoHyphens/>
        <w:jc w:val="both"/>
        <w:rPr>
          <w:rFonts w:eastAsia="Arial Unicode MS"/>
          <w:kern w:val="2"/>
          <w:lang w:eastAsia="ru-RU"/>
        </w:rPr>
      </w:pPr>
    </w:p>
    <w:p w14:paraId="69614296" w14:textId="77777777" w:rsidR="00976792" w:rsidRPr="00B400C7" w:rsidRDefault="00976792" w:rsidP="00976792">
      <w:pPr>
        <w:widowControl w:val="0"/>
        <w:suppressAutoHyphens/>
        <w:jc w:val="both"/>
        <w:rPr>
          <w:rFonts w:eastAsia="Arial Unicode MS"/>
          <w:kern w:val="2"/>
          <w:lang w:eastAsia="ru-RU"/>
        </w:rPr>
      </w:pPr>
      <w:r w:rsidRPr="00B400C7">
        <w:rPr>
          <w:rFonts w:eastAsia="Arial Unicode MS"/>
          <w:kern w:val="2"/>
          <w:lang w:eastAsia="ru-RU"/>
        </w:rPr>
        <w:t>Образование партии Гоминьдан. «Движение 4 мая». Основание коммунистической партии Китая. Объединенный фронт Гоминьдана и КПК. Северный поход. Распад Объединенного фронта. «Нанкинское десятилетие» и попытки реформ. Борьба с коммунистическим движением. Попытки Чан Кайши консолидировать власть в стране. Военные операции по ликвидации советских районов. «Великий поход» китайских коммунистов. Социально-экономическая политика Нанкинского правительства. Сианьский инцидент и образование Второго объединенного фронта. Возобновление гражданской войны и победа КПК.</w:t>
      </w:r>
    </w:p>
    <w:p w14:paraId="53447704" w14:textId="77777777" w:rsidR="00976792" w:rsidRPr="00B400C7" w:rsidRDefault="00976792" w:rsidP="00976792">
      <w:pPr>
        <w:widowControl w:val="0"/>
        <w:suppressAutoHyphens/>
        <w:ind w:left="1416"/>
        <w:jc w:val="both"/>
        <w:rPr>
          <w:rFonts w:eastAsia="Arial Unicode MS"/>
          <w:kern w:val="2"/>
          <w:lang w:eastAsia="ru-RU"/>
        </w:rPr>
      </w:pPr>
    </w:p>
    <w:p w14:paraId="0496BE55" w14:textId="2352735C" w:rsidR="00976792" w:rsidRPr="00B400C7" w:rsidRDefault="00976792" w:rsidP="00976792">
      <w:pPr>
        <w:widowControl w:val="0"/>
        <w:suppressAutoHyphens/>
        <w:jc w:val="both"/>
        <w:rPr>
          <w:rFonts w:eastAsia="Arial Unicode MS"/>
          <w:b/>
          <w:kern w:val="2"/>
          <w:lang w:eastAsia="ru-RU"/>
        </w:rPr>
      </w:pPr>
      <w:r w:rsidRPr="00B400C7">
        <w:rPr>
          <w:rFonts w:eastAsia="Arial Unicode MS"/>
          <w:b/>
          <w:kern w:val="2"/>
          <w:lang w:eastAsia="ru-RU"/>
        </w:rPr>
        <w:t xml:space="preserve">Лекция 11: Внутренняя политика КНР в 1949-1978 гг. </w:t>
      </w:r>
    </w:p>
    <w:p w14:paraId="2610693E" w14:textId="77777777" w:rsidR="00976792" w:rsidRPr="00B400C7" w:rsidRDefault="00976792" w:rsidP="00976792">
      <w:pPr>
        <w:widowControl w:val="0"/>
        <w:suppressAutoHyphens/>
        <w:jc w:val="both"/>
        <w:rPr>
          <w:rFonts w:eastAsia="Arial Unicode MS"/>
          <w:kern w:val="2"/>
          <w:lang w:eastAsia="ru-RU"/>
        </w:rPr>
      </w:pPr>
    </w:p>
    <w:p w14:paraId="5EA2495C" w14:textId="77777777" w:rsidR="00976792" w:rsidRPr="00B400C7" w:rsidRDefault="00976792" w:rsidP="00976792">
      <w:pPr>
        <w:widowControl w:val="0"/>
        <w:suppressAutoHyphens/>
        <w:jc w:val="both"/>
        <w:rPr>
          <w:rFonts w:eastAsia="Arial Unicode MS"/>
          <w:kern w:val="2"/>
          <w:lang w:eastAsia="ru-RU"/>
        </w:rPr>
      </w:pPr>
      <w:r w:rsidRPr="00B400C7">
        <w:rPr>
          <w:rFonts w:eastAsia="Arial Unicode MS"/>
          <w:kern w:val="2"/>
          <w:lang w:eastAsia="ru-RU"/>
        </w:rPr>
        <w:t>Земельная реформа и аграрная политика. Национализация предприятий. Зигзаги развития страны при Мао Цзедуне. Кампания «Ста цветов». «Большой скачок». Экономический кризис и голод в Китае. Период «урегулирования» народного хозяйства. Борьба с ревизионизмом в КНР и КПК. «Культурная революция».</w:t>
      </w:r>
    </w:p>
    <w:p w14:paraId="12E54676" w14:textId="77777777" w:rsidR="00976792" w:rsidRPr="00B400C7" w:rsidRDefault="00976792" w:rsidP="00976792">
      <w:pPr>
        <w:ind w:left="1416"/>
        <w:jc w:val="both"/>
        <w:rPr>
          <w:rFonts w:eastAsia="Arial Unicode MS"/>
          <w:kern w:val="2"/>
          <w:lang w:eastAsia="ru-RU"/>
        </w:rPr>
      </w:pPr>
    </w:p>
    <w:p w14:paraId="00CCCFE6" w14:textId="77777777" w:rsidR="00976792" w:rsidRPr="00B400C7" w:rsidRDefault="00976792" w:rsidP="00976792">
      <w:pPr>
        <w:autoSpaceDE w:val="0"/>
        <w:autoSpaceDN w:val="0"/>
        <w:adjustRightInd w:val="0"/>
        <w:ind w:left="1416"/>
        <w:jc w:val="both"/>
        <w:rPr>
          <w:rFonts w:eastAsia="Arial Unicode MS"/>
          <w:b/>
          <w:kern w:val="2"/>
          <w:u w:val="single"/>
          <w:lang w:eastAsia="ru-RU"/>
        </w:rPr>
      </w:pPr>
    </w:p>
    <w:p w14:paraId="4C50526B" w14:textId="2D2043AD" w:rsidR="00976792" w:rsidRPr="00B400C7" w:rsidRDefault="00976792" w:rsidP="00976792">
      <w:pPr>
        <w:widowControl w:val="0"/>
        <w:suppressAutoHyphens/>
        <w:jc w:val="both"/>
        <w:rPr>
          <w:rFonts w:eastAsia="Arial Unicode MS"/>
          <w:kern w:val="2"/>
          <w:lang w:eastAsia="ru-RU"/>
        </w:rPr>
      </w:pPr>
      <w:r w:rsidRPr="00B400C7">
        <w:rPr>
          <w:rFonts w:eastAsia="Arial Unicode MS"/>
          <w:b/>
          <w:kern w:val="2"/>
          <w:lang w:eastAsia="ru-RU"/>
        </w:rPr>
        <w:t>Лекция 12: Китай на пути реформ и модернизации: конец ХХ – начало ХХ</w:t>
      </w:r>
      <w:r w:rsidRPr="00B400C7">
        <w:rPr>
          <w:rFonts w:eastAsia="Arial Unicode MS"/>
          <w:b/>
          <w:kern w:val="2"/>
          <w:lang w:val="en-US" w:eastAsia="ru-RU"/>
        </w:rPr>
        <w:t>I</w:t>
      </w:r>
      <w:r w:rsidRPr="00B400C7">
        <w:rPr>
          <w:rFonts w:eastAsia="Arial Unicode MS"/>
          <w:b/>
          <w:kern w:val="2"/>
          <w:lang w:eastAsia="ru-RU"/>
        </w:rPr>
        <w:t xml:space="preserve"> вв. </w:t>
      </w:r>
    </w:p>
    <w:p w14:paraId="40769EA0" w14:textId="77777777" w:rsidR="00976792" w:rsidRPr="00B400C7" w:rsidRDefault="00976792" w:rsidP="00976792">
      <w:pPr>
        <w:jc w:val="both"/>
        <w:rPr>
          <w:rFonts w:eastAsia="Arial Unicode MS"/>
          <w:kern w:val="2"/>
          <w:lang w:eastAsia="ru-RU"/>
        </w:rPr>
      </w:pPr>
    </w:p>
    <w:p w14:paraId="21B03792" w14:textId="77777777" w:rsidR="00976792" w:rsidRPr="00B400C7" w:rsidRDefault="00976792" w:rsidP="00976792">
      <w:pPr>
        <w:jc w:val="both"/>
        <w:rPr>
          <w:rFonts w:eastAsia="Arial Unicode MS"/>
          <w:kern w:val="2"/>
          <w:lang w:eastAsia="ru-RU"/>
        </w:rPr>
      </w:pPr>
      <w:r w:rsidRPr="00B400C7">
        <w:rPr>
          <w:rFonts w:eastAsia="Arial Unicode MS"/>
          <w:kern w:val="2"/>
          <w:lang w:eastAsia="ru-RU"/>
        </w:rPr>
        <w:t xml:space="preserve">Политические и идеологические изменения в КНР после Мао Цзедуна. Политическая борьба внутри  руководства КПК. Укрепление позиций Дэн Сяопина. Реформа в деревне. Борьба с преступностью.  Первые итоги урегулирования. Достижение экономической стабильности. КНР после смерти Дэн Сяопина. Второй и третий этапы реформ. Китай в ВТО. Концепция «трех представительств».  </w:t>
      </w:r>
    </w:p>
    <w:p w14:paraId="00508E8C" w14:textId="77777777" w:rsidR="00976792" w:rsidRPr="00B400C7" w:rsidRDefault="00976792" w:rsidP="00976792">
      <w:pPr>
        <w:ind w:left="3205"/>
        <w:jc w:val="both"/>
        <w:rPr>
          <w:rFonts w:eastAsia="Arial Unicode MS"/>
          <w:kern w:val="2"/>
          <w:lang w:eastAsia="ru-RU"/>
        </w:rPr>
      </w:pPr>
    </w:p>
    <w:p w14:paraId="2D792E4F" w14:textId="77777777" w:rsidR="00976792" w:rsidRPr="00B400C7" w:rsidRDefault="00976792" w:rsidP="00976792">
      <w:pPr>
        <w:widowControl w:val="0"/>
        <w:suppressAutoHyphens/>
        <w:ind w:left="2136"/>
        <w:jc w:val="both"/>
        <w:rPr>
          <w:rFonts w:eastAsia="Arial Unicode MS"/>
          <w:kern w:val="2"/>
          <w:lang w:eastAsia="ru-RU"/>
        </w:rPr>
      </w:pPr>
    </w:p>
    <w:p w14:paraId="16CB24EE" w14:textId="49D1009D" w:rsidR="00976792" w:rsidRPr="00B400C7" w:rsidRDefault="00976792" w:rsidP="00976792">
      <w:pPr>
        <w:widowControl w:val="0"/>
        <w:jc w:val="both"/>
        <w:rPr>
          <w:rFonts w:eastAsia="Arial Unicode MS"/>
          <w:b/>
          <w:kern w:val="2"/>
          <w:lang w:eastAsia="ru-RU"/>
        </w:rPr>
      </w:pPr>
      <w:r w:rsidRPr="00B400C7">
        <w:rPr>
          <w:rFonts w:eastAsia="Arial Unicode MS"/>
          <w:b/>
          <w:kern w:val="2"/>
          <w:lang w:eastAsia="ru-RU"/>
        </w:rPr>
        <w:t xml:space="preserve">Семинар 5: Основные проблемы истории Китая </w:t>
      </w:r>
      <w:r w:rsidRPr="00B400C7">
        <w:rPr>
          <w:b/>
        </w:rPr>
        <w:t xml:space="preserve">в новое и новейшее время </w:t>
      </w:r>
    </w:p>
    <w:p w14:paraId="68EC554B" w14:textId="4D9110E3" w:rsidR="00976792" w:rsidRPr="00B400C7" w:rsidRDefault="00976792" w:rsidP="00976792">
      <w:pPr>
        <w:keepNext/>
        <w:widowControl w:val="0"/>
        <w:suppressAutoHyphens/>
        <w:spacing w:before="240" w:after="60"/>
        <w:jc w:val="both"/>
        <w:outlineLvl w:val="1"/>
        <w:rPr>
          <w:rFonts w:eastAsia="Arial Unicode MS"/>
          <w:kern w:val="2"/>
          <w:u w:val="single"/>
          <w:lang w:eastAsia="ru-RU"/>
        </w:rPr>
      </w:pPr>
      <w:r w:rsidRPr="00B400C7">
        <w:rPr>
          <w:rFonts w:eastAsia="Arial Unicode MS"/>
          <w:kern w:val="2"/>
          <w:u w:val="single"/>
          <w:lang w:eastAsia="ru-RU"/>
        </w:rPr>
        <w:t>Темы докладов:</w:t>
      </w:r>
    </w:p>
    <w:p w14:paraId="30339568" w14:textId="31D856E8" w:rsidR="00976792" w:rsidRPr="00B400C7" w:rsidRDefault="00976792" w:rsidP="00976792">
      <w:pPr>
        <w:keepNext/>
        <w:widowControl w:val="0"/>
        <w:tabs>
          <w:tab w:val="left" w:pos="426"/>
        </w:tabs>
        <w:suppressAutoHyphens/>
        <w:spacing w:before="240" w:after="60"/>
        <w:jc w:val="both"/>
        <w:outlineLvl w:val="1"/>
        <w:rPr>
          <w:rFonts w:eastAsia="Arial Unicode MS"/>
          <w:kern w:val="2"/>
          <w:lang w:val="en-US" w:eastAsia="ru-RU"/>
        </w:rPr>
      </w:pPr>
      <w:r w:rsidRPr="00B400C7">
        <w:rPr>
          <w:rFonts w:eastAsia="Arial Unicode MS"/>
          <w:kern w:val="2"/>
          <w:lang w:eastAsia="ru-RU"/>
        </w:rPr>
        <w:t>1.</w:t>
      </w:r>
      <w:r w:rsidRPr="00B400C7">
        <w:rPr>
          <w:rFonts w:eastAsia="Arial Unicode MS"/>
          <w:kern w:val="2"/>
          <w:lang w:eastAsia="ru-RU"/>
        </w:rPr>
        <w:tab/>
        <w:t xml:space="preserve">Первая и Вторая Опиумные войны. Неравноправные договора и превращение Китая в полуколонию. </w:t>
      </w:r>
    </w:p>
    <w:p w14:paraId="6B28B7DE" w14:textId="2E4540EC" w:rsidR="00976792" w:rsidRPr="00B400C7" w:rsidRDefault="00976792" w:rsidP="00976792">
      <w:pPr>
        <w:keepNext/>
        <w:widowControl w:val="0"/>
        <w:tabs>
          <w:tab w:val="left" w:pos="426"/>
        </w:tabs>
        <w:suppressAutoHyphens/>
        <w:spacing w:before="240" w:after="60"/>
        <w:jc w:val="both"/>
        <w:outlineLvl w:val="1"/>
        <w:rPr>
          <w:rFonts w:eastAsia="Arial Unicode MS"/>
          <w:kern w:val="2"/>
          <w:lang w:eastAsia="ru-RU"/>
        </w:rPr>
      </w:pPr>
      <w:r w:rsidRPr="00B400C7">
        <w:rPr>
          <w:rFonts w:eastAsia="Arial Unicode MS"/>
          <w:kern w:val="2"/>
          <w:lang w:val="en-US" w:eastAsia="ru-RU"/>
        </w:rPr>
        <w:t>2.</w:t>
      </w:r>
      <w:r w:rsidRPr="00B400C7">
        <w:rPr>
          <w:rFonts w:eastAsia="Arial Unicode MS"/>
          <w:kern w:val="2"/>
          <w:lang w:val="en-US" w:eastAsia="ru-RU"/>
        </w:rPr>
        <w:tab/>
      </w:r>
      <w:r w:rsidRPr="00B400C7">
        <w:rPr>
          <w:rFonts w:eastAsia="Arial Unicode MS"/>
          <w:kern w:val="2"/>
          <w:lang w:eastAsia="ru-RU"/>
        </w:rPr>
        <w:t>Контакты</w:t>
      </w:r>
      <w:r w:rsidRPr="00B400C7">
        <w:rPr>
          <w:rFonts w:eastAsia="Arial Unicode MS"/>
          <w:kern w:val="2"/>
          <w:lang w:val="en-US" w:eastAsia="ru-RU"/>
        </w:rPr>
        <w:t xml:space="preserve"> </w:t>
      </w:r>
      <w:r w:rsidRPr="00B400C7">
        <w:rPr>
          <w:rFonts w:eastAsia="Arial Unicode MS"/>
          <w:kern w:val="2"/>
          <w:lang w:eastAsia="ru-RU"/>
        </w:rPr>
        <w:t>России</w:t>
      </w:r>
      <w:r w:rsidRPr="00B400C7">
        <w:rPr>
          <w:rFonts w:eastAsia="Arial Unicode MS"/>
          <w:kern w:val="2"/>
          <w:lang w:val="en-US" w:eastAsia="ru-RU"/>
        </w:rPr>
        <w:t xml:space="preserve"> </w:t>
      </w:r>
      <w:r w:rsidRPr="00B400C7">
        <w:rPr>
          <w:rFonts w:eastAsia="Arial Unicode MS"/>
          <w:kern w:val="2"/>
          <w:lang w:eastAsia="ru-RU"/>
        </w:rPr>
        <w:t>и</w:t>
      </w:r>
      <w:r w:rsidRPr="00B400C7">
        <w:rPr>
          <w:rFonts w:eastAsia="Arial Unicode MS"/>
          <w:kern w:val="2"/>
          <w:lang w:val="en-US" w:eastAsia="ru-RU"/>
        </w:rPr>
        <w:t xml:space="preserve"> </w:t>
      </w:r>
      <w:r w:rsidRPr="00B400C7">
        <w:rPr>
          <w:rFonts w:eastAsia="Arial Unicode MS"/>
          <w:kern w:val="2"/>
          <w:lang w:eastAsia="ru-RU"/>
        </w:rPr>
        <w:t>Китая</w:t>
      </w:r>
      <w:r w:rsidRPr="00B400C7">
        <w:rPr>
          <w:rFonts w:eastAsia="Arial Unicode MS"/>
          <w:kern w:val="2"/>
          <w:lang w:val="en-US" w:eastAsia="ru-RU"/>
        </w:rPr>
        <w:t xml:space="preserve"> </w:t>
      </w:r>
      <w:r w:rsidRPr="00B400C7">
        <w:rPr>
          <w:rFonts w:eastAsia="Arial Unicode MS"/>
          <w:kern w:val="2"/>
          <w:lang w:eastAsia="ru-RU"/>
        </w:rPr>
        <w:t>в</w:t>
      </w:r>
      <w:r w:rsidRPr="00B400C7">
        <w:rPr>
          <w:rFonts w:eastAsia="Arial Unicode MS"/>
          <w:kern w:val="2"/>
          <w:lang w:val="en-US" w:eastAsia="ru-RU"/>
        </w:rPr>
        <w:t xml:space="preserve"> XVIII-XIX </w:t>
      </w:r>
      <w:r w:rsidRPr="00B400C7">
        <w:rPr>
          <w:rFonts w:eastAsia="Arial Unicode MS"/>
          <w:kern w:val="2"/>
          <w:lang w:eastAsia="ru-RU"/>
        </w:rPr>
        <w:t>вв</w:t>
      </w:r>
      <w:r w:rsidRPr="00B400C7">
        <w:rPr>
          <w:rFonts w:eastAsia="Arial Unicode MS"/>
          <w:kern w:val="2"/>
          <w:lang w:val="en-US" w:eastAsia="ru-RU"/>
        </w:rPr>
        <w:t xml:space="preserve">. </w:t>
      </w:r>
    </w:p>
    <w:p w14:paraId="64915FA0" w14:textId="77777777" w:rsidR="00976792" w:rsidRPr="00B400C7" w:rsidRDefault="00976792" w:rsidP="00976792">
      <w:pPr>
        <w:widowControl w:val="0"/>
        <w:suppressAutoHyphens/>
        <w:ind w:left="1416"/>
        <w:jc w:val="both"/>
        <w:rPr>
          <w:rFonts w:eastAsia="Arial Unicode MS"/>
          <w:kern w:val="2"/>
          <w:lang w:val="en-US" w:eastAsia="ru-RU"/>
        </w:rPr>
      </w:pPr>
    </w:p>
    <w:p w14:paraId="380E6414" w14:textId="01DCD5B7" w:rsidR="00976792" w:rsidRPr="00B400C7" w:rsidRDefault="00976792" w:rsidP="00976792">
      <w:pPr>
        <w:autoSpaceDE w:val="0"/>
        <w:autoSpaceDN w:val="0"/>
        <w:adjustRightInd w:val="0"/>
        <w:jc w:val="both"/>
        <w:rPr>
          <w:rFonts w:eastAsia="Arial Unicode MS"/>
          <w:kern w:val="2"/>
          <w:lang w:eastAsia="ru-RU"/>
        </w:rPr>
      </w:pPr>
      <w:r w:rsidRPr="00B400C7">
        <w:rPr>
          <w:rFonts w:eastAsia="Arial Unicode MS"/>
          <w:b/>
          <w:kern w:val="2"/>
          <w:u w:val="single"/>
          <w:lang w:eastAsia="ru-RU"/>
        </w:rPr>
        <w:t xml:space="preserve">Раздел VII. История Кореи в новое и новейшее время </w:t>
      </w:r>
      <w:r w:rsidRPr="00B400C7">
        <w:rPr>
          <w:b/>
          <w:u w:val="single"/>
        </w:rPr>
        <w:t>– лекции 2</w:t>
      </w:r>
      <w:r w:rsidR="00F14691" w:rsidRPr="00B400C7">
        <w:rPr>
          <w:b/>
          <w:u w:val="single"/>
        </w:rPr>
        <w:t xml:space="preserve"> ч.</w:t>
      </w:r>
      <w:r w:rsidRPr="00B400C7">
        <w:rPr>
          <w:b/>
          <w:u w:val="single"/>
        </w:rPr>
        <w:t>, самостоятельная работа – 12 часов</w:t>
      </w:r>
    </w:p>
    <w:p w14:paraId="1B221CC6" w14:textId="77777777" w:rsidR="00976792" w:rsidRPr="00B400C7" w:rsidRDefault="00976792" w:rsidP="00976792">
      <w:pPr>
        <w:widowControl w:val="0"/>
        <w:suppressAutoHyphens/>
        <w:jc w:val="both"/>
        <w:rPr>
          <w:rFonts w:eastAsia="Arial Unicode MS"/>
          <w:b/>
          <w:kern w:val="2"/>
          <w:lang w:eastAsia="ru-RU"/>
        </w:rPr>
      </w:pPr>
    </w:p>
    <w:p w14:paraId="06B692AD" w14:textId="5EDAC170" w:rsidR="00976792" w:rsidRPr="00B400C7" w:rsidRDefault="00976792" w:rsidP="00976792">
      <w:pPr>
        <w:widowControl w:val="0"/>
        <w:suppressAutoHyphens/>
        <w:jc w:val="both"/>
        <w:rPr>
          <w:rFonts w:eastAsia="Arial Unicode MS"/>
          <w:b/>
          <w:kern w:val="2"/>
          <w:lang w:eastAsia="ru-RU"/>
        </w:rPr>
      </w:pPr>
      <w:r w:rsidRPr="00B400C7">
        <w:rPr>
          <w:rFonts w:eastAsia="Arial Unicode MS"/>
          <w:b/>
          <w:kern w:val="2"/>
          <w:lang w:eastAsia="ru-RU"/>
        </w:rPr>
        <w:t xml:space="preserve">Лекция 13: История Кореи в новое и новейшее время </w:t>
      </w:r>
    </w:p>
    <w:p w14:paraId="2525B9E9" w14:textId="77777777" w:rsidR="00976792" w:rsidRPr="00B400C7" w:rsidRDefault="00976792" w:rsidP="00976792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kern w:val="2"/>
          <w:lang w:eastAsia="ru-RU"/>
        </w:rPr>
      </w:pPr>
    </w:p>
    <w:p w14:paraId="1E41685D" w14:textId="388614BA" w:rsidR="005912DC" w:rsidRPr="00F74C34" w:rsidRDefault="00976792" w:rsidP="00F74C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kern w:val="2"/>
          <w:lang w:eastAsia="ru-RU"/>
        </w:rPr>
      </w:pPr>
      <w:r w:rsidRPr="00B400C7">
        <w:rPr>
          <w:rFonts w:eastAsia="Times New Roman"/>
          <w:kern w:val="2"/>
          <w:lang w:eastAsia="ru-RU"/>
        </w:rPr>
        <w:t xml:space="preserve">Движение за реформы </w:t>
      </w:r>
      <w:r w:rsidRPr="00B400C7">
        <w:rPr>
          <w:rFonts w:eastAsia="Times New Roman"/>
          <w:i/>
          <w:iCs/>
          <w:kern w:val="2"/>
          <w:lang w:eastAsia="ru-RU"/>
        </w:rPr>
        <w:t xml:space="preserve">кэхва ундон. </w:t>
      </w:r>
      <w:r w:rsidRPr="00B400C7">
        <w:rPr>
          <w:rFonts w:eastAsia="Times New Roman"/>
          <w:kern w:val="2"/>
          <w:lang w:eastAsia="ru-RU"/>
        </w:rPr>
        <w:t xml:space="preserve">Реформы 1894 – 1895 гг. Деятельность Общества независимости. Провозглашение Корейской Империи. Корея в первые десятилетия ХХ в.: сопротивление японской колониальной политике. Корея в годы японо-китайской и второй мировой войны. КНДР и Республика Корея с 1948 г. по наше время. </w:t>
      </w:r>
    </w:p>
    <w:p w14:paraId="3BCFB2EB" w14:textId="77777777" w:rsidR="003A178D" w:rsidRPr="00B400C7" w:rsidRDefault="003A178D" w:rsidP="00382213">
      <w:pPr>
        <w:pStyle w:val="af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00"/>
          <w:lang w:val="en-US"/>
        </w:rPr>
      </w:pPr>
    </w:p>
    <w:p w14:paraId="1D1B00D4" w14:textId="4964E989" w:rsidR="00A45E9C" w:rsidRPr="00B400C7" w:rsidRDefault="00976792" w:rsidP="005912DC">
      <w:pPr>
        <w:tabs>
          <w:tab w:val="num" w:pos="0"/>
          <w:tab w:val="left" w:pos="993"/>
        </w:tabs>
        <w:jc w:val="both"/>
        <w:rPr>
          <w:b/>
          <w:u w:val="single"/>
        </w:rPr>
      </w:pPr>
      <w:r w:rsidRPr="00B400C7">
        <w:rPr>
          <w:b/>
          <w:u w:val="single"/>
        </w:rPr>
        <w:t xml:space="preserve">Раздел </w:t>
      </w:r>
      <w:r w:rsidR="00C07AB6" w:rsidRPr="00B400C7">
        <w:rPr>
          <w:b/>
          <w:u w:val="single"/>
          <w:lang w:val="en-US"/>
        </w:rPr>
        <w:t>V</w:t>
      </w:r>
      <w:r w:rsidRPr="00B400C7">
        <w:rPr>
          <w:b/>
          <w:u w:val="single"/>
          <w:lang w:val="en-US"/>
        </w:rPr>
        <w:t>III</w:t>
      </w:r>
      <w:r w:rsidR="00A45E9C" w:rsidRPr="00B400C7">
        <w:rPr>
          <w:b/>
          <w:u w:val="single"/>
        </w:rPr>
        <w:t>. История Юго-Восточной Азии (древность, средневековье) – лекции 2 ч., семинары 2 ч.,</w:t>
      </w:r>
      <w:r w:rsidR="00A45E9C" w:rsidRPr="00B400C7">
        <w:rPr>
          <w:u w:val="single"/>
        </w:rPr>
        <w:t xml:space="preserve"> </w:t>
      </w:r>
      <w:r w:rsidR="00A45E9C" w:rsidRPr="00B400C7">
        <w:rPr>
          <w:b/>
          <w:u w:val="single"/>
        </w:rPr>
        <w:t>самостоятельная</w:t>
      </w:r>
      <w:r w:rsidR="00B525F4" w:rsidRPr="00B400C7">
        <w:rPr>
          <w:b/>
          <w:u w:val="single"/>
        </w:rPr>
        <w:t xml:space="preserve"> работа – 12</w:t>
      </w:r>
      <w:r w:rsidR="00A45E9C" w:rsidRPr="00B400C7">
        <w:rPr>
          <w:b/>
          <w:u w:val="single"/>
        </w:rPr>
        <w:t xml:space="preserve"> часов</w:t>
      </w:r>
    </w:p>
    <w:p w14:paraId="705B34C0" w14:textId="77777777" w:rsidR="005912DC" w:rsidRPr="00B400C7" w:rsidRDefault="005912DC" w:rsidP="005912DC">
      <w:pPr>
        <w:jc w:val="both"/>
        <w:rPr>
          <w:rFonts w:eastAsia="Arial Unicode MS"/>
          <w:b/>
          <w:kern w:val="2"/>
          <w:lang w:eastAsia="ru-RU"/>
        </w:rPr>
      </w:pPr>
    </w:p>
    <w:p w14:paraId="4AD99259" w14:textId="6299B874" w:rsidR="00B525F4" w:rsidRPr="00B400C7" w:rsidRDefault="00976792" w:rsidP="005912DC">
      <w:pPr>
        <w:jc w:val="both"/>
        <w:rPr>
          <w:rFonts w:eastAsia="Arial Unicode MS"/>
          <w:kern w:val="2"/>
          <w:lang w:eastAsia="ru-RU"/>
        </w:rPr>
      </w:pPr>
      <w:r w:rsidRPr="00B400C7">
        <w:rPr>
          <w:rFonts w:eastAsia="Arial Unicode MS"/>
          <w:b/>
          <w:kern w:val="2"/>
          <w:lang w:eastAsia="ru-RU"/>
        </w:rPr>
        <w:t xml:space="preserve">Лекция 14: </w:t>
      </w:r>
      <w:r w:rsidR="00B525F4" w:rsidRPr="00B400C7">
        <w:rPr>
          <w:rFonts w:eastAsia="Arial Unicode MS"/>
          <w:b/>
          <w:kern w:val="2"/>
          <w:lang w:eastAsia="ru-RU"/>
        </w:rPr>
        <w:t xml:space="preserve">История Юго-Восточной Азии с древности до эпохи колониальных захватов </w:t>
      </w:r>
    </w:p>
    <w:p w14:paraId="7603A142" w14:textId="77777777" w:rsidR="005912DC" w:rsidRPr="00B400C7" w:rsidRDefault="005912DC" w:rsidP="005912DC">
      <w:pPr>
        <w:widowControl w:val="0"/>
        <w:suppressAutoHyphens/>
        <w:jc w:val="both"/>
        <w:rPr>
          <w:rFonts w:eastAsia="Arial Unicode MS"/>
          <w:kern w:val="2"/>
          <w:lang w:eastAsia="ru-RU"/>
        </w:rPr>
      </w:pPr>
    </w:p>
    <w:p w14:paraId="17D049AF" w14:textId="7AEFD44D" w:rsidR="00B525F4" w:rsidRPr="00B400C7" w:rsidRDefault="00B525F4" w:rsidP="005912DC">
      <w:pPr>
        <w:widowControl w:val="0"/>
        <w:suppressAutoHyphens/>
        <w:jc w:val="both"/>
        <w:rPr>
          <w:rFonts w:eastAsia="Arial Unicode MS"/>
          <w:kern w:val="2"/>
          <w:lang w:eastAsia="ru-RU"/>
        </w:rPr>
      </w:pPr>
      <w:r w:rsidRPr="00B400C7">
        <w:rPr>
          <w:rFonts w:eastAsia="Arial Unicode MS"/>
          <w:kern w:val="2"/>
          <w:lang w:eastAsia="ru-RU"/>
        </w:rPr>
        <w:t>Древние государства на территории Юго-Восточной Азии: Ангкорская империя, Шривиджая, Маджапахит, Тямпа, Паган. Государство Дайвьет в эпоху Ли и Чан. Движение тайских народов на юг и создание первых тайских государств (Сукхотаи и Аютия). Закат Ангкорской империи. Монгольские военные кампании в Юго-Восточной Азии и их последствия.</w:t>
      </w:r>
    </w:p>
    <w:p w14:paraId="2CA780E3" w14:textId="77777777" w:rsidR="00B525F4" w:rsidRPr="00B400C7" w:rsidRDefault="00B525F4" w:rsidP="00382213">
      <w:pPr>
        <w:autoSpaceDE w:val="0"/>
        <w:autoSpaceDN w:val="0"/>
        <w:adjustRightInd w:val="0"/>
        <w:ind w:left="1416"/>
        <w:jc w:val="both"/>
        <w:rPr>
          <w:rFonts w:eastAsia="Arial Unicode MS"/>
          <w:kern w:val="2"/>
          <w:lang w:eastAsia="ru-RU"/>
        </w:rPr>
      </w:pPr>
    </w:p>
    <w:p w14:paraId="3DC8FA51" w14:textId="77777777" w:rsidR="00C07AB6" w:rsidRPr="00B400C7" w:rsidRDefault="00C07AB6" w:rsidP="00382213">
      <w:pPr>
        <w:widowControl w:val="0"/>
        <w:suppressAutoHyphens/>
        <w:ind w:left="708"/>
        <w:jc w:val="both"/>
        <w:rPr>
          <w:rFonts w:eastAsia="Arial Unicode MS"/>
          <w:kern w:val="2"/>
          <w:lang w:eastAsia="ru-RU"/>
        </w:rPr>
      </w:pPr>
    </w:p>
    <w:p w14:paraId="7FCA7352" w14:textId="76DF32F9" w:rsidR="005912DC" w:rsidRDefault="00976792" w:rsidP="00F74C34">
      <w:pPr>
        <w:tabs>
          <w:tab w:val="num" w:pos="0"/>
          <w:tab w:val="left" w:pos="993"/>
        </w:tabs>
        <w:jc w:val="both"/>
        <w:rPr>
          <w:b/>
        </w:rPr>
      </w:pPr>
      <w:r w:rsidRPr="00B400C7">
        <w:rPr>
          <w:b/>
        </w:rPr>
        <w:t xml:space="preserve">Семинар 6: </w:t>
      </w:r>
      <w:r w:rsidR="00890B3F" w:rsidRPr="00B400C7">
        <w:rPr>
          <w:b/>
        </w:rPr>
        <w:t xml:space="preserve">Основные проблемы истории Юго-Восточной Азии периода древности и средневековья </w:t>
      </w:r>
    </w:p>
    <w:p w14:paraId="6BB37B42" w14:textId="77777777" w:rsidR="00F74C34" w:rsidRPr="00F74C34" w:rsidRDefault="00F74C34" w:rsidP="00F74C34">
      <w:pPr>
        <w:tabs>
          <w:tab w:val="num" w:pos="0"/>
          <w:tab w:val="left" w:pos="993"/>
        </w:tabs>
        <w:jc w:val="both"/>
        <w:rPr>
          <w:b/>
        </w:rPr>
      </w:pPr>
    </w:p>
    <w:p w14:paraId="4F381503" w14:textId="77777777" w:rsidR="008C6AB7" w:rsidRPr="00B400C7" w:rsidRDefault="008C6AB7" w:rsidP="008C6AB7">
      <w:pPr>
        <w:rPr>
          <w:rFonts w:eastAsia="Times New Roman"/>
          <w:color w:val="000000"/>
          <w:u w:val="single"/>
        </w:rPr>
      </w:pPr>
      <w:r w:rsidRPr="00B400C7">
        <w:rPr>
          <w:rFonts w:eastAsia="Times New Roman"/>
          <w:bCs/>
          <w:color w:val="000000"/>
          <w:u w:val="single"/>
        </w:rPr>
        <w:t>Темы докладов:</w:t>
      </w:r>
    </w:p>
    <w:p w14:paraId="358B017C" w14:textId="793C871B" w:rsidR="008C6AB7" w:rsidRPr="00B400C7" w:rsidRDefault="008C6AB7" w:rsidP="002A552D">
      <w:pPr>
        <w:pStyle w:val="af5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B400C7">
        <w:rPr>
          <w:rFonts w:ascii="Times New Roman" w:eastAsia="Times New Roman" w:hAnsi="Times New Roman"/>
          <w:color w:val="000000"/>
          <w:sz w:val="24"/>
          <w:szCs w:val="24"/>
        </w:rPr>
        <w:t>Ангкорская империя: расцвет, закат и следы былого величия.</w:t>
      </w:r>
    </w:p>
    <w:p w14:paraId="5B4CF4B5" w14:textId="787F37A7" w:rsidR="005912DC" w:rsidRPr="00F74C34" w:rsidRDefault="008C6AB7" w:rsidP="00F74C34">
      <w:pPr>
        <w:pStyle w:val="af5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B400C7">
        <w:rPr>
          <w:rFonts w:ascii="Times New Roman" w:eastAsia="Times New Roman" w:hAnsi="Times New Roman"/>
          <w:color w:val="000000"/>
          <w:sz w:val="24"/>
          <w:szCs w:val="24"/>
        </w:rPr>
        <w:t>Паганское царство: история и памятники.</w:t>
      </w:r>
    </w:p>
    <w:p w14:paraId="28B1F94B" w14:textId="680FC3ED" w:rsidR="00976792" w:rsidRPr="00B400C7" w:rsidRDefault="00976792" w:rsidP="00976792">
      <w:pPr>
        <w:autoSpaceDE w:val="0"/>
        <w:autoSpaceDN w:val="0"/>
        <w:adjustRightInd w:val="0"/>
        <w:jc w:val="both"/>
        <w:rPr>
          <w:rFonts w:eastAsia="Arial Unicode MS"/>
          <w:b/>
          <w:kern w:val="2"/>
          <w:lang w:eastAsia="ru-RU"/>
        </w:rPr>
      </w:pPr>
      <w:r w:rsidRPr="00B400C7">
        <w:rPr>
          <w:rFonts w:eastAsia="Arial Unicode MS"/>
          <w:b/>
          <w:kern w:val="2"/>
          <w:u w:val="single"/>
          <w:lang w:eastAsia="ru-RU"/>
        </w:rPr>
        <w:t xml:space="preserve">Раздел </w:t>
      </w:r>
      <w:r w:rsidRPr="00B400C7">
        <w:rPr>
          <w:rFonts w:eastAsia="Arial Unicode MS"/>
          <w:b/>
          <w:kern w:val="2"/>
          <w:u w:val="single"/>
          <w:lang w:val="en-GB" w:eastAsia="ru-RU"/>
        </w:rPr>
        <w:t>VIII</w:t>
      </w:r>
      <w:r w:rsidRPr="00B400C7">
        <w:rPr>
          <w:rFonts w:eastAsia="Arial Unicode MS"/>
          <w:b/>
          <w:kern w:val="2"/>
          <w:u w:val="single"/>
          <w:lang w:eastAsia="ru-RU"/>
        </w:rPr>
        <w:t xml:space="preserve">. История Юго-Восточной Азии в новое и новейшее время </w:t>
      </w:r>
      <w:r w:rsidRPr="00B400C7">
        <w:rPr>
          <w:b/>
          <w:u w:val="single"/>
        </w:rPr>
        <w:t>– лекции 6 ч., семинары 2 ч., самостоятельная работа – 12 часов</w:t>
      </w:r>
    </w:p>
    <w:p w14:paraId="4EB589D6" w14:textId="77777777" w:rsidR="00976792" w:rsidRPr="00B400C7" w:rsidRDefault="00976792" w:rsidP="00976792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eastAsia="Yu Mincho"/>
          <w:b/>
          <w:lang w:eastAsia="ja-JP"/>
        </w:rPr>
      </w:pPr>
    </w:p>
    <w:p w14:paraId="2575BD8C" w14:textId="03D84873" w:rsidR="00976792" w:rsidRPr="00B400C7" w:rsidRDefault="00976792" w:rsidP="00976792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eastAsia="Yu Mincho"/>
          <w:b/>
          <w:lang w:eastAsia="ja-JP"/>
        </w:rPr>
      </w:pPr>
      <w:r w:rsidRPr="00B400C7">
        <w:rPr>
          <w:rFonts w:eastAsia="Yu Mincho"/>
          <w:b/>
          <w:lang w:eastAsia="ja-JP"/>
        </w:rPr>
        <w:t xml:space="preserve">Лекция 15: Страны Юго-Восточной Азии в составе колониальных владений европейских государств </w:t>
      </w:r>
    </w:p>
    <w:p w14:paraId="30F55F6E" w14:textId="77777777" w:rsidR="00976792" w:rsidRPr="00B400C7" w:rsidRDefault="00976792" w:rsidP="00976792">
      <w:pPr>
        <w:autoSpaceDE w:val="0"/>
        <w:autoSpaceDN w:val="0"/>
        <w:adjustRightInd w:val="0"/>
        <w:jc w:val="both"/>
        <w:rPr>
          <w:rFonts w:eastAsia="Calibri"/>
        </w:rPr>
      </w:pPr>
    </w:p>
    <w:p w14:paraId="505AC1F2" w14:textId="77777777" w:rsidR="00976792" w:rsidRPr="00B400C7" w:rsidRDefault="00976792" w:rsidP="00976792">
      <w:pPr>
        <w:autoSpaceDE w:val="0"/>
        <w:autoSpaceDN w:val="0"/>
        <w:adjustRightInd w:val="0"/>
        <w:jc w:val="both"/>
        <w:rPr>
          <w:rFonts w:eastAsia="Calibri"/>
        </w:rPr>
      </w:pPr>
      <w:r w:rsidRPr="00B400C7">
        <w:rPr>
          <w:rFonts w:eastAsia="Calibri"/>
        </w:rPr>
        <w:t xml:space="preserve">Деятельность португальских, нидерландских, испанских торговых компаний, а также христианских миссионеров в регионе в 16-18 вв. Христианизация Филиппин. Политика Великобритании в Юго-Восточной Азии в 17- 19 веках. </w:t>
      </w:r>
      <w:r w:rsidRPr="00B400C7">
        <w:rPr>
          <w:rFonts w:eastAsia="Calibri"/>
          <w:lang w:eastAsia="ru-RU"/>
        </w:rPr>
        <w:t>Восстание тэйшонов и воцарение династии Нгуен во Вьетнаме, у</w:t>
      </w:r>
      <w:r w:rsidRPr="00B400C7">
        <w:rPr>
          <w:rFonts w:eastAsia="Calibri"/>
        </w:rPr>
        <w:t xml:space="preserve">становление французского правления в Индокитае. Становление колониальной системы в Юго-Восточной Азии. Политика и положение Сиама. Филиппино-американская война и установление </w:t>
      </w:r>
      <w:r w:rsidRPr="00B400C7">
        <w:rPr>
          <w:rFonts w:eastAsia="Calibri"/>
        </w:rPr>
        <w:lastRenderedPageBreak/>
        <w:t>зависимости Филиппин от США. Особенности колониальной экономики. Модернизация и социальные процессы. Развитие национально-освободительного движения.</w:t>
      </w:r>
    </w:p>
    <w:p w14:paraId="44CF4997" w14:textId="77777777" w:rsidR="00976792" w:rsidRPr="00B400C7" w:rsidRDefault="00976792" w:rsidP="00976792">
      <w:pPr>
        <w:widowControl w:val="0"/>
        <w:suppressAutoHyphens/>
        <w:autoSpaceDE w:val="0"/>
        <w:autoSpaceDN w:val="0"/>
        <w:adjustRightInd w:val="0"/>
        <w:ind w:left="705"/>
        <w:contextualSpacing/>
        <w:jc w:val="both"/>
        <w:rPr>
          <w:rFonts w:eastAsia="Yu Mincho"/>
          <w:b/>
          <w:lang w:eastAsia="ru-RU"/>
        </w:rPr>
      </w:pPr>
    </w:p>
    <w:p w14:paraId="5F46F62D" w14:textId="24C520D6" w:rsidR="00976792" w:rsidRPr="00B400C7" w:rsidRDefault="00976792" w:rsidP="00976792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eastAsia="Yu Mincho"/>
          <w:b/>
          <w:lang w:eastAsia="ja-JP"/>
        </w:rPr>
      </w:pPr>
      <w:r w:rsidRPr="00B400C7">
        <w:rPr>
          <w:rFonts w:eastAsia="Yu Mincho"/>
          <w:b/>
          <w:lang w:eastAsia="ja-JP"/>
        </w:rPr>
        <w:t xml:space="preserve">Лекция 16: Юго-Восточная Азия в период первой и второй индокитайских войн </w:t>
      </w:r>
    </w:p>
    <w:p w14:paraId="405F11C3" w14:textId="77777777" w:rsidR="00976792" w:rsidRPr="00B400C7" w:rsidRDefault="00976792" w:rsidP="00976792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 w:rsidRPr="00B400C7">
        <w:rPr>
          <w:rFonts w:eastAsia="Calibri"/>
        </w:rPr>
        <w:t>Юго-Восточно-Азиатский театр военных действий в период 2-й мировой войны. Японская оккупация Юго-Восточной Азии. Контрнаступление союзников и освобождение Юго-Восточной Азии от японского военного присутствия. Создание независимых государств в Юго-Восточной Азии. Первая Индокитайская война (1946—1954 гг.). Битва при Дьенбьенфу. Женевская конференция 1954 г. Разделение Вьетнама. Вторая Индокитайская война (конец 1950-х гг. – 1975 гг.). Американское вмешательство (1965—1973). Участие в войне других стран региона и мира. Поражение Южного Вьетнама и его союзников. Победа прокоммунистических сил в странах Индокитая, объединение Вьетнама.</w:t>
      </w:r>
    </w:p>
    <w:p w14:paraId="1A393185" w14:textId="77777777" w:rsidR="00976792" w:rsidRPr="00B400C7" w:rsidRDefault="00976792" w:rsidP="00976792">
      <w:pPr>
        <w:widowControl w:val="0"/>
        <w:suppressAutoHyphens/>
        <w:autoSpaceDE w:val="0"/>
        <w:autoSpaceDN w:val="0"/>
        <w:adjustRightInd w:val="0"/>
        <w:ind w:left="705"/>
        <w:contextualSpacing/>
        <w:jc w:val="both"/>
        <w:rPr>
          <w:rFonts w:eastAsia="Yu Mincho"/>
          <w:b/>
          <w:lang w:eastAsia="ja-JP"/>
        </w:rPr>
      </w:pPr>
    </w:p>
    <w:p w14:paraId="1F2D8054" w14:textId="69E84563" w:rsidR="00976792" w:rsidRPr="00B400C7" w:rsidRDefault="00976792" w:rsidP="00976792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eastAsia="Yu Mincho"/>
          <w:b/>
          <w:lang w:eastAsia="ja-JP"/>
        </w:rPr>
      </w:pPr>
      <w:r w:rsidRPr="00B400C7">
        <w:rPr>
          <w:rFonts w:eastAsia="Yu Mincho"/>
          <w:b/>
          <w:lang w:eastAsia="ja-JP"/>
        </w:rPr>
        <w:t xml:space="preserve">Лекция 17: Страны Юго-Восточной Азии в конце XX в.– начале XXI вв. </w:t>
      </w:r>
    </w:p>
    <w:p w14:paraId="2FA0D528" w14:textId="77777777" w:rsidR="00976792" w:rsidRPr="00B400C7" w:rsidRDefault="00976792" w:rsidP="00976792">
      <w:pPr>
        <w:autoSpaceDE w:val="0"/>
        <w:autoSpaceDN w:val="0"/>
        <w:adjustRightInd w:val="0"/>
        <w:jc w:val="both"/>
        <w:rPr>
          <w:rFonts w:eastAsia="Calibri"/>
        </w:rPr>
      </w:pPr>
    </w:p>
    <w:p w14:paraId="481E33AD" w14:textId="77777777" w:rsidR="00976792" w:rsidRPr="00B400C7" w:rsidRDefault="00976792" w:rsidP="00976792">
      <w:pPr>
        <w:autoSpaceDE w:val="0"/>
        <w:autoSpaceDN w:val="0"/>
        <w:adjustRightInd w:val="0"/>
        <w:jc w:val="both"/>
        <w:rPr>
          <w:rFonts w:eastAsia="Calibri"/>
        </w:rPr>
      </w:pPr>
      <w:r w:rsidRPr="00B400C7">
        <w:rPr>
          <w:rFonts w:eastAsia="Calibri"/>
        </w:rPr>
        <w:t>Установление и падение режима красных кхмеров в Камбодже. Кампучийско-вьетнамская война (1975—1989). Китайско-вьетнамский вооруженный конфликт (1979). Создание и развитие АСЕАН. Социально-экономические и политические процессы в странах Юго-Восточной Азии. Роль и место стран Юго-Восточной Азии в международном разделении труда и мировой экономике. «Политика обновления» во Вьетнаме. Спорные территории и проблемы региональной безопасности.</w:t>
      </w:r>
    </w:p>
    <w:p w14:paraId="49B14D03" w14:textId="77777777" w:rsidR="00976792" w:rsidRPr="00B400C7" w:rsidRDefault="00976792" w:rsidP="00976792">
      <w:pPr>
        <w:widowControl w:val="0"/>
        <w:suppressAutoHyphens/>
        <w:ind w:left="708"/>
        <w:jc w:val="both"/>
        <w:rPr>
          <w:b/>
          <w:u w:val="single"/>
        </w:rPr>
      </w:pPr>
    </w:p>
    <w:p w14:paraId="31E44BC6" w14:textId="33996A6A" w:rsidR="00976792" w:rsidRPr="00B400C7" w:rsidRDefault="00976792" w:rsidP="00976792">
      <w:pPr>
        <w:widowControl w:val="0"/>
        <w:suppressAutoHyphens/>
        <w:jc w:val="both"/>
        <w:rPr>
          <w:rFonts w:eastAsia="Yu Mincho"/>
          <w:b/>
          <w:lang w:eastAsia="ja-JP"/>
        </w:rPr>
      </w:pPr>
      <w:r w:rsidRPr="00B400C7">
        <w:rPr>
          <w:rFonts w:eastAsia="Yu Mincho"/>
          <w:b/>
          <w:lang w:eastAsia="ja-JP"/>
        </w:rPr>
        <w:t xml:space="preserve">Семинар 7: История Юго-Восточной Азии в новое и новейшее время </w:t>
      </w:r>
    </w:p>
    <w:p w14:paraId="72AEF910" w14:textId="77777777" w:rsidR="00976792" w:rsidRPr="00B400C7" w:rsidRDefault="00976792" w:rsidP="00976792">
      <w:pPr>
        <w:widowControl w:val="0"/>
        <w:suppressAutoHyphens/>
        <w:jc w:val="both"/>
        <w:rPr>
          <w:rFonts w:eastAsia="Arial Unicode MS"/>
          <w:kern w:val="2"/>
          <w:u w:val="single"/>
          <w:lang w:eastAsia="ru-RU"/>
        </w:rPr>
      </w:pPr>
    </w:p>
    <w:p w14:paraId="1574DB0B" w14:textId="77777777" w:rsidR="008C6AB7" w:rsidRPr="00B400C7" w:rsidRDefault="008C6AB7" w:rsidP="008C6AB7">
      <w:pPr>
        <w:rPr>
          <w:rFonts w:eastAsia="Times New Roman"/>
          <w:color w:val="000000"/>
          <w:u w:val="single"/>
        </w:rPr>
      </w:pPr>
      <w:r w:rsidRPr="00B400C7">
        <w:rPr>
          <w:rFonts w:eastAsia="Times New Roman"/>
          <w:bCs/>
          <w:color w:val="000000"/>
          <w:u w:val="single"/>
        </w:rPr>
        <w:t>Темы докладов:</w:t>
      </w:r>
    </w:p>
    <w:p w14:paraId="3F03FF66" w14:textId="15322E82" w:rsidR="008C6AB7" w:rsidRPr="00B400C7" w:rsidRDefault="008C6AB7" w:rsidP="002A552D">
      <w:pPr>
        <w:pStyle w:val="af5"/>
        <w:numPr>
          <w:ilvl w:val="0"/>
          <w:numId w:val="23"/>
        </w:numPr>
        <w:tabs>
          <w:tab w:val="left" w:pos="284"/>
        </w:tabs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B400C7">
        <w:rPr>
          <w:rFonts w:ascii="Times New Roman" w:eastAsia="Times New Roman" w:hAnsi="Times New Roman"/>
          <w:color w:val="000000"/>
          <w:sz w:val="24"/>
          <w:szCs w:val="24"/>
        </w:rPr>
        <w:t>Сиам в 19-м веке и его правители.</w:t>
      </w:r>
    </w:p>
    <w:p w14:paraId="1769D40F" w14:textId="73654984" w:rsidR="008C6AB7" w:rsidRPr="00B400C7" w:rsidRDefault="008C6AB7" w:rsidP="002A552D">
      <w:pPr>
        <w:pStyle w:val="af5"/>
        <w:numPr>
          <w:ilvl w:val="0"/>
          <w:numId w:val="23"/>
        </w:numPr>
        <w:tabs>
          <w:tab w:val="left" w:pos="284"/>
        </w:tabs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B400C7">
        <w:rPr>
          <w:rFonts w:ascii="Times New Roman" w:eastAsia="Times New Roman" w:hAnsi="Times New Roman"/>
          <w:color w:val="000000"/>
          <w:sz w:val="24"/>
          <w:szCs w:val="24"/>
        </w:rPr>
        <w:t>Французский Индокитай: от начала колониальных захватов до Женевских соглашений (1858-1954 гг.).</w:t>
      </w:r>
    </w:p>
    <w:p w14:paraId="34EF3766" w14:textId="012B9E84" w:rsidR="008C6AB7" w:rsidRPr="00B400C7" w:rsidRDefault="008C6AB7" w:rsidP="002A552D">
      <w:pPr>
        <w:pStyle w:val="af5"/>
        <w:numPr>
          <w:ilvl w:val="0"/>
          <w:numId w:val="23"/>
        </w:numPr>
        <w:tabs>
          <w:tab w:val="left" w:pos="284"/>
        </w:tabs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B400C7">
        <w:rPr>
          <w:rFonts w:ascii="Times New Roman" w:eastAsia="Times New Roman" w:hAnsi="Times New Roman"/>
          <w:color w:val="000000"/>
          <w:sz w:val="24"/>
          <w:szCs w:val="24"/>
        </w:rPr>
        <w:t>«Поля смерти»: режим «красных кхмеров» в Камбодже (1975-1979 гг.).</w:t>
      </w:r>
    </w:p>
    <w:p w14:paraId="3254B964" w14:textId="77777777" w:rsidR="005912DC" w:rsidRPr="00B400C7" w:rsidRDefault="005912DC" w:rsidP="005912DC">
      <w:pPr>
        <w:widowControl w:val="0"/>
        <w:suppressAutoHyphens/>
        <w:jc w:val="both"/>
        <w:rPr>
          <w:rFonts w:eastAsia="Arial Unicode MS"/>
          <w:kern w:val="2"/>
          <w:lang w:val="en-US" w:eastAsia="ru-RU"/>
        </w:rPr>
      </w:pPr>
    </w:p>
    <w:p w14:paraId="45572664" w14:textId="67F798A5" w:rsidR="00C07AB6" w:rsidRPr="00B400C7" w:rsidRDefault="00C07AB6" w:rsidP="00470B00">
      <w:pPr>
        <w:widowControl w:val="0"/>
        <w:suppressAutoHyphens/>
        <w:jc w:val="both"/>
      </w:pPr>
      <w:r w:rsidRPr="00B400C7">
        <w:rPr>
          <w:b/>
          <w:u w:val="single"/>
        </w:rPr>
        <w:t xml:space="preserve">Раздел </w:t>
      </w:r>
      <w:r w:rsidR="00976792" w:rsidRPr="00B400C7">
        <w:rPr>
          <w:b/>
          <w:u w:val="single"/>
          <w:lang w:val="en-US"/>
        </w:rPr>
        <w:t>IX</w:t>
      </w:r>
      <w:r w:rsidRPr="00B400C7">
        <w:rPr>
          <w:b/>
          <w:u w:val="single"/>
        </w:rPr>
        <w:t>. «Тибетский вопрос» в истории Китая – лекции 2 ч., семинары 2 ч.,</w:t>
      </w:r>
      <w:r w:rsidRPr="00B400C7">
        <w:rPr>
          <w:u w:val="single"/>
        </w:rPr>
        <w:t xml:space="preserve"> </w:t>
      </w:r>
      <w:r w:rsidRPr="00B400C7">
        <w:rPr>
          <w:b/>
          <w:u w:val="single"/>
        </w:rPr>
        <w:t>самостоятельная работа – 12 часов</w:t>
      </w:r>
      <w:r w:rsidRPr="00B400C7">
        <w:t xml:space="preserve"> </w:t>
      </w:r>
    </w:p>
    <w:p w14:paraId="6770A84A" w14:textId="77777777" w:rsidR="00470B00" w:rsidRPr="00B400C7" w:rsidRDefault="00470B00" w:rsidP="00470B00">
      <w:pPr>
        <w:widowControl w:val="0"/>
        <w:suppressAutoHyphens/>
        <w:jc w:val="both"/>
        <w:rPr>
          <w:b/>
        </w:rPr>
      </w:pPr>
    </w:p>
    <w:p w14:paraId="6637D6DF" w14:textId="44C500A3" w:rsidR="00C07AB6" w:rsidRPr="00B400C7" w:rsidRDefault="00AF7555" w:rsidP="00470B00">
      <w:pPr>
        <w:widowControl w:val="0"/>
        <w:suppressAutoHyphens/>
        <w:jc w:val="both"/>
        <w:rPr>
          <w:b/>
        </w:rPr>
      </w:pPr>
      <w:r w:rsidRPr="00B400C7">
        <w:rPr>
          <w:b/>
        </w:rPr>
        <w:t xml:space="preserve">Лекция 18: </w:t>
      </w:r>
      <w:r w:rsidR="00C07AB6" w:rsidRPr="00B400C7">
        <w:rPr>
          <w:b/>
        </w:rPr>
        <w:t xml:space="preserve">«Тибетский вопрос» в истории Китая </w:t>
      </w:r>
    </w:p>
    <w:p w14:paraId="67F4FCEA" w14:textId="77777777" w:rsidR="00470B00" w:rsidRPr="00B400C7" w:rsidRDefault="00470B00" w:rsidP="00470B00">
      <w:pPr>
        <w:widowControl w:val="0"/>
        <w:suppressAutoHyphens/>
        <w:jc w:val="both"/>
      </w:pPr>
    </w:p>
    <w:p w14:paraId="073B11D7" w14:textId="77777777" w:rsidR="00C07AB6" w:rsidRPr="00B400C7" w:rsidRDefault="00C07AB6" w:rsidP="00470B00">
      <w:pPr>
        <w:widowControl w:val="0"/>
        <w:suppressAutoHyphens/>
        <w:jc w:val="both"/>
      </w:pPr>
      <w:r w:rsidRPr="00B400C7">
        <w:t>Лекция посвящена истории поэтапного вхождения Тибета в состав Китая и основным проблемам, которые возникают в связи с этим вопросом на современном этапе. Речь пойдёт как о фактах (содержание документов разных эпох, которые так или иначе характеризуют взаимоотношения глав двух государств, а во второй половине ХХ века главы КНР и тибетских духовных лидеров), так и столкновении взглядов представителей разных культур в толковании этих фактов.</w:t>
      </w:r>
    </w:p>
    <w:p w14:paraId="1C23EED8" w14:textId="77777777" w:rsidR="00C07AB6" w:rsidRPr="00B400C7" w:rsidRDefault="00C07AB6" w:rsidP="008C6AB7">
      <w:pPr>
        <w:widowControl w:val="0"/>
        <w:suppressAutoHyphens/>
        <w:jc w:val="both"/>
      </w:pPr>
    </w:p>
    <w:p w14:paraId="77EBB53B" w14:textId="3A30A2B8" w:rsidR="006279B1" w:rsidRPr="00F74C34" w:rsidRDefault="00AF7555" w:rsidP="00F74C34">
      <w:pPr>
        <w:widowControl w:val="0"/>
        <w:suppressAutoHyphens/>
        <w:jc w:val="both"/>
        <w:rPr>
          <w:b/>
        </w:rPr>
      </w:pPr>
      <w:r w:rsidRPr="00B400C7">
        <w:rPr>
          <w:b/>
        </w:rPr>
        <w:t xml:space="preserve">Семинар 8: </w:t>
      </w:r>
      <w:r w:rsidR="00562360" w:rsidRPr="00B400C7">
        <w:rPr>
          <w:b/>
        </w:rPr>
        <w:t xml:space="preserve">«Тибетский вопрос» в истории Китая </w:t>
      </w:r>
    </w:p>
    <w:p w14:paraId="41BB9186" w14:textId="77777777" w:rsidR="006279B1" w:rsidRPr="00B400C7" w:rsidRDefault="006279B1" w:rsidP="006279B1">
      <w:pPr>
        <w:rPr>
          <w:rFonts w:eastAsia="Times New Roman"/>
          <w:color w:val="000000"/>
        </w:rPr>
      </w:pPr>
    </w:p>
    <w:p w14:paraId="1D9E53A3" w14:textId="0D7A6AD2" w:rsidR="006279B1" w:rsidRPr="00B400C7" w:rsidRDefault="006279B1" w:rsidP="006279B1">
      <w:pPr>
        <w:rPr>
          <w:rFonts w:eastAsia="Times New Roman"/>
          <w:color w:val="000000"/>
          <w:u w:val="single"/>
        </w:rPr>
      </w:pPr>
      <w:r w:rsidRPr="00B400C7">
        <w:rPr>
          <w:rFonts w:eastAsia="Times New Roman"/>
          <w:color w:val="000000"/>
          <w:u w:val="single"/>
        </w:rPr>
        <w:t>Темы докладов:</w:t>
      </w:r>
    </w:p>
    <w:p w14:paraId="5DFB56F9" w14:textId="77777777" w:rsidR="006279B1" w:rsidRPr="00B400C7" w:rsidRDefault="006279B1" w:rsidP="006279B1">
      <w:pPr>
        <w:rPr>
          <w:rFonts w:eastAsia="Times New Roman"/>
          <w:color w:val="000000"/>
        </w:rPr>
      </w:pPr>
      <w:r w:rsidRPr="00B400C7">
        <w:rPr>
          <w:rFonts w:eastAsia="Times New Roman"/>
          <w:color w:val="000000"/>
        </w:rPr>
        <w:t>1. Аргументации позиций сторон в дискуссии о «Тибетском вопросе»</w:t>
      </w:r>
    </w:p>
    <w:p w14:paraId="0E448898" w14:textId="77777777" w:rsidR="006279B1" w:rsidRPr="00B400C7" w:rsidRDefault="006279B1" w:rsidP="006279B1">
      <w:pPr>
        <w:rPr>
          <w:rFonts w:eastAsia="Times New Roman"/>
          <w:color w:val="000000"/>
        </w:rPr>
      </w:pPr>
      <w:r w:rsidRPr="00B400C7">
        <w:rPr>
          <w:rFonts w:eastAsia="Times New Roman"/>
          <w:color w:val="000000"/>
        </w:rPr>
        <w:t>2. «Тибетский вопрос» в международных отношениях на современном этапе </w:t>
      </w:r>
    </w:p>
    <w:p w14:paraId="30CAC5F2" w14:textId="4386E8B2" w:rsidR="006279B1" w:rsidRPr="00F74C34" w:rsidRDefault="006279B1" w:rsidP="006279B1">
      <w:pPr>
        <w:rPr>
          <w:rFonts w:eastAsia="Times New Roman"/>
          <w:color w:val="000000"/>
        </w:rPr>
      </w:pPr>
      <w:r w:rsidRPr="00B400C7">
        <w:rPr>
          <w:rFonts w:eastAsia="Times New Roman"/>
          <w:color w:val="000000"/>
        </w:rPr>
        <w:t>4. «Правительство в изгнании»: диалог с правительством КНР</w:t>
      </w:r>
      <w:r w:rsidRPr="00B400C7">
        <w:rPr>
          <w:rFonts w:eastAsia="Times New Roman"/>
          <w:color w:val="000000"/>
          <w:lang w:val="en-US"/>
        </w:rPr>
        <w:t>  </w:t>
      </w:r>
    </w:p>
    <w:p w14:paraId="4E6AE3DF" w14:textId="77777777" w:rsidR="00562360" w:rsidRPr="00B400C7" w:rsidRDefault="00562360" w:rsidP="006279B1">
      <w:pPr>
        <w:widowControl w:val="0"/>
        <w:suppressAutoHyphens/>
        <w:jc w:val="both"/>
        <w:rPr>
          <w:lang w:val="en-US"/>
        </w:rPr>
      </w:pPr>
    </w:p>
    <w:p w14:paraId="157B4504" w14:textId="77777777" w:rsidR="00562360" w:rsidRPr="00B400C7" w:rsidRDefault="00562360" w:rsidP="00AF7555">
      <w:pPr>
        <w:widowControl w:val="0"/>
        <w:suppressAutoHyphens/>
        <w:jc w:val="both"/>
        <w:rPr>
          <w:rFonts w:eastAsia="Arial Unicode MS"/>
          <w:b/>
          <w:color w:val="000000" w:themeColor="text1"/>
          <w:kern w:val="2"/>
          <w:lang w:val="en-US" w:eastAsia="ru-RU"/>
        </w:rPr>
      </w:pPr>
    </w:p>
    <w:p w14:paraId="49088421" w14:textId="086AC2DE" w:rsidR="00DC07BE" w:rsidRPr="00B400C7" w:rsidRDefault="00AF7555" w:rsidP="00DC07BE">
      <w:pPr>
        <w:widowControl w:val="0"/>
        <w:spacing w:line="360" w:lineRule="auto"/>
        <w:jc w:val="both"/>
        <w:rPr>
          <w:b/>
          <w:color w:val="000000" w:themeColor="text1"/>
        </w:rPr>
      </w:pPr>
      <w:r w:rsidRPr="00B400C7">
        <w:rPr>
          <w:b/>
          <w:color w:val="000000" w:themeColor="text1"/>
        </w:rPr>
        <w:t xml:space="preserve">Раздел </w:t>
      </w:r>
      <w:r w:rsidRPr="00B400C7">
        <w:rPr>
          <w:b/>
          <w:color w:val="000000" w:themeColor="text1"/>
          <w:lang w:val="en-GB"/>
        </w:rPr>
        <w:t>X</w:t>
      </w:r>
      <w:r w:rsidRPr="00B400C7">
        <w:rPr>
          <w:b/>
          <w:color w:val="000000" w:themeColor="text1"/>
        </w:rPr>
        <w:t xml:space="preserve">: </w:t>
      </w:r>
      <w:r w:rsidR="00DC07BE" w:rsidRPr="00B400C7">
        <w:rPr>
          <w:b/>
          <w:color w:val="000000" w:themeColor="text1"/>
        </w:rPr>
        <w:t xml:space="preserve">Религии и общество в </w:t>
      </w:r>
      <w:r w:rsidR="00550142" w:rsidRPr="00B400C7">
        <w:rPr>
          <w:b/>
          <w:color w:val="000000" w:themeColor="text1"/>
        </w:rPr>
        <w:t>Восточной Азии</w:t>
      </w:r>
      <w:r w:rsidR="00DC07BE" w:rsidRPr="00B400C7">
        <w:rPr>
          <w:b/>
          <w:color w:val="000000" w:themeColor="text1"/>
        </w:rPr>
        <w:t xml:space="preserve"> (самостоятельная работа - 30 часов)</w:t>
      </w:r>
    </w:p>
    <w:p w14:paraId="101B7581" w14:textId="08F9DBA7" w:rsidR="00550142" w:rsidRPr="00B400C7" w:rsidRDefault="00550142" w:rsidP="002A552D">
      <w:pPr>
        <w:jc w:val="both"/>
        <w:rPr>
          <w:rFonts w:eastAsia="Yu Mincho"/>
          <w:color w:val="000000" w:themeColor="text1"/>
          <w:lang w:eastAsia="ja-JP"/>
        </w:rPr>
      </w:pPr>
      <w:r w:rsidRPr="00B400C7">
        <w:rPr>
          <w:rFonts w:eastAsia="Yu Mincho"/>
          <w:color w:val="000000" w:themeColor="text1"/>
          <w:lang w:eastAsia="ja-JP"/>
        </w:rPr>
        <w:lastRenderedPageBreak/>
        <w:t xml:space="preserve">Особенности изучения религии в странах Восточной Азии. </w:t>
      </w:r>
      <w:r w:rsidR="00DC07BE" w:rsidRPr="00B400C7">
        <w:rPr>
          <w:rFonts w:eastAsia="Yu Mincho"/>
          <w:color w:val="000000" w:themeColor="text1"/>
          <w:lang w:eastAsia="ja-JP"/>
        </w:rPr>
        <w:t>Религиозные учения и понятие веры в Китае и других странах Восточной и Юго-Восточной Азии. История</w:t>
      </w:r>
      <w:r w:rsidRPr="00B400C7">
        <w:rPr>
          <w:rFonts w:eastAsia="Yu Mincho"/>
          <w:color w:val="000000" w:themeColor="text1"/>
          <w:lang w:eastAsia="ja-JP"/>
        </w:rPr>
        <w:t xml:space="preserve"> происхождения,</w:t>
      </w:r>
      <w:r w:rsidR="00B2343F" w:rsidRPr="00B400C7">
        <w:rPr>
          <w:rFonts w:eastAsia="Yu Mincho"/>
          <w:color w:val="000000" w:themeColor="text1"/>
          <w:lang w:eastAsia="ja-JP"/>
        </w:rPr>
        <w:t xml:space="preserve"> становления и развития основных религиозных учений </w:t>
      </w:r>
      <w:r w:rsidR="00DC07BE" w:rsidRPr="00B400C7">
        <w:rPr>
          <w:rFonts w:eastAsia="Yu Mincho"/>
          <w:color w:val="000000" w:themeColor="text1"/>
          <w:lang w:eastAsia="ja-JP"/>
        </w:rPr>
        <w:t xml:space="preserve">в </w:t>
      </w:r>
      <w:r w:rsidRPr="00B400C7">
        <w:rPr>
          <w:rFonts w:eastAsia="Yu Mincho"/>
          <w:color w:val="000000" w:themeColor="text1"/>
          <w:lang w:eastAsia="ja-JP"/>
        </w:rPr>
        <w:t xml:space="preserve">Китае и других странах </w:t>
      </w:r>
      <w:r w:rsidR="00866FF6" w:rsidRPr="00B400C7">
        <w:rPr>
          <w:rFonts w:eastAsia="Yu Mincho"/>
          <w:color w:val="000000" w:themeColor="text1"/>
          <w:lang w:eastAsia="ja-JP"/>
        </w:rPr>
        <w:t xml:space="preserve">Восточной и Юго-Восточной </w:t>
      </w:r>
      <w:r w:rsidRPr="00B400C7">
        <w:rPr>
          <w:rFonts w:eastAsia="Yu Mincho"/>
          <w:color w:val="000000" w:themeColor="text1"/>
          <w:lang w:eastAsia="ja-JP"/>
        </w:rPr>
        <w:t>Азии</w:t>
      </w:r>
      <w:r w:rsidRPr="00B400C7">
        <w:rPr>
          <w:rFonts w:eastAsia="Times New Roman"/>
          <w:color w:val="2A2A2A"/>
          <w:shd w:val="clear" w:color="auto" w:fill="FFFFFF"/>
        </w:rPr>
        <w:t>.</w:t>
      </w:r>
      <w:r w:rsidR="00DC07BE" w:rsidRPr="00B400C7">
        <w:rPr>
          <w:rFonts w:eastAsia="Times New Roman"/>
          <w:color w:val="2A2A2A"/>
          <w:shd w:val="clear" w:color="auto" w:fill="FFFFFF"/>
        </w:rPr>
        <w:t xml:space="preserve"> </w:t>
      </w:r>
      <w:r w:rsidRPr="00B400C7">
        <w:rPr>
          <w:rFonts w:eastAsia="Times New Roman"/>
          <w:color w:val="2A2A2A"/>
          <w:shd w:val="clear" w:color="auto" w:fill="FFFFFF"/>
        </w:rPr>
        <w:t>Б</w:t>
      </w:r>
      <w:r w:rsidR="00DC07BE" w:rsidRPr="00B400C7">
        <w:rPr>
          <w:rFonts w:eastAsia="Times New Roman"/>
          <w:color w:val="2A2A2A"/>
          <w:shd w:val="clear" w:color="auto" w:fill="FFFFFF"/>
        </w:rPr>
        <w:t>уддизм, даосизм</w:t>
      </w:r>
      <w:r w:rsidRPr="00B400C7">
        <w:rPr>
          <w:rFonts w:eastAsia="Times New Roman"/>
          <w:color w:val="2A2A2A"/>
          <w:shd w:val="clear" w:color="auto" w:fill="FFFFFF"/>
        </w:rPr>
        <w:t xml:space="preserve"> и </w:t>
      </w:r>
      <w:r w:rsidR="00DC07BE" w:rsidRPr="00B400C7">
        <w:rPr>
          <w:rFonts w:eastAsia="Times New Roman"/>
          <w:color w:val="2A2A2A"/>
          <w:shd w:val="clear" w:color="auto" w:fill="FFFFFF"/>
        </w:rPr>
        <w:t>конфуцианство.</w:t>
      </w:r>
      <w:r w:rsidR="00B2343F" w:rsidRPr="00B400C7">
        <w:rPr>
          <w:rFonts w:eastAsia="Yu Mincho"/>
          <w:color w:val="000000" w:themeColor="text1"/>
          <w:lang w:eastAsia="ja-JP"/>
        </w:rPr>
        <w:t xml:space="preserve"> </w:t>
      </w:r>
      <w:r w:rsidRPr="00B400C7">
        <w:rPr>
          <w:rFonts w:eastAsia="Yu Mincho"/>
          <w:color w:val="000000" w:themeColor="text1"/>
          <w:lang w:eastAsia="ja-JP"/>
        </w:rPr>
        <w:t xml:space="preserve">Ритуалы и религиозные практики, роль религии в общественной жизни стран региона. </w:t>
      </w:r>
      <w:r w:rsidR="001C571A" w:rsidRPr="00B400C7">
        <w:rPr>
          <w:rFonts w:eastAsia="Yu Mincho"/>
          <w:color w:val="000000" w:themeColor="text1"/>
          <w:lang w:eastAsia="ja-JP"/>
        </w:rPr>
        <w:t xml:space="preserve">Религия и искусство. </w:t>
      </w:r>
    </w:p>
    <w:p w14:paraId="5BFFF221" w14:textId="75E2176F" w:rsidR="003A2C75" w:rsidRPr="00B400C7" w:rsidRDefault="003A2C75" w:rsidP="00DC07BE">
      <w:pPr>
        <w:widowControl w:val="0"/>
        <w:suppressAutoHyphens/>
        <w:ind w:firstLine="432"/>
        <w:jc w:val="both"/>
        <w:rPr>
          <w:rFonts w:eastAsia="Yu Mincho"/>
          <w:color w:val="000000" w:themeColor="text1"/>
          <w:lang w:eastAsia="ja-JP"/>
        </w:rPr>
      </w:pPr>
    </w:p>
    <w:p w14:paraId="2A0FC46E" w14:textId="77777777" w:rsidR="003A178D" w:rsidRPr="00B400C7" w:rsidRDefault="003A178D">
      <w:pPr>
        <w:pStyle w:val="1"/>
        <w:rPr>
          <w:sz w:val="24"/>
          <w:szCs w:val="24"/>
        </w:rPr>
      </w:pPr>
      <w:r w:rsidRPr="00B400C7">
        <w:rPr>
          <w:sz w:val="24"/>
          <w:szCs w:val="24"/>
        </w:rPr>
        <w:t>Образовательные технологии</w:t>
      </w:r>
    </w:p>
    <w:p w14:paraId="76667673" w14:textId="04FF570F" w:rsidR="003A178D" w:rsidRDefault="0060696D" w:rsidP="002B5949">
      <w:pPr>
        <w:pStyle w:val="af5"/>
        <w:spacing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034150">
        <w:rPr>
          <w:rFonts w:ascii="Times New Roman" w:eastAsia="Times New Roman" w:hAnsi="Times New Roman"/>
          <w:color w:val="000000"/>
          <w:sz w:val="24"/>
          <w:szCs w:val="24"/>
        </w:rPr>
        <w:t xml:space="preserve">Лекции проводятся с использованием презентаций </w:t>
      </w:r>
      <w:r w:rsidRPr="0003415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Power Point</w:t>
      </w:r>
      <w:r w:rsidRPr="00034150">
        <w:rPr>
          <w:rFonts w:ascii="Times New Roman" w:eastAsia="Times New Roman" w:hAnsi="Times New Roman"/>
          <w:color w:val="000000"/>
          <w:sz w:val="24"/>
          <w:szCs w:val="24"/>
        </w:rPr>
        <w:t xml:space="preserve">, а также видео-роликов и других аудио-визуальных материалов, связанных с темами занятий в рамках курса. Семинарские занятия проходят в интерактивной форме обсуждения презентаций, участия в дебатах. Подготовка докладов и задания на семинарах предполагает групповую работу студентов. </w:t>
      </w:r>
    </w:p>
    <w:p w14:paraId="0BAE789E" w14:textId="6AF4517D" w:rsidR="002B5949" w:rsidRPr="00A149A5" w:rsidRDefault="002B5949" w:rsidP="002B5949">
      <w:pPr>
        <w:pStyle w:val="a1"/>
        <w:numPr>
          <w:ilvl w:val="0"/>
          <w:numId w:val="0"/>
        </w:numPr>
        <w:ind w:firstLine="709"/>
        <w:jc w:val="both"/>
      </w:pPr>
      <w:r w:rsidRPr="00316BC1">
        <w:t>Для преподавания данной дисциплины используется онлайн-курс «</w:t>
      </w:r>
      <w:r>
        <w:rPr>
          <w:lang w:val="en-GB"/>
        </w:rPr>
        <w:t>Religions and Society in China</w:t>
      </w:r>
      <w:r w:rsidRPr="00316BC1">
        <w:t xml:space="preserve">» на платформе </w:t>
      </w:r>
      <w:r>
        <w:t>Coursera</w:t>
      </w:r>
      <w:r w:rsidRPr="00316BC1">
        <w:t xml:space="preserve"> (</w:t>
      </w:r>
      <w:r w:rsidRPr="00316BC1">
        <w:rPr>
          <w:lang w:val="en-US"/>
        </w:rPr>
        <w:t>URL</w:t>
      </w:r>
      <w:r w:rsidRPr="00316BC1">
        <w:t xml:space="preserve">: </w:t>
      </w:r>
      <w:r w:rsidRPr="002B5949">
        <w:t>https://www.coursera.org/learn/religions-society-china</w:t>
      </w:r>
      <w:r w:rsidRPr="00316BC1">
        <w:t xml:space="preserve">). Студенты самостоятельно осваивают </w:t>
      </w:r>
      <w:r>
        <w:t xml:space="preserve">первые шесть разделом </w:t>
      </w:r>
      <w:r w:rsidRPr="00316BC1">
        <w:t>онлайн-курс</w:t>
      </w:r>
      <w:r>
        <w:t>а</w:t>
      </w:r>
      <w:r w:rsidRPr="00316BC1">
        <w:t xml:space="preserve"> в соответствии с графиком, установленным платформой онлайн-обучения. Теоретические материалы представлены студентам в формате видео-лекций</w:t>
      </w:r>
      <w:r>
        <w:t xml:space="preserve"> и </w:t>
      </w:r>
      <w:r>
        <w:rPr>
          <w:szCs w:val="23"/>
        </w:rPr>
        <w:t>основных и/или дополнительных источников</w:t>
      </w:r>
      <w:r w:rsidRPr="00316BC1">
        <w:t>. Система контроля онлай</w:t>
      </w:r>
      <w:r>
        <w:t>н-курса включает тесты по темам</w:t>
      </w:r>
      <w:r w:rsidRPr="00316BC1">
        <w:t xml:space="preserve">. Онлайн-курсом предусмотрена поддержка студентов в рамках форума. </w:t>
      </w:r>
      <w:r>
        <w:t xml:space="preserve">Преподаватель поддерживает освоение онлайн-курса через </w:t>
      </w:r>
      <w:r>
        <w:rPr>
          <w:lang w:val="en-US"/>
        </w:rPr>
        <w:t>LMS</w:t>
      </w:r>
      <w:r w:rsidRPr="00A149A5">
        <w:t>.</w:t>
      </w:r>
    </w:p>
    <w:p w14:paraId="4B0EA3CB" w14:textId="77777777" w:rsidR="002B5949" w:rsidRPr="0060696D" w:rsidRDefault="002B5949" w:rsidP="0060696D">
      <w:pPr>
        <w:pStyle w:val="af5"/>
        <w:ind w:left="0" w:firstLine="567"/>
        <w:rPr>
          <w:rFonts w:ascii="Times New Roman" w:eastAsia="Times New Roman" w:hAnsi="Times New Roman"/>
          <w:sz w:val="24"/>
          <w:szCs w:val="24"/>
        </w:rPr>
      </w:pPr>
    </w:p>
    <w:p w14:paraId="53DB1EED" w14:textId="77777777" w:rsidR="003A178D" w:rsidRPr="00B400C7" w:rsidRDefault="003A178D">
      <w:pPr>
        <w:pStyle w:val="1"/>
        <w:jc w:val="both"/>
        <w:rPr>
          <w:sz w:val="24"/>
          <w:szCs w:val="24"/>
        </w:rPr>
      </w:pPr>
      <w:r w:rsidRPr="00B400C7">
        <w:rPr>
          <w:sz w:val="24"/>
          <w:szCs w:val="24"/>
        </w:rPr>
        <w:t>Оценочные средства для текущего контроля и аттестации студента</w:t>
      </w:r>
    </w:p>
    <w:p w14:paraId="183E3B66" w14:textId="77777777" w:rsidR="003A178D" w:rsidRPr="00B400C7" w:rsidRDefault="003A178D">
      <w:pPr>
        <w:pStyle w:val="2"/>
        <w:spacing w:before="240"/>
        <w:jc w:val="both"/>
        <w:rPr>
          <w:szCs w:val="24"/>
        </w:rPr>
      </w:pPr>
      <w:r w:rsidRPr="00B400C7">
        <w:rPr>
          <w:szCs w:val="24"/>
        </w:rPr>
        <w:t>Тематика заданий текущего контроля</w:t>
      </w:r>
    </w:p>
    <w:p w14:paraId="7ADF6D91" w14:textId="618C992A" w:rsidR="003A178D" w:rsidRPr="00B400C7" w:rsidRDefault="003A178D" w:rsidP="003A2C75">
      <w:pPr>
        <w:jc w:val="both"/>
      </w:pPr>
      <w:r w:rsidRPr="00B400C7">
        <w:rPr>
          <w:b/>
        </w:rPr>
        <w:t xml:space="preserve">Вопросы для </w:t>
      </w:r>
      <w:r w:rsidR="003A2C75" w:rsidRPr="00B400C7">
        <w:rPr>
          <w:b/>
        </w:rPr>
        <w:t>подготовки к дискуссиям</w:t>
      </w:r>
      <w:r w:rsidR="00666A4E">
        <w:rPr>
          <w:b/>
        </w:rPr>
        <w:t xml:space="preserve"> (работа на семинаре)</w:t>
      </w:r>
      <w:r w:rsidR="003A2C75" w:rsidRPr="00B400C7">
        <w:rPr>
          <w:b/>
        </w:rPr>
        <w:t xml:space="preserve"> и выступлениям</w:t>
      </w:r>
      <w:r w:rsidR="00666A4E">
        <w:rPr>
          <w:b/>
        </w:rPr>
        <w:t xml:space="preserve"> (доклад)</w:t>
      </w:r>
      <w:r w:rsidR="003A2C75" w:rsidRPr="00B400C7">
        <w:rPr>
          <w:b/>
        </w:rPr>
        <w:t>:</w:t>
      </w:r>
    </w:p>
    <w:tbl>
      <w:tblPr>
        <w:tblW w:w="1058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340"/>
        <w:gridCol w:w="2243"/>
      </w:tblGrid>
      <w:tr w:rsidR="003A178D" w:rsidRPr="00B400C7" w14:paraId="0907CEDD" w14:textId="77777777" w:rsidTr="002B32C2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B4EDB" w14:textId="59739CD9" w:rsidR="003A178D" w:rsidRPr="00B400C7" w:rsidRDefault="0028510C" w:rsidP="00874817">
            <w:pPr>
              <w:ind w:left="10"/>
              <w:rPr>
                <w:b/>
              </w:rPr>
            </w:pPr>
            <w:r w:rsidRPr="00B400C7">
              <w:rPr>
                <w:b/>
              </w:rPr>
              <w:t>С</w:t>
            </w:r>
            <w:r w:rsidR="003A178D" w:rsidRPr="00B400C7">
              <w:rPr>
                <w:b/>
              </w:rPr>
              <w:t>еминар/Темы</w:t>
            </w:r>
            <w:r w:rsidR="002A552D" w:rsidRPr="00B400C7">
              <w:rPr>
                <w:b/>
              </w:rPr>
              <w:t xml:space="preserve"> докладов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D1913" w14:textId="77777777" w:rsidR="003A178D" w:rsidRPr="00B400C7" w:rsidRDefault="003A178D" w:rsidP="00AA3146">
            <w:pPr>
              <w:ind w:left="10"/>
              <w:rPr>
                <w:b/>
              </w:rPr>
            </w:pPr>
            <w:r w:rsidRPr="00B400C7">
              <w:rPr>
                <w:b/>
              </w:rPr>
              <w:t>Преподаватель</w:t>
            </w:r>
          </w:p>
        </w:tc>
      </w:tr>
      <w:tr w:rsidR="0028510C" w:rsidRPr="00B400C7" w14:paraId="5D05DEF7" w14:textId="77777777" w:rsidTr="002B32C2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9787E" w14:textId="09E74B7C" w:rsidR="008C6AB7" w:rsidRPr="00B400C7" w:rsidRDefault="008C6AB7" w:rsidP="008C6AB7">
            <w:pPr>
              <w:tabs>
                <w:tab w:val="num" w:pos="0"/>
                <w:tab w:val="left" w:pos="993"/>
              </w:tabs>
              <w:jc w:val="both"/>
              <w:rPr>
                <w:b/>
              </w:rPr>
            </w:pPr>
            <w:r w:rsidRPr="00B400C7">
              <w:rPr>
                <w:b/>
              </w:rPr>
              <w:t xml:space="preserve">Семинар 1: Основные проблемы истории Японии периода древности и средневековья </w:t>
            </w:r>
          </w:p>
          <w:p w14:paraId="74C7F29E" w14:textId="77777777" w:rsidR="002D4F03" w:rsidRPr="00B400C7" w:rsidRDefault="002D4F03" w:rsidP="002D4F03">
            <w:pPr>
              <w:tabs>
                <w:tab w:val="num" w:pos="0"/>
                <w:tab w:val="left" w:pos="993"/>
              </w:tabs>
              <w:jc w:val="both"/>
              <w:rPr>
                <w:u w:val="single"/>
              </w:rPr>
            </w:pPr>
          </w:p>
          <w:p w14:paraId="4333BE7E" w14:textId="485A0730" w:rsidR="002D4F03" w:rsidRPr="00B400C7" w:rsidRDefault="002D4F03" w:rsidP="002D4F03">
            <w:pPr>
              <w:tabs>
                <w:tab w:val="num" w:pos="0"/>
                <w:tab w:val="left" w:pos="993"/>
              </w:tabs>
              <w:jc w:val="both"/>
              <w:rPr>
                <w:u w:val="single"/>
              </w:rPr>
            </w:pPr>
            <w:r w:rsidRPr="00B400C7">
              <w:rPr>
                <w:u w:val="single"/>
              </w:rPr>
              <w:t>Темы докладов:</w:t>
            </w:r>
          </w:p>
          <w:p w14:paraId="331FBA0C" w14:textId="77777777" w:rsidR="002D4F03" w:rsidRPr="00B400C7" w:rsidRDefault="002D4F03" w:rsidP="002D4F03">
            <w:pPr>
              <w:tabs>
                <w:tab w:val="num" w:pos="0"/>
                <w:tab w:val="left" w:pos="294"/>
              </w:tabs>
              <w:jc w:val="both"/>
            </w:pPr>
            <w:r w:rsidRPr="00B400C7">
              <w:t>1.</w:t>
            </w:r>
            <w:r w:rsidRPr="00B400C7">
              <w:tab/>
              <w:t xml:space="preserve">Централизация государства VII–VIII вв.: китайская модель и японский опыт  </w:t>
            </w:r>
          </w:p>
          <w:p w14:paraId="633122C4" w14:textId="77777777" w:rsidR="002D4F03" w:rsidRPr="00B400C7" w:rsidRDefault="002D4F03" w:rsidP="002D4F03">
            <w:pPr>
              <w:tabs>
                <w:tab w:val="num" w:pos="0"/>
                <w:tab w:val="left" w:pos="294"/>
              </w:tabs>
              <w:jc w:val="both"/>
            </w:pPr>
            <w:r w:rsidRPr="00B400C7">
              <w:t>2.</w:t>
            </w:r>
            <w:r w:rsidRPr="00B400C7">
              <w:tab/>
              <w:t xml:space="preserve">Японский феодализм глазами японских историков XVII–XIX вв. </w:t>
            </w:r>
          </w:p>
          <w:p w14:paraId="6F0FB32F" w14:textId="77777777" w:rsidR="002D4F03" w:rsidRPr="00B400C7" w:rsidRDefault="002D4F03" w:rsidP="002D4F03">
            <w:pPr>
              <w:tabs>
                <w:tab w:val="num" w:pos="0"/>
                <w:tab w:val="left" w:pos="294"/>
              </w:tabs>
              <w:jc w:val="both"/>
            </w:pPr>
            <w:r w:rsidRPr="00B400C7">
              <w:t>3.</w:t>
            </w:r>
            <w:r w:rsidRPr="00B400C7">
              <w:tab/>
              <w:t>Изоляционизм периода Токугава (1603–1867): типологические черты</w:t>
            </w:r>
          </w:p>
          <w:p w14:paraId="560A7B41" w14:textId="13AF2C2E" w:rsidR="003A2C75" w:rsidRPr="00B400C7" w:rsidRDefault="003A2C75" w:rsidP="002D4F03">
            <w:pPr>
              <w:pStyle w:val="af5"/>
              <w:widowControl w:val="0"/>
              <w:tabs>
                <w:tab w:val="left" w:pos="4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Yu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4819" w14:textId="4C148675" w:rsidR="0028510C" w:rsidRPr="00B400C7" w:rsidRDefault="008C6AB7" w:rsidP="00AA3146">
            <w:pPr>
              <w:ind w:left="10"/>
            </w:pPr>
            <w:r w:rsidRPr="00B400C7">
              <w:t>В.В. Щепкин</w:t>
            </w:r>
            <w:r w:rsidR="0028510C" w:rsidRPr="00B400C7">
              <w:t xml:space="preserve"> </w:t>
            </w:r>
          </w:p>
        </w:tc>
      </w:tr>
      <w:tr w:rsidR="003A178D" w:rsidRPr="00B400C7" w14:paraId="6A4B9959" w14:textId="77777777" w:rsidTr="002B32C2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E1173" w14:textId="77777777" w:rsidR="002A552D" w:rsidRPr="00B400C7" w:rsidRDefault="002A552D" w:rsidP="002A552D">
            <w:pPr>
              <w:widowControl w:val="0"/>
              <w:suppressAutoHyphens/>
              <w:contextualSpacing/>
              <w:jc w:val="both"/>
              <w:rPr>
                <w:rFonts w:eastAsia="Yu Mincho"/>
                <w:b/>
                <w:lang w:eastAsia="ja-JP"/>
              </w:rPr>
            </w:pPr>
            <w:r w:rsidRPr="00B400C7">
              <w:rPr>
                <w:rFonts w:eastAsia="Yu Mincho"/>
                <w:b/>
                <w:lang w:eastAsia="ja-JP"/>
              </w:rPr>
              <w:t xml:space="preserve">Семинар 2: Основные проблемы истории Японии в новое и новейшее время </w:t>
            </w:r>
          </w:p>
          <w:p w14:paraId="53273EE4" w14:textId="77777777" w:rsidR="002D4F03" w:rsidRPr="00B400C7" w:rsidRDefault="002D4F03" w:rsidP="002D4F03">
            <w:pPr>
              <w:tabs>
                <w:tab w:val="num" w:pos="0"/>
                <w:tab w:val="left" w:pos="993"/>
              </w:tabs>
              <w:jc w:val="both"/>
              <w:rPr>
                <w:u w:val="single"/>
              </w:rPr>
            </w:pPr>
          </w:p>
          <w:p w14:paraId="23A48D97" w14:textId="77777777" w:rsidR="002D4F03" w:rsidRPr="00B400C7" w:rsidRDefault="002D4F03" w:rsidP="002D4F03">
            <w:pPr>
              <w:tabs>
                <w:tab w:val="num" w:pos="0"/>
                <w:tab w:val="left" w:pos="993"/>
              </w:tabs>
              <w:jc w:val="both"/>
              <w:rPr>
                <w:u w:val="single"/>
              </w:rPr>
            </w:pPr>
            <w:r w:rsidRPr="00B400C7">
              <w:rPr>
                <w:u w:val="single"/>
              </w:rPr>
              <w:t>Темы докладов:</w:t>
            </w:r>
          </w:p>
          <w:p w14:paraId="7AD8AEBF" w14:textId="77777777" w:rsidR="002D4F03" w:rsidRPr="00B400C7" w:rsidRDefault="002D4F03" w:rsidP="002D4F03">
            <w:pPr>
              <w:tabs>
                <w:tab w:val="num" w:pos="0"/>
                <w:tab w:val="left" w:pos="294"/>
                <w:tab w:val="left" w:pos="993"/>
              </w:tabs>
              <w:jc w:val="both"/>
            </w:pPr>
            <w:r w:rsidRPr="00B400C7">
              <w:t>1.</w:t>
            </w:r>
            <w:r w:rsidRPr="00B400C7">
              <w:tab/>
              <w:t>«Реставрация Мэйдзи» — незавершенная буржуазная или консервативная революция?</w:t>
            </w:r>
          </w:p>
          <w:p w14:paraId="65B4CDDF" w14:textId="77777777" w:rsidR="002D4F03" w:rsidRPr="00B400C7" w:rsidRDefault="002D4F03" w:rsidP="002D4F03">
            <w:pPr>
              <w:tabs>
                <w:tab w:val="num" w:pos="0"/>
                <w:tab w:val="left" w:pos="294"/>
                <w:tab w:val="left" w:pos="993"/>
              </w:tabs>
              <w:jc w:val="both"/>
            </w:pPr>
            <w:r w:rsidRPr="00B400C7">
              <w:t>2.</w:t>
            </w:r>
            <w:r w:rsidRPr="00B400C7">
              <w:tab/>
              <w:t>Типологические черты японского тоталитаризма (на основе сравнения с Германией, Италией, СССР)</w:t>
            </w:r>
          </w:p>
          <w:p w14:paraId="29FEF9B6" w14:textId="22D520B2" w:rsidR="003A178D" w:rsidRPr="00B400C7" w:rsidRDefault="002D4F03" w:rsidP="002D4F03">
            <w:pPr>
              <w:tabs>
                <w:tab w:val="num" w:pos="0"/>
                <w:tab w:val="left" w:pos="294"/>
                <w:tab w:val="left" w:pos="993"/>
              </w:tabs>
              <w:jc w:val="both"/>
              <w:rPr>
                <w:u w:val="single"/>
              </w:rPr>
            </w:pPr>
            <w:r w:rsidRPr="00B400C7">
              <w:t>3.</w:t>
            </w:r>
            <w:r w:rsidRPr="00B400C7">
              <w:tab/>
              <w:t>Теория «нихондзинрон»: истоки и основные положения.</w:t>
            </w:r>
            <w:r w:rsidRPr="00B400C7">
              <w:rPr>
                <w:u w:val="single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E8D9D" w14:textId="785CAC92" w:rsidR="003A178D" w:rsidRPr="00B400C7" w:rsidRDefault="002A552D" w:rsidP="00E045C5">
            <w:pPr>
              <w:ind w:left="10"/>
            </w:pPr>
            <w:r w:rsidRPr="00B400C7">
              <w:t>В.В. Щепкин</w:t>
            </w:r>
          </w:p>
        </w:tc>
      </w:tr>
      <w:tr w:rsidR="003A178D" w:rsidRPr="00B400C7" w14:paraId="5FD24B6B" w14:textId="77777777" w:rsidTr="002B32C2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FAC5C" w14:textId="77777777" w:rsidR="002A552D" w:rsidRPr="00B400C7" w:rsidRDefault="002A552D" w:rsidP="002A552D">
            <w:pPr>
              <w:widowControl w:val="0"/>
              <w:suppressAutoHyphens/>
              <w:jc w:val="both"/>
              <w:rPr>
                <w:rFonts w:eastAsia="Arial Unicode MS"/>
                <w:kern w:val="2"/>
                <w:lang w:eastAsia="ru-RU"/>
              </w:rPr>
            </w:pPr>
            <w:r w:rsidRPr="00B400C7">
              <w:rPr>
                <w:rFonts w:eastAsia="Arial Unicode MS"/>
                <w:b/>
                <w:kern w:val="2"/>
                <w:lang w:eastAsia="ru-RU"/>
              </w:rPr>
              <w:t>Семинар 3: Основные проблемы истории Китая периода древности и средневековья - 1</w:t>
            </w:r>
          </w:p>
          <w:p w14:paraId="491EA346" w14:textId="77777777" w:rsidR="002A552D" w:rsidRPr="00B400C7" w:rsidRDefault="002A552D" w:rsidP="002A552D">
            <w:pPr>
              <w:pStyle w:val="af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6A952A" w14:textId="77777777" w:rsidR="002A552D" w:rsidRPr="00B400C7" w:rsidRDefault="002A552D" w:rsidP="002A552D">
            <w:pPr>
              <w:pStyle w:val="af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00C7">
              <w:rPr>
                <w:rFonts w:ascii="Times New Roman" w:hAnsi="Times New Roman"/>
                <w:sz w:val="24"/>
                <w:szCs w:val="24"/>
                <w:u w:val="single"/>
              </w:rPr>
              <w:t>Темы докладов:</w:t>
            </w:r>
          </w:p>
          <w:p w14:paraId="70FB76B3" w14:textId="316B89C1" w:rsidR="002D4F03" w:rsidRPr="00B400C7" w:rsidRDefault="002A552D" w:rsidP="002D4F03">
            <w:pPr>
              <w:pStyle w:val="af5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1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0C7">
              <w:rPr>
                <w:rFonts w:ascii="Times New Roman" w:hAnsi="Times New Roman"/>
                <w:sz w:val="24"/>
                <w:szCs w:val="24"/>
              </w:rPr>
              <w:lastRenderedPageBreak/>
              <w:t>Чжурчжэни</w:t>
            </w:r>
            <w:r w:rsidRPr="00B400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400C7">
              <w:rPr>
                <w:rFonts w:ascii="Times New Roman" w:hAnsi="Times New Roman"/>
                <w:sz w:val="24"/>
                <w:szCs w:val="24"/>
              </w:rPr>
              <w:t>тангуты</w:t>
            </w:r>
            <w:r w:rsidRPr="00B400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400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400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400C7">
              <w:rPr>
                <w:rFonts w:ascii="Times New Roman" w:hAnsi="Times New Roman"/>
                <w:sz w:val="24"/>
                <w:szCs w:val="24"/>
              </w:rPr>
              <w:t>кидани</w:t>
            </w:r>
            <w:r w:rsidRPr="00B400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23503FFE" w14:textId="37ED9B4C" w:rsidR="002A552D" w:rsidRPr="00B400C7" w:rsidRDefault="002A552D" w:rsidP="002D4F03">
            <w:pPr>
              <w:pStyle w:val="af5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10" w:firstLine="0"/>
              <w:rPr>
                <w:rFonts w:ascii="Times New Roman" w:hAnsi="Times New Roman"/>
                <w:sz w:val="24"/>
                <w:szCs w:val="24"/>
              </w:rPr>
            </w:pPr>
            <w:r w:rsidRPr="00B400C7">
              <w:rPr>
                <w:rFonts w:ascii="Times New Roman" w:hAnsi="Times New Roman"/>
                <w:sz w:val="24"/>
                <w:szCs w:val="24"/>
              </w:rPr>
              <w:t xml:space="preserve">Женщина на императорском троне – феномен У Цзэтянь </w:t>
            </w:r>
          </w:p>
          <w:p w14:paraId="396CF284" w14:textId="4B41FE90" w:rsidR="003A178D" w:rsidRPr="00B400C7" w:rsidRDefault="003A178D" w:rsidP="00256EA0">
            <w:pPr>
              <w:widowControl w:val="0"/>
              <w:suppressAutoHyphens/>
              <w:jc w:val="both"/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0831A" w14:textId="027D9DFB" w:rsidR="003A178D" w:rsidRPr="00B400C7" w:rsidRDefault="002A552D" w:rsidP="00AA3146">
            <w:pPr>
              <w:ind w:left="10"/>
            </w:pPr>
            <w:r w:rsidRPr="00B400C7">
              <w:lastRenderedPageBreak/>
              <w:t>Н.А. Вуль</w:t>
            </w:r>
          </w:p>
        </w:tc>
      </w:tr>
      <w:tr w:rsidR="003A178D" w:rsidRPr="00B400C7" w14:paraId="68602CF1" w14:textId="77777777" w:rsidTr="002B32C2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C189D" w14:textId="77777777" w:rsidR="002A552D" w:rsidRPr="00B400C7" w:rsidRDefault="002A552D" w:rsidP="002A5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</w:pPr>
            <w:r w:rsidRPr="00B400C7">
              <w:rPr>
                <w:rFonts w:eastAsia="Arial Unicode MS"/>
                <w:b/>
                <w:kern w:val="2"/>
                <w:lang w:eastAsia="ru-RU"/>
              </w:rPr>
              <w:lastRenderedPageBreak/>
              <w:t>Семинар 4: Основные проблемы истории Китая периода древности и средневековья - 2</w:t>
            </w:r>
          </w:p>
          <w:p w14:paraId="2F3E9B10" w14:textId="77777777" w:rsidR="002A552D" w:rsidRPr="00B400C7" w:rsidRDefault="002A552D" w:rsidP="002A5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lang w:val="en-US"/>
              </w:rPr>
            </w:pPr>
          </w:p>
          <w:p w14:paraId="0FCF7195" w14:textId="77777777" w:rsidR="002A552D" w:rsidRPr="00B400C7" w:rsidRDefault="002A552D" w:rsidP="002A552D">
            <w:pPr>
              <w:pStyle w:val="af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B400C7">
              <w:rPr>
                <w:rFonts w:ascii="Times New Roman" w:hAnsi="Times New Roman"/>
                <w:sz w:val="24"/>
                <w:szCs w:val="24"/>
                <w:u w:val="single"/>
              </w:rPr>
              <w:t>Темы докладов</w:t>
            </w:r>
          </w:p>
          <w:p w14:paraId="560FAEF0" w14:textId="13DA06D8" w:rsidR="002D4F03" w:rsidRPr="00B400C7" w:rsidRDefault="002A552D" w:rsidP="002D4F03">
            <w:pPr>
              <w:pStyle w:val="af5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"/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400C7">
              <w:rPr>
                <w:rFonts w:ascii="Times New Roman" w:hAnsi="Times New Roman"/>
                <w:sz w:val="24"/>
                <w:szCs w:val="24"/>
              </w:rPr>
              <w:t xml:space="preserve">Империя Сун и её контакты с варварами </w:t>
            </w:r>
          </w:p>
          <w:p w14:paraId="519CF2E1" w14:textId="5FE5F44D" w:rsidR="003A178D" w:rsidRPr="00B400C7" w:rsidRDefault="002A552D" w:rsidP="00D44D79">
            <w:pPr>
              <w:pStyle w:val="af5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"/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400C7">
              <w:rPr>
                <w:rFonts w:ascii="Times New Roman" w:hAnsi="Times New Roman"/>
                <w:sz w:val="24"/>
                <w:szCs w:val="24"/>
              </w:rPr>
              <w:t xml:space="preserve">Государство и общество в эпоху Юань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E8EFD" w14:textId="0ECA41EA" w:rsidR="003A178D" w:rsidRPr="00B400C7" w:rsidRDefault="002A552D" w:rsidP="00AA3146">
            <w:pPr>
              <w:ind w:left="10"/>
            </w:pPr>
            <w:r w:rsidRPr="00B400C7">
              <w:t>Н.А. Вуль</w:t>
            </w:r>
          </w:p>
        </w:tc>
      </w:tr>
      <w:tr w:rsidR="003A178D" w:rsidRPr="00B400C7" w14:paraId="239A16FE" w14:textId="77777777" w:rsidTr="002B32C2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1B054" w14:textId="77777777" w:rsidR="002A552D" w:rsidRPr="00B400C7" w:rsidRDefault="002A552D" w:rsidP="002A552D">
            <w:pPr>
              <w:widowControl w:val="0"/>
              <w:jc w:val="both"/>
              <w:rPr>
                <w:rFonts w:eastAsia="Arial Unicode MS"/>
                <w:b/>
                <w:kern w:val="2"/>
                <w:lang w:eastAsia="ru-RU"/>
              </w:rPr>
            </w:pPr>
            <w:r w:rsidRPr="00B400C7">
              <w:rPr>
                <w:rFonts w:eastAsia="Arial Unicode MS"/>
                <w:b/>
                <w:kern w:val="2"/>
                <w:lang w:eastAsia="ru-RU"/>
              </w:rPr>
              <w:t xml:space="preserve">Семинар 5: Основные проблемы истории Китая </w:t>
            </w:r>
            <w:r w:rsidRPr="00B400C7">
              <w:rPr>
                <w:b/>
              </w:rPr>
              <w:t xml:space="preserve">в новое и новейшее время </w:t>
            </w:r>
          </w:p>
          <w:p w14:paraId="630209B7" w14:textId="77777777" w:rsidR="002A552D" w:rsidRPr="00B400C7" w:rsidRDefault="002A552D" w:rsidP="002A552D">
            <w:pPr>
              <w:keepNext/>
              <w:widowControl w:val="0"/>
              <w:suppressAutoHyphens/>
              <w:spacing w:before="240" w:after="60"/>
              <w:jc w:val="both"/>
              <w:outlineLvl w:val="1"/>
              <w:rPr>
                <w:rFonts w:eastAsia="Arial Unicode MS"/>
                <w:kern w:val="2"/>
                <w:u w:val="single"/>
                <w:lang w:eastAsia="ru-RU"/>
              </w:rPr>
            </w:pPr>
            <w:r w:rsidRPr="00B400C7">
              <w:rPr>
                <w:rFonts w:eastAsia="Arial Unicode MS"/>
                <w:kern w:val="2"/>
                <w:u w:val="single"/>
                <w:lang w:eastAsia="ru-RU"/>
              </w:rPr>
              <w:t>Темы докладов:</w:t>
            </w:r>
          </w:p>
          <w:p w14:paraId="603B8C11" w14:textId="10DCD61B" w:rsidR="002A552D" w:rsidRPr="00B400C7" w:rsidRDefault="002A552D" w:rsidP="002A552D">
            <w:pPr>
              <w:keepNext/>
              <w:widowControl w:val="0"/>
              <w:tabs>
                <w:tab w:val="left" w:pos="426"/>
              </w:tabs>
              <w:suppressAutoHyphens/>
              <w:spacing w:before="240" w:after="60"/>
              <w:jc w:val="both"/>
              <w:outlineLvl w:val="1"/>
              <w:rPr>
                <w:rFonts w:eastAsia="Arial Unicode MS"/>
                <w:kern w:val="2"/>
                <w:lang w:val="en-US" w:eastAsia="ru-RU"/>
              </w:rPr>
            </w:pPr>
            <w:r w:rsidRPr="00B400C7">
              <w:rPr>
                <w:rFonts w:eastAsia="Arial Unicode MS"/>
                <w:kern w:val="2"/>
                <w:lang w:eastAsia="ru-RU"/>
              </w:rPr>
              <w:t>1.</w:t>
            </w:r>
            <w:r w:rsidRPr="00B400C7">
              <w:rPr>
                <w:rFonts w:eastAsia="Arial Unicode MS"/>
                <w:kern w:val="2"/>
                <w:lang w:eastAsia="ru-RU"/>
              </w:rPr>
              <w:tab/>
              <w:t xml:space="preserve">Первая и Вторая Опиумные войны. Неравноправные договора и превращение Китая в полуколонию. </w:t>
            </w:r>
          </w:p>
          <w:p w14:paraId="312F8396" w14:textId="030E8A8D" w:rsidR="003A178D" w:rsidRPr="00B400C7" w:rsidRDefault="002A552D" w:rsidP="00D44D79">
            <w:pPr>
              <w:keepNext/>
              <w:widowControl w:val="0"/>
              <w:tabs>
                <w:tab w:val="left" w:pos="426"/>
              </w:tabs>
              <w:suppressAutoHyphens/>
              <w:spacing w:before="240" w:after="60"/>
              <w:jc w:val="both"/>
              <w:outlineLvl w:val="1"/>
              <w:rPr>
                <w:rFonts w:eastAsia="Arial Unicode MS"/>
                <w:kern w:val="2"/>
                <w:lang w:eastAsia="ru-RU"/>
              </w:rPr>
            </w:pPr>
            <w:r w:rsidRPr="00B400C7">
              <w:rPr>
                <w:rFonts w:eastAsia="Arial Unicode MS"/>
                <w:kern w:val="2"/>
                <w:lang w:val="en-US" w:eastAsia="ru-RU"/>
              </w:rPr>
              <w:t>2.</w:t>
            </w:r>
            <w:r w:rsidRPr="00B400C7">
              <w:rPr>
                <w:rFonts w:eastAsia="Arial Unicode MS"/>
                <w:kern w:val="2"/>
                <w:lang w:val="en-US" w:eastAsia="ru-RU"/>
              </w:rPr>
              <w:tab/>
            </w:r>
            <w:r w:rsidRPr="00B400C7">
              <w:rPr>
                <w:rFonts w:eastAsia="Arial Unicode MS"/>
                <w:kern w:val="2"/>
                <w:lang w:eastAsia="ru-RU"/>
              </w:rPr>
              <w:t>Контакты</w:t>
            </w:r>
            <w:r w:rsidRPr="00B400C7">
              <w:rPr>
                <w:rFonts w:eastAsia="Arial Unicode MS"/>
                <w:kern w:val="2"/>
                <w:lang w:val="en-US" w:eastAsia="ru-RU"/>
              </w:rPr>
              <w:t xml:space="preserve"> </w:t>
            </w:r>
            <w:r w:rsidRPr="00B400C7">
              <w:rPr>
                <w:rFonts w:eastAsia="Arial Unicode MS"/>
                <w:kern w:val="2"/>
                <w:lang w:eastAsia="ru-RU"/>
              </w:rPr>
              <w:t>России</w:t>
            </w:r>
            <w:r w:rsidRPr="00B400C7">
              <w:rPr>
                <w:rFonts w:eastAsia="Arial Unicode MS"/>
                <w:kern w:val="2"/>
                <w:lang w:val="en-US" w:eastAsia="ru-RU"/>
              </w:rPr>
              <w:t xml:space="preserve"> </w:t>
            </w:r>
            <w:r w:rsidRPr="00B400C7">
              <w:rPr>
                <w:rFonts w:eastAsia="Arial Unicode MS"/>
                <w:kern w:val="2"/>
                <w:lang w:eastAsia="ru-RU"/>
              </w:rPr>
              <w:t>и</w:t>
            </w:r>
            <w:r w:rsidRPr="00B400C7">
              <w:rPr>
                <w:rFonts w:eastAsia="Arial Unicode MS"/>
                <w:kern w:val="2"/>
                <w:lang w:val="en-US" w:eastAsia="ru-RU"/>
              </w:rPr>
              <w:t xml:space="preserve"> </w:t>
            </w:r>
            <w:r w:rsidRPr="00B400C7">
              <w:rPr>
                <w:rFonts w:eastAsia="Arial Unicode MS"/>
                <w:kern w:val="2"/>
                <w:lang w:eastAsia="ru-RU"/>
              </w:rPr>
              <w:t>Китая</w:t>
            </w:r>
            <w:r w:rsidRPr="00B400C7">
              <w:rPr>
                <w:rFonts w:eastAsia="Arial Unicode MS"/>
                <w:kern w:val="2"/>
                <w:lang w:val="en-US" w:eastAsia="ru-RU"/>
              </w:rPr>
              <w:t xml:space="preserve"> </w:t>
            </w:r>
            <w:r w:rsidRPr="00B400C7">
              <w:rPr>
                <w:rFonts w:eastAsia="Arial Unicode MS"/>
                <w:kern w:val="2"/>
                <w:lang w:eastAsia="ru-RU"/>
              </w:rPr>
              <w:t>в</w:t>
            </w:r>
            <w:r w:rsidRPr="00B400C7">
              <w:rPr>
                <w:rFonts w:eastAsia="Arial Unicode MS"/>
                <w:kern w:val="2"/>
                <w:lang w:val="en-US" w:eastAsia="ru-RU"/>
              </w:rPr>
              <w:t xml:space="preserve"> XVIII-XIX </w:t>
            </w:r>
            <w:r w:rsidRPr="00B400C7">
              <w:rPr>
                <w:rFonts w:eastAsia="Arial Unicode MS"/>
                <w:kern w:val="2"/>
                <w:lang w:eastAsia="ru-RU"/>
              </w:rPr>
              <w:t>вв</w:t>
            </w:r>
            <w:r w:rsidRPr="00B400C7">
              <w:rPr>
                <w:rFonts w:eastAsia="Arial Unicode MS"/>
                <w:kern w:val="2"/>
                <w:lang w:val="en-US" w:eastAsia="ru-RU"/>
              </w:rPr>
              <w:t xml:space="preserve">.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7E5DE" w14:textId="77777777" w:rsidR="003A178D" w:rsidRPr="00B400C7" w:rsidRDefault="003A178D" w:rsidP="00AA3146">
            <w:pPr>
              <w:ind w:left="10"/>
            </w:pPr>
            <w:r w:rsidRPr="00B400C7">
              <w:t>Н.А. Вуль</w:t>
            </w:r>
          </w:p>
        </w:tc>
      </w:tr>
      <w:tr w:rsidR="00A2671A" w:rsidRPr="00B400C7" w14:paraId="619DF0B1" w14:textId="77777777" w:rsidTr="002B32C2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C9624" w14:textId="77777777" w:rsidR="002A552D" w:rsidRPr="00B400C7" w:rsidRDefault="002A552D" w:rsidP="002A552D">
            <w:pPr>
              <w:tabs>
                <w:tab w:val="num" w:pos="0"/>
                <w:tab w:val="left" w:pos="993"/>
              </w:tabs>
              <w:jc w:val="both"/>
              <w:rPr>
                <w:b/>
              </w:rPr>
            </w:pPr>
            <w:r w:rsidRPr="00B400C7">
              <w:rPr>
                <w:b/>
              </w:rPr>
              <w:t xml:space="preserve">Семинар 6: Основные проблемы истории Юго-Восточной Азии периода древности и средневековья </w:t>
            </w:r>
          </w:p>
          <w:p w14:paraId="467D2CAB" w14:textId="77777777" w:rsidR="002A552D" w:rsidRPr="00B400C7" w:rsidRDefault="002A552D" w:rsidP="002A552D">
            <w:pPr>
              <w:widowControl w:val="0"/>
              <w:suppressAutoHyphens/>
              <w:jc w:val="both"/>
              <w:rPr>
                <w:rFonts w:eastAsia="Arial Unicode MS"/>
                <w:kern w:val="2"/>
                <w:u w:val="single"/>
                <w:lang w:eastAsia="ru-RU"/>
              </w:rPr>
            </w:pPr>
          </w:p>
          <w:p w14:paraId="73E1F2AA" w14:textId="77777777" w:rsidR="00B903E5" w:rsidRPr="00B400C7" w:rsidRDefault="002A552D" w:rsidP="00B903E5">
            <w:pPr>
              <w:rPr>
                <w:rFonts w:eastAsia="Times New Roman"/>
                <w:color w:val="000000"/>
                <w:u w:val="single"/>
              </w:rPr>
            </w:pPr>
            <w:r w:rsidRPr="00B400C7">
              <w:rPr>
                <w:rFonts w:eastAsia="Times New Roman"/>
                <w:bCs/>
                <w:color w:val="000000"/>
                <w:u w:val="single"/>
              </w:rPr>
              <w:t>Темы докладов:</w:t>
            </w:r>
          </w:p>
          <w:p w14:paraId="7A558DFE" w14:textId="77777777" w:rsidR="00B903E5" w:rsidRPr="00B400C7" w:rsidRDefault="002A552D" w:rsidP="00B903E5">
            <w:pPr>
              <w:pStyle w:val="af5"/>
              <w:numPr>
                <w:ilvl w:val="0"/>
                <w:numId w:val="31"/>
              </w:numPr>
              <w:tabs>
                <w:tab w:val="left" w:pos="294"/>
              </w:tabs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B400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Ангкорская империя: расцвет, закат и следы былого величия.</w:t>
            </w:r>
          </w:p>
          <w:p w14:paraId="2C0A7157" w14:textId="46452664" w:rsidR="00A2671A" w:rsidRPr="00B400C7" w:rsidRDefault="002A552D" w:rsidP="002D4F03">
            <w:pPr>
              <w:pStyle w:val="af5"/>
              <w:numPr>
                <w:ilvl w:val="0"/>
                <w:numId w:val="31"/>
              </w:numPr>
              <w:tabs>
                <w:tab w:val="left" w:pos="294"/>
              </w:tabs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B400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Паганское царство: история и памятники.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AE19C" w14:textId="4A220240" w:rsidR="00A2671A" w:rsidRPr="00B400C7" w:rsidRDefault="002A552D" w:rsidP="00AA3146">
            <w:pPr>
              <w:ind w:left="10"/>
            </w:pPr>
            <w:r w:rsidRPr="00B400C7">
              <w:t>Н.В.Григорьева</w:t>
            </w:r>
          </w:p>
        </w:tc>
      </w:tr>
      <w:tr w:rsidR="00A2671A" w:rsidRPr="00B400C7" w14:paraId="44F87381" w14:textId="77777777" w:rsidTr="002B32C2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34B17" w14:textId="77777777" w:rsidR="002A552D" w:rsidRPr="00B400C7" w:rsidRDefault="002A552D" w:rsidP="002A552D">
            <w:pPr>
              <w:widowControl w:val="0"/>
              <w:suppressAutoHyphens/>
              <w:jc w:val="both"/>
              <w:rPr>
                <w:rFonts w:eastAsia="Yu Mincho"/>
                <w:b/>
                <w:lang w:eastAsia="ja-JP"/>
              </w:rPr>
            </w:pPr>
            <w:r w:rsidRPr="00B400C7">
              <w:rPr>
                <w:rFonts w:eastAsia="Yu Mincho"/>
                <w:b/>
                <w:lang w:eastAsia="ja-JP"/>
              </w:rPr>
              <w:t xml:space="preserve">Семинар 7: История Юго-Восточной Азии в новое и новейшее время </w:t>
            </w:r>
          </w:p>
          <w:p w14:paraId="5CFDDBBE" w14:textId="77777777" w:rsidR="002A552D" w:rsidRPr="00B400C7" w:rsidRDefault="002A552D" w:rsidP="002A552D">
            <w:pPr>
              <w:widowControl w:val="0"/>
              <w:suppressAutoHyphens/>
              <w:jc w:val="both"/>
              <w:rPr>
                <w:rFonts w:eastAsia="Arial Unicode MS"/>
                <w:kern w:val="2"/>
                <w:u w:val="single"/>
                <w:lang w:eastAsia="ru-RU"/>
              </w:rPr>
            </w:pPr>
          </w:p>
          <w:p w14:paraId="11E3FF63" w14:textId="77777777" w:rsidR="002A552D" w:rsidRPr="00B400C7" w:rsidRDefault="002A552D" w:rsidP="002A552D">
            <w:pPr>
              <w:rPr>
                <w:rFonts w:eastAsia="Times New Roman"/>
                <w:color w:val="000000"/>
                <w:u w:val="single"/>
              </w:rPr>
            </w:pPr>
            <w:r w:rsidRPr="00B400C7">
              <w:rPr>
                <w:rFonts w:eastAsia="Times New Roman"/>
                <w:bCs/>
                <w:color w:val="000000"/>
                <w:u w:val="single"/>
              </w:rPr>
              <w:t>Темы докладов:</w:t>
            </w:r>
          </w:p>
          <w:p w14:paraId="72C93A00" w14:textId="2DBD1CCB" w:rsidR="002A552D" w:rsidRPr="00B400C7" w:rsidRDefault="002A552D" w:rsidP="00B903E5">
            <w:pPr>
              <w:pStyle w:val="af5"/>
              <w:numPr>
                <w:ilvl w:val="1"/>
                <w:numId w:val="29"/>
              </w:numPr>
              <w:tabs>
                <w:tab w:val="left" w:pos="294"/>
              </w:tabs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00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Сиам в 19-м веке и его правители.</w:t>
            </w:r>
          </w:p>
          <w:p w14:paraId="2CC30551" w14:textId="04BA8115" w:rsidR="002A552D" w:rsidRPr="00B400C7" w:rsidRDefault="002A552D" w:rsidP="00B903E5">
            <w:pPr>
              <w:pStyle w:val="af5"/>
              <w:numPr>
                <w:ilvl w:val="1"/>
                <w:numId w:val="29"/>
              </w:numPr>
              <w:tabs>
                <w:tab w:val="left" w:pos="294"/>
              </w:tabs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00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Французский Индокитай: от начала колониальных захватов до Женевских соглашений (1858-1954 гг.).</w:t>
            </w:r>
          </w:p>
          <w:p w14:paraId="4411BDA1" w14:textId="10B6B1FB" w:rsidR="002A552D" w:rsidRPr="00B400C7" w:rsidRDefault="002A552D" w:rsidP="00B903E5">
            <w:pPr>
              <w:pStyle w:val="af5"/>
              <w:numPr>
                <w:ilvl w:val="1"/>
                <w:numId w:val="29"/>
              </w:numPr>
              <w:tabs>
                <w:tab w:val="left" w:pos="294"/>
              </w:tabs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00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«Поля смерти»: режим «красных кхмеров» в Камбодже (1975-1979 гг.).</w:t>
            </w:r>
          </w:p>
          <w:p w14:paraId="650ABE6B" w14:textId="1FC8F9C9" w:rsidR="00A2671A" w:rsidRPr="00B400C7" w:rsidRDefault="00A2671A" w:rsidP="00A2671A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7EFD4" w14:textId="4B650983" w:rsidR="00A2671A" w:rsidRPr="00B400C7" w:rsidRDefault="002A552D" w:rsidP="00AA3146">
            <w:pPr>
              <w:ind w:left="10"/>
            </w:pPr>
            <w:r w:rsidRPr="00B400C7">
              <w:t>Н.В.Григорьева</w:t>
            </w:r>
          </w:p>
        </w:tc>
      </w:tr>
      <w:tr w:rsidR="00A2671A" w:rsidRPr="00B400C7" w14:paraId="3B822B06" w14:textId="77777777" w:rsidTr="002B32C2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539B4" w14:textId="77777777" w:rsidR="002A552D" w:rsidRPr="00B400C7" w:rsidRDefault="002A552D" w:rsidP="002A552D">
            <w:pPr>
              <w:widowControl w:val="0"/>
              <w:suppressAutoHyphens/>
              <w:jc w:val="both"/>
              <w:rPr>
                <w:b/>
              </w:rPr>
            </w:pPr>
            <w:r w:rsidRPr="00B400C7">
              <w:rPr>
                <w:b/>
              </w:rPr>
              <w:t xml:space="preserve">Семинар 8: «Тибетский вопрос» в истории Китая </w:t>
            </w:r>
          </w:p>
          <w:p w14:paraId="2DADCA5F" w14:textId="77777777" w:rsidR="002A552D" w:rsidRPr="00B400C7" w:rsidRDefault="002A552D" w:rsidP="002A552D">
            <w:pPr>
              <w:rPr>
                <w:rFonts w:eastAsia="Times New Roman"/>
                <w:color w:val="000000"/>
              </w:rPr>
            </w:pPr>
          </w:p>
          <w:p w14:paraId="7F396730" w14:textId="77777777" w:rsidR="002A552D" w:rsidRPr="00B400C7" w:rsidRDefault="002A552D" w:rsidP="002A552D">
            <w:pPr>
              <w:rPr>
                <w:rFonts w:eastAsia="Times New Roman"/>
                <w:color w:val="000000"/>
                <w:u w:val="single"/>
              </w:rPr>
            </w:pPr>
            <w:r w:rsidRPr="00B400C7">
              <w:rPr>
                <w:rFonts w:eastAsia="Times New Roman"/>
                <w:color w:val="000000"/>
                <w:u w:val="single"/>
              </w:rPr>
              <w:t>Темы докладов:</w:t>
            </w:r>
          </w:p>
          <w:p w14:paraId="5838A3FB" w14:textId="77777777" w:rsidR="002A552D" w:rsidRPr="00B400C7" w:rsidRDefault="002A552D" w:rsidP="002A552D">
            <w:pPr>
              <w:rPr>
                <w:rFonts w:eastAsia="Times New Roman"/>
                <w:color w:val="000000"/>
              </w:rPr>
            </w:pPr>
            <w:r w:rsidRPr="00B400C7">
              <w:rPr>
                <w:rFonts w:eastAsia="Times New Roman"/>
                <w:color w:val="000000"/>
              </w:rPr>
              <w:t>1. Аргументации позиций сторон в дискуссии о «Тибетском вопросе»</w:t>
            </w:r>
          </w:p>
          <w:p w14:paraId="0FF7C4A7" w14:textId="77777777" w:rsidR="002A552D" w:rsidRPr="00B400C7" w:rsidRDefault="002A552D" w:rsidP="002A552D">
            <w:pPr>
              <w:rPr>
                <w:rFonts w:eastAsia="Times New Roman"/>
                <w:color w:val="000000"/>
              </w:rPr>
            </w:pPr>
            <w:r w:rsidRPr="00B400C7">
              <w:rPr>
                <w:rFonts w:eastAsia="Times New Roman"/>
                <w:color w:val="000000"/>
              </w:rPr>
              <w:t>2. «Тибетский вопрос» в международных отношениях на современном этапе </w:t>
            </w:r>
          </w:p>
          <w:p w14:paraId="69D258AB" w14:textId="46518891" w:rsidR="00A2671A" w:rsidRPr="00B400C7" w:rsidRDefault="002A552D" w:rsidP="002A552D">
            <w:pPr>
              <w:rPr>
                <w:rFonts w:eastAsia="Times New Roman"/>
                <w:color w:val="000000"/>
              </w:rPr>
            </w:pPr>
            <w:r w:rsidRPr="00B400C7">
              <w:rPr>
                <w:rFonts w:eastAsia="Times New Roman"/>
                <w:color w:val="000000"/>
              </w:rPr>
              <w:t>4. «Правительство в изгнании»: диалог с правительством КНР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08E5C" w14:textId="760BDD08" w:rsidR="00A2671A" w:rsidRPr="00B400C7" w:rsidRDefault="002A552D" w:rsidP="00AA3146">
            <w:pPr>
              <w:ind w:left="10"/>
            </w:pPr>
            <w:r w:rsidRPr="00B400C7">
              <w:t>М.А. Солощева</w:t>
            </w:r>
          </w:p>
        </w:tc>
      </w:tr>
    </w:tbl>
    <w:p w14:paraId="2738F034" w14:textId="77777777" w:rsidR="00666A4E" w:rsidRDefault="00666A4E" w:rsidP="00F74C34"/>
    <w:p w14:paraId="60D5D236" w14:textId="1B1C4969" w:rsidR="00F74C34" w:rsidRPr="00666A4E" w:rsidRDefault="00666A4E" w:rsidP="00F74C34">
      <w:pPr>
        <w:rPr>
          <w:b/>
        </w:rPr>
      </w:pPr>
      <w:r w:rsidRPr="00666A4E">
        <w:rPr>
          <w:b/>
        </w:rPr>
        <w:t>Примеры тестовых вопросов:</w:t>
      </w:r>
    </w:p>
    <w:p w14:paraId="38B44658" w14:textId="22439378" w:rsidR="00666A4E" w:rsidRDefault="00666A4E" w:rsidP="00666A4E">
      <w:r>
        <w:t>1. Во время холодной войны союзниками США в Восточной Азии были (выберите все верные ответы):</w:t>
      </w:r>
    </w:p>
    <w:p w14:paraId="76FB8285" w14:textId="77777777" w:rsidR="00666A4E" w:rsidRDefault="00666A4E" w:rsidP="00666A4E">
      <w:pPr>
        <w:tabs>
          <w:tab w:val="left" w:pos="284"/>
        </w:tabs>
      </w:pPr>
      <w:r>
        <w:t>A.</w:t>
      </w:r>
      <w:r>
        <w:tab/>
        <w:t>Япония</w:t>
      </w:r>
    </w:p>
    <w:p w14:paraId="29CB1F61" w14:textId="77777777" w:rsidR="00666A4E" w:rsidRPr="00666A4E" w:rsidRDefault="00666A4E" w:rsidP="00666A4E">
      <w:pPr>
        <w:tabs>
          <w:tab w:val="left" w:pos="284"/>
        </w:tabs>
      </w:pPr>
      <w:r w:rsidRPr="00666A4E">
        <w:t>B.</w:t>
      </w:r>
      <w:r w:rsidRPr="00666A4E">
        <w:tab/>
        <w:t>Тайвань</w:t>
      </w:r>
    </w:p>
    <w:p w14:paraId="707F97D7" w14:textId="77777777" w:rsidR="00666A4E" w:rsidRPr="00666A4E" w:rsidRDefault="00666A4E" w:rsidP="00666A4E">
      <w:pPr>
        <w:tabs>
          <w:tab w:val="left" w:pos="284"/>
        </w:tabs>
      </w:pPr>
      <w:r w:rsidRPr="00666A4E">
        <w:t>C.</w:t>
      </w:r>
      <w:r w:rsidRPr="00666A4E">
        <w:tab/>
        <w:t>КНДР (Северная Корея)</w:t>
      </w:r>
    </w:p>
    <w:p w14:paraId="69F0F782" w14:textId="77777777" w:rsidR="00666A4E" w:rsidRPr="00666A4E" w:rsidRDefault="00666A4E" w:rsidP="00666A4E">
      <w:pPr>
        <w:tabs>
          <w:tab w:val="left" w:pos="284"/>
        </w:tabs>
      </w:pPr>
      <w:r w:rsidRPr="00666A4E">
        <w:t>D.</w:t>
      </w:r>
      <w:r w:rsidRPr="00666A4E">
        <w:tab/>
        <w:t>Республика Корея (Южная Корея)</w:t>
      </w:r>
    </w:p>
    <w:p w14:paraId="0A53869D" w14:textId="77777777" w:rsidR="00666A4E" w:rsidRPr="00666A4E" w:rsidRDefault="00666A4E" w:rsidP="00666A4E">
      <w:pPr>
        <w:tabs>
          <w:tab w:val="left" w:pos="284"/>
        </w:tabs>
      </w:pPr>
    </w:p>
    <w:p w14:paraId="64355611" w14:textId="77777777" w:rsidR="00666A4E" w:rsidRDefault="00666A4E" w:rsidP="00666A4E">
      <w:pPr>
        <w:pStyle w:val="af5"/>
        <w:numPr>
          <w:ilvl w:val="0"/>
          <w:numId w:val="29"/>
        </w:numPr>
        <w:tabs>
          <w:tab w:val="left" w:pos="284"/>
          <w:tab w:val="left" w:pos="567"/>
          <w:tab w:val="left" w:pos="1665"/>
        </w:tabs>
        <w:ind w:left="142" w:hanging="142"/>
        <w:jc w:val="both"/>
        <w:rPr>
          <w:rFonts w:ascii="Times New Roman" w:eastAsia="Arial Narrow" w:hAnsi="Times New Roman"/>
          <w:color w:val="000000"/>
          <w:position w:val="1"/>
          <w:sz w:val="24"/>
          <w:szCs w:val="24"/>
        </w:rPr>
      </w:pPr>
      <w:r w:rsidRPr="00666A4E">
        <w:rPr>
          <w:rFonts w:ascii="Times New Roman" w:eastAsia="Arial Narrow" w:hAnsi="Times New Roman"/>
          <w:bCs/>
          <w:color w:val="000000"/>
          <w:position w:val="1"/>
          <w:sz w:val="24"/>
          <w:szCs w:val="24"/>
        </w:rPr>
        <w:t xml:space="preserve">Выберите </w:t>
      </w:r>
      <w:r w:rsidRPr="00666A4E">
        <w:rPr>
          <w:rFonts w:ascii="Times New Roman" w:eastAsia="Arial Narrow" w:hAnsi="Times New Roman"/>
          <w:bCs/>
          <w:color w:val="000000"/>
          <w:position w:val="1"/>
          <w:sz w:val="24"/>
          <w:szCs w:val="24"/>
          <w:u w:val="single"/>
        </w:rPr>
        <w:t>все</w:t>
      </w:r>
      <w:r w:rsidRPr="00666A4E">
        <w:rPr>
          <w:rFonts w:ascii="Times New Roman" w:eastAsia="Arial Narrow" w:hAnsi="Times New Roman"/>
          <w:bCs/>
          <w:color w:val="000000"/>
          <w:position w:val="1"/>
          <w:sz w:val="24"/>
          <w:szCs w:val="24"/>
        </w:rPr>
        <w:t xml:space="preserve"> верные утверждения:</w:t>
      </w:r>
    </w:p>
    <w:p w14:paraId="5E328B5A" w14:textId="6D33ADAE" w:rsidR="00666A4E" w:rsidRPr="00666A4E" w:rsidRDefault="00666A4E" w:rsidP="00666A4E">
      <w:pPr>
        <w:pStyle w:val="af5"/>
        <w:numPr>
          <w:ilvl w:val="0"/>
          <w:numId w:val="39"/>
        </w:numPr>
        <w:tabs>
          <w:tab w:val="left" w:pos="284"/>
          <w:tab w:val="left" w:pos="567"/>
          <w:tab w:val="left" w:pos="1665"/>
        </w:tabs>
        <w:ind w:left="0" w:firstLine="0"/>
        <w:jc w:val="both"/>
        <w:rPr>
          <w:rFonts w:ascii="Times New Roman" w:eastAsia="Arial Narrow" w:hAnsi="Times New Roman"/>
          <w:color w:val="000000"/>
          <w:position w:val="1"/>
          <w:sz w:val="24"/>
          <w:szCs w:val="24"/>
        </w:rPr>
      </w:pPr>
      <w:r w:rsidRPr="00666A4E">
        <w:rPr>
          <w:rFonts w:ascii="Times New Roman" w:hAnsi="Times New Roman"/>
          <w:color w:val="000000"/>
          <w:position w:val="1"/>
          <w:sz w:val="24"/>
          <w:szCs w:val="24"/>
          <w:lang w:val="de-DE"/>
        </w:rPr>
        <w:t>XVII</w:t>
      </w:r>
      <w:r w:rsidRPr="00666A4E">
        <w:rPr>
          <w:rFonts w:ascii="Times New Roman" w:hAnsi="Times New Roman"/>
          <w:color w:val="000000"/>
          <w:position w:val="1"/>
          <w:sz w:val="24"/>
          <w:szCs w:val="24"/>
        </w:rPr>
        <w:t>-</w:t>
      </w:r>
      <w:r w:rsidRPr="00666A4E">
        <w:rPr>
          <w:rFonts w:ascii="Times New Roman" w:hAnsi="Times New Roman"/>
          <w:color w:val="000000"/>
          <w:position w:val="1"/>
          <w:sz w:val="24"/>
          <w:szCs w:val="24"/>
          <w:lang w:val="en-US"/>
        </w:rPr>
        <w:t>XIX</w:t>
      </w:r>
      <w:r w:rsidRPr="00666A4E">
        <w:rPr>
          <w:rFonts w:ascii="Times New Roman" w:hAnsi="Times New Roman"/>
          <w:color w:val="000000"/>
          <w:position w:val="1"/>
          <w:sz w:val="24"/>
          <w:szCs w:val="24"/>
        </w:rPr>
        <w:t xml:space="preserve"> вв.</w:t>
      </w:r>
      <w:r w:rsidRPr="00666A4E">
        <w:rPr>
          <w:rFonts w:ascii="Times New Roman" w:eastAsia="Arial Narrow" w:hAnsi="Times New Roman"/>
          <w:color w:val="000000"/>
          <w:position w:val="1"/>
          <w:sz w:val="24"/>
          <w:szCs w:val="24"/>
        </w:rPr>
        <w:t xml:space="preserve"> для Японии и Китая была характерна политика самоизоляции </w:t>
      </w:r>
    </w:p>
    <w:p w14:paraId="5619B802" w14:textId="77777777" w:rsidR="00666A4E" w:rsidRDefault="00666A4E" w:rsidP="00666A4E">
      <w:pPr>
        <w:pStyle w:val="af5"/>
        <w:numPr>
          <w:ilvl w:val="0"/>
          <w:numId w:val="39"/>
        </w:numPr>
        <w:tabs>
          <w:tab w:val="left" w:pos="284"/>
          <w:tab w:val="left" w:pos="426"/>
          <w:tab w:val="left" w:pos="567"/>
          <w:tab w:val="left" w:pos="1665"/>
        </w:tabs>
        <w:ind w:left="0" w:firstLine="0"/>
        <w:jc w:val="both"/>
        <w:rPr>
          <w:rFonts w:ascii="Times New Roman" w:eastAsia="Arial Narrow" w:hAnsi="Times New Roman"/>
          <w:color w:val="000000"/>
          <w:position w:val="1"/>
          <w:sz w:val="24"/>
          <w:szCs w:val="24"/>
        </w:rPr>
      </w:pPr>
      <w:r w:rsidRPr="00666A4E">
        <w:rPr>
          <w:rFonts w:ascii="Times New Roman" w:eastAsia="Arial Narrow" w:hAnsi="Times New Roman"/>
          <w:bCs/>
          <w:color w:val="000000"/>
          <w:position w:val="1"/>
          <w:sz w:val="24"/>
          <w:szCs w:val="24"/>
        </w:rPr>
        <w:t xml:space="preserve">В </w:t>
      </w:r>
      <w:r w:rsidRPr="00666A4E">
        <w:rPr>
          <w:rFonts w:ascii="Times New Roman" w:hAnsi="Times New Roman"/>
          <w:bCs/>
          <w:color w:val="000000"/>
          <w:position w:val="1"/>
          <w:sz w:val="24"/>
          <w:szCs w:val="24"/>
        </w:rPr>
        <w:t>XIX</w:t>
      </w:r>
      <w:r w:rsidRPr="00666A4E">
        <w:rPr>
          <w:rFonts w:ascii="Times New Roman" w:eastAsia="Arial Narrow" w:hAnsi="Times New Roman"/>
          <w:bCs/>
          <w:color w:val="000000"/>
          <w:position w:val="1"/>
          <w:sz w:val="24"/>
          <w:szCs w:val="24"/>
        </w:rPr>
        <w:t xml:space="preserve"> в. Япония и Китай стали полуколониями</w:t>
      </w:r>
    </w:p>
    <w:p w14:paraId="145649CD" w14:textId="77777777" w:rsidR="00666A4E" w:rsidRDefault="00666A4E" w:rsidP="00666A4E">
      <w:pPr>
        <w:pStyle w:val="af5"/>
        <w:numPr>
          <w:ilvl w:val="0"/>
          <w:numId w:val="39"/>
        </w:numPr>
        <w:tabs>
          <w:tab w:val="left" w:pos="284"/>
          <w:tab w:val="left" w:pos="426"/>
          <w:tab w:val="left" w:pos="567"/>
          <w:tab w:val="left" w:pos="1665"/>
        </w:tabs>
        <w:ind w:left="0" w:firstLine="0"/>
        <w:jc w:val="both"/>
        <w:rPr>
          <w:rFonts w:ascii="Times New Roman" w:eastAsia="Arial Narrow" w:hAnsi="Times New Roman"/>
          <w:color w:val="000000"/>
          <w:position w:val="1"/>
          <w:sz w:val="24"/>
          <w:szCs w:val="24"/>
        </w:rPr>
      </w:pPr>
      <w:r w:rsidRPr="00666A4E">
        <w:rPr>
          <w:rFonts w:ascii="Times New Roman" w:eastAsia="Arial Narrow" w:hAnsi="Times New Roman"/>
          <w:color w:val="000000"/>
          <w:position w:val="1"/>
          <w:sz w:val="24"/>
          <w:szCs w:val="24"/>
        </w:rPr>
        <w:t xml:space="preserve">В </w:t>
      </w:r>
      <w:r w:rsidRPr="00666A4E">
        <w:rPr>
          <w:rFonts w:ascii="Times New Roman" w:eastAsia="Arial Narrow" w:hAnsi="Times New Roman"/>
          <w:color w:val="000000"/>
          <w:position w:val="1"/>
          <w:sz w:val="24"/>
          <w:szCs w:val="24"/>
          <w:lang w:val="de-DE"/>
        </w:rPr>
        <w:t>XIX</w:t>
      </w:r>
      <w:r w:rsidRPr="00666A4E">
        <w:rPr>
          <w:rFonts w:ascii="Times New Roman" w:eastAsia="Arial Narrow" w:hAnsi="Times New Roman"/>
          <w:color w:val="000000"/>
          <w:position w:val="1"/>
          <w:sz w:val="24"/>
          <w:szCs w:val="24"/>
        </w:rPr>
        <w:t xml:space="preserve"> в. в отличии от Китая Япония быстрее пришла к ликвидации недостатков существующей политической системы и экономической отсталости</w:t>
      </w:r>
    </w:p>
    <w:p w14:paraId="5C4016EA" w14:textId="4D59E9C1" w:rsidR="00666A4E" w:rsidRPr="00666A4E" w:rsidRDefault="00666A4E" w:rsidP="00666A4E">
      <w:pPr>
        <w:pStyle w:val="af5"/>
        <w:numPr>
          <w:ilvl w:val="0"/>
          <w:numId w:val="39"/>
        </w:numPr>
        <w:tabs>
          <w:tab w:val="left" w:pos="284"/>
          <w:tab w:val="left" w:pos="426"/>
          <w:tab w:val="left" w:pos="567"/>
          <w:tab w:val="left" w:pos="1665"/>
        </w:tabs>
        <w:ind w:left="0" w:firstLine="0"/>
        <w:jc w:val="both"/>
        <w:rPr>
          <w:rFonts w:ascii="Times New Roman" w:eastAsia="Arial Narrow" w:hAnsi="Times New Roman"/>
          <w:color w:val="000000"/>
          <w:position w:val="1"/>
          <w:sz w:val="24"/>
          <w:szCs w:val="24"/>
        </w:rPr>
      </w:pPr>
      <w:r w:rsidRPr="00666A4E">
        <w:rPr>
          <w:rFonts w:ascii="Times New Roman" w:eastAsia="Arial Narrow" w:hAnsi="Times New Roman"/>
          <w:color w:val="000000"/>
          <w:position w:val="1"/>
          <w:sz w:val="24"/>
          <w:szCs w:val="24"/>
        </w:rPr>
        <w:t>В XIX в. в отличии от Китая Япония не стала перенимать западный опыт в сфере политического устройства и экономического развития</w:t>
      </w:r>
    </w:p>
    <w:p w14:paraId="51B80172" w14:textId="77777777" w:rsidR="00666A4E" w:rsidRPr="00AD70D6" w:rsidRDefault="00666A4E" w:rsidP="00F74C34"/>
    <w:p w14:paraId="2A8B5D76" w14:textId="77777777" w:rsidR="003A178D" w:rsidRPr="00B400C7" w:rsidRDefault="003A178D">
      <w:pPr>
        <w:pStyle w:val="2"/>
        <w:spacing w:before="240"/>
        <w:rPr>
          <w:szCs w:val="24"/>
        </w:rPr>
      </w:pPr>
      <w:r w:rsidRPr="00B400C7">
        <w:rPr>
          <w:szCs w:val="24"/>
        </w:rPr>
        <w:t>Вопросы для оценки качества освоения дисциплины</w:t>
      </w:r>
    </w:p>
    <w:p w14:paraId="5DE22652" w14:textId="6428600D" w:rsidR="00382213" w:rsidRPr="00B400C7" w:rsidRDefault="00382213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>1.</w:t>
      </w:r>
      <w:r w:rsidRPr="00B400C7">
        <w:rPr>
          <w:rFonts w:ascii="Times New Roman" w:hAnsi="Times New Roman"/>
          <w:sz w:val="24"/>
          <w:szCs w:val="24"/>
        </w:rPr>
        <w:tab/>
      </w:r>
      <w:r w:rsidR="00841298" w:rsidRPr="00B400C7">
        <w:rPr>
          <w:rFonts w:ascii="Times New Roman" w:hAnsi="Times New Roman"/>
          <w:sz w:val="24"/>
          <w:szCs w:val="24"/>
        </w:rPr>
        <w:t>Доимперский Китай (Шан и Чжоу).</w:t>
      </w:r>
    </w:p>
    <w:p w14:paraId="47E500C3" w14:textId="1595EFB7" w:rsidR="00382213" w:rsidRPr="00B400C7" w:rsidRDefault="00382213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>2.</w:t>
      </w:r>
      <w:r w:rsidRPr="00B400C7">
        <w:rPr>
          <w:rFonts w:ascii="Times New Roman" w:hAnsi="Times New Roman"/>
          <w:sz w:val="24"/>
          <w:szCs w:val="24"/>
        </w:rPr>
        <w:tab/>
      </w:r>
      <w:r w:rsidR="00841298" w:rsidRPr="00B400C7">
        <w:rPr>
          <w:rFonts w:ascii="Times New Roman" w:hAnsi="Times New Roman"/>
          <w:sz w:val="24"/>
          <w:szCs w:val="24"/>
        </w:rPr>
        <w:t>Династия Цинь и Ханьский Китай.</w:t>
      </w:r>
    </w:p>
    <w:p w14:paraId="375B250A" w14:textId="4987383E" w:rsidR="00382213" w:rsidRPr="00B400C7" w:rsidRDefault="00382213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>3.</w:t>
      </w:r>
      <w:r w:rsidRPr="00B400C7">
        <w:rPr>
          <w:rFonts w:ascii="Times New Roman" w:hAnsi="Times New Roman"/>
          <w:sz w:val="24"/>
          <w:szCs w:val="24"/>
        </w:rPr>
        <w:tab/>
        <w:t>От троецарствия до империи Тан</w:t>
      </w:r>
      <w:r w:rsidR="00841298" w:rsidRPr="00B400C7">
        <w:rPr>
          <w:rFonts w:ascii="Times New Roman" w:hAnsi="Times New Roman"/>
          <w:sz w:val="24"/>
          <w:szCs w:val="24"/>
        </w:rPr>
        <w:t>.</w:t>
      </w:r>
    </w:p>
    <w:p w14:paraId="3EA8AF33" w14:textId="77777777" w:rsidR="00382213" w:rsidRPr="00B400C7" w:rsidRDefault="00382213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>4.</w:t>
      </w:r>
      <w:r w:rsidRPr="00B400C7">
        <w:rPr>
          <w:rFonts w:ascii="Times New Roman" w:hAnsi="Times New Roman"/>
          <w:sz w:val="24"/>
          <w:szCs w:val="24"/>
        </w:rPr>
        <w:tab/>
        <w:t>Империя Тан и Сун</w:t>
      </w:r>
    </w:p>
    <w:p w14:paraId="685604B4" w14:textId="77777777" w:rsidR="00382213" w:rsidRPr="00B400C7" w:rsidRDefault="00382213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>5.</w:t>
      </w:r>
      <w:r w:rsidRPr="00B400C7">
        <w:rPr>
          <w:rFonts w:ascii="Times New Roman" w:hAnsi="Times New Roman"/>
          <w:sz w:val="24"/>
          <w:szCs w:val="24"/>
        </w:rPr>
        <w:tab/>
        <w:t xml:space="preserve">Эпоха Юань и Мин </w:t>
      </w:r>
    </w:p>
    <w:p w14:paraId="46FF4AAD" w14:textId="77777777" w:rsidR="00382213" w:rsidRPr="00B400C7" w:rsidRDefault="00382213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>6.</w:t>
      </w:r>
      <w:r w:rsidRPr="00B400C7">
        <w:rPr>
          <w:rFonts w:ascii="Times New Roman" w:hAnsi="Times New Roman"/>
          <w:sz w:val="24"/>
          <w:szCs w:val="24"/>
        </w:rPr>
        <w:tab/>
        <w:t xml:space="preserve">Империя Цин (до начала XIX века). </w:t>
      </w:r>
    </w:p>
    <w:p w14:paraId="4AE0AE28" w14:textId="375A7F96" w:rsidR="00382213" w:rsidRPr="00B400C7" w:rsidRDefault="00382213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>7.</w:t>
      </w:r>
      <w:r w:rsidRPr="00B400C7">
        <w:rPr>
          <w:rFonts w:ascii="Times New Roman" w:hAnsi="Times New Roman"/>
          <w:sz w:val="24"/>
          <w:szCs w:val="24"/>
        </w:rPr>
        <w:tab/>
        <w:t>Опиумные вопрос и опиумные во</w:t>
      </w:r>
      <w:r w:rsidR="00841298" w:rsidRPr="00B400C7">
        <w:rPr>
          <w:rFonts w:ascii="Times New Roman" w:hAnsi="Times New Roman"/>
          <w:sz w:val="24"/>
          <w:szCs w:val="24"/>
        </w:rPr>
        <w:t>йны (причины, ход, результаты).</w:t>
      </w:r>
    </w:p>
    <w:p w14:paraId="2886102C" w14:textId="77777777" w:rsidR="00382213" w:rsidRPr="00B400C7" w:rsidRDefault="00382213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>8.</w:t>
      </w:r>
      <w:r w:rsidRPr="00B400C7">
        <w:rPr>
          <w:rFonts w:ascii="Times New Roman" w:hAnsi="Times New Roman"/>
          <w:sz w:val="24"/>
          <w:szCs w:val="24"/>
        </w:rPr>
        <w:tab/>
        <w:t>Восстания и протестные движения в Китае во второй половине XIX – начале XX вв.</w:t>
      </w:r>
    </w:p>
    <w:p w14:paraId="3A272115" w14:textId="77777777" w:rsidR="00382213" w:rsidRPr="00B400C7" w:rsidRDefault="00382213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>9.</w:t>
      </w:r>
      <w:r w:rsidRPr="00B400C7">
        <w:rPr>
          <w:rFonts w:ascii="Times New Roman" w:hAnsi="Times New Roman"/>
          <w:sz w:val="24"/>
          <w:szCs w:val="24"/>
        </w:rPr>
        <w:tab/>
        <w:t>Реформаторское движение в Китае во второй половине XIX - начале XX вв. (до Синьхайской революции).</w:t>
      </w:r>
    </w:p>
    <w:p w14:paraId="0A2CE5D8" w14:textId="77777777" w:rsidR="00382213" w:rsidRPr="00B400C7" w:rsidRDefault="00382213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>10.</w:t>
      </w:r>
      <w:r w:rsidRPr="00B400C7">
        <w:rPr>
          <w:rFonts w:ascii="Times New Roman" w:hAnsi="Times New Roman"/>
          <w:sz w:val="24"/>
          <w:szCs w:val="24"/>
        </w:rPr>
        <w:tab/>
        <w:t>Китай в эпоху ранней республики (до 1925 г.)</w:t>
      </w:r>
    </w:p>
    <w:p w14:paraId="777A4052" w14:textId="77777777" w:rsidR="00382213" w:rsidRPr="00B400C7" w:rsidRDefault="00382213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>11.</w:t>
      </w:r>
      <w:r w:rsidRPr="00B400C7">
        <w:rPr>
          <w:rFonts w:ascii="Times New Roman" w:hAnsi="Times New Roman"/>
          <w:sz w:val="24"/>
          <w:szCs w:val="24"/>
        </w:rPr>
        <w:tab/>
        <w:t>Причины, характер и особенности китайской революции 1925-1927 гг.</w:t>
      </w:r>
    </w:p>
    <w:p w14:paraId="2802741D" w14:textId="0B94BB55" w:rsidR="00382213" w:rsidRPr="00B400C7" w:rsidRDefault="00382213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>12.</w:t>
      </w:r>
      <w:r w:rsidRPr="00B400C7">
        <w:rPr>
          <w:rFonts w:ascii="Times New Roman" w:hAnsi="Times New Roman"/>
          <w:sz w:val="24"/>
          <w:szCs w:val="24"/>
        </w:rPr>
        <w:tab/>
        <w:t>Социально-экономическая политика Гоми</w:t>
      </w:r>
      <w:r w:rsidR="00841298" w:rsidRPr="00B400C7">
        <w:rPr>
          <w:rFonts w:ascii="Times New Roman" w:hAnsi="Times New Roman"/>
          <w:sz w:val="24"/>
          <w:szCs w:val="24"/>
        </w:rPr>
        <w:t>ньдана в 1927-1937 гг. Становле</w:t>
      </w:r>
      <w:r w:rsidRPr="00B400C7">
        <w:rPr>
          <w:rFonts w:ascii="Times New Roman" w:hAnsi="Times New Roman"/>
          <w:sz w:val="24"/>
          <w:szCs w:val="24"/>
        </w:rPr>
        <w:t>ние режима Чан Кайши.</w:t>
      </w:r>
    </w:p>
    <w:p w14:paraId="012D4CCA" w14:textId="77777777" w:rsidR="00382213" w:rsidRPr="00B400C7" w:rsidRDefault="00382213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>13.</w:t>
      </w:r>
      <w:r w:rsidRPr="00B400C7">
        <w:rPr>
          <w:rFonts w:ascii="Times New Roman" w:hAnsi="Times New Roman"/>
          <w:sz w:val="24"/>
          <w:szCs w:val="24"/>
        </w:rPr>
        <w:tab/>
        <w:t>Вооруженная борьба между Гоминьданом и КПК в 1927-1931 гг. Советские районы в Китае.</w:t>
      </w:r>
    </w:p>
    <w:p w14:paraId="41E7831A" w14:textId="77777777" w:rsidR="00382213" w:rsidRPr="00B400C7" w:rsidRDefault="00382213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>14.</w:t>
      </w:r>
      <w:r w:rsidRPr="00B400C7">
        <w:rPr>
          <w:rFonts w:ascii="Times New Roman" w:hAnsi="Times New Roman"/>
          <w:sz w:val="24"/>
          <w:szCs w:val="24"/>
        </w:rPr>
        <w:tab/>
        <w:t>Китай и захватническая политика Японии (от Мукденского инцидента до начала японо-китайской войны в 1937 году).</w:t>
      </w:r>
    </w:p>
    <w:p w14:paraId="699D4C3E" w14:textId="77777777" w:rsidR="00382213" w:rsidRPr="00B400C7" w:rsidRDefault="00382213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>15.</w:t>
      </w:r>
      <w:r w:rsidRPr="00B400C7">
        <w:rPr>
          <w:rFonts w:ascii="Times New Roman" w:hAnsi="Times New Roman"/>
          <w:sz w:val="24"/>
          <w:szCs w:val="24"/>
        </w:rPr>
        <w:tab/>
        <w:t>Японская агрессия и Китай в 1939-1945 гг.</w:t>
      </w:r>
    </w:p>
    <w:p w14:paraId="5282DCFC" w14:textId="77777777" w:rsidR="00382213" w:rsidRPr="00B400C7" w:rsidRDefault="00382213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>16.</w:t>
      </w:r>
      <w:r w:rsidRPr="00B400C7">
        <w:rPr>
          <w:rFonts w:ascii="Times New Roman" w:hAnsi="Times New Roman"/>
          <w:sz w:val="24"/>
          <w:szCs w:val="24"/>
        </w:rPr>
        <w:tab/>
        <w:t>Гражданская война в Китае (1946-1950) и победа КПК.</w:t>
      </w:r>
    </w:p>
    <w:p w14:paraId="0164900F" w14:textId="77777777" w:rsidR="00382213" w:rsidRPr="00B400C7" w:rsidRDefault="00382213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>17.</w:t>
      </w:r>
      <w:r w:rsidRPr="00B400C7">
        <w:rPr>
          <w:rFonts w:ascii="Times New Roman" w:hAnsi="Times New Roman"/>
          <w:sz w:val="24"/>
          <w:szCs w:val="24"/>
        </w:rPr>
        <w:tab/>
        <w:t>Социально-экономическая политика КПК в 1949-1957 гг.</w:t>
      </w:r>
    </w:p>
    <w:p w14:paraId="09F74121" w14:textId="77777777" w:rsidR="00382213" w:rsidRPr="00B400C7" w:rsidRDefault="00382213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>18.</w:t>
      </w:r>
      <w:r w:rsidRPr="00B400C7">
        <w:rPr>
          <w:rFonts w:ascii="Times New Roman" w:hAnsi="Times New Roman"/>
          <w:sz w:val="24"/>
          <w:szCs w:val="24"/>
        </w:rPr>
        <w:tab/>
        <w:t>Большой скачок и курс «трех красных знамен».</w:t>
      </w:r>
    </w:p>
    <w:p w14:paraId="6D8A52DF" w14:textId="77777777" w:rsidR="00382213" w:rsidRPr="00B400C7" w:rsidRDefault="00382213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>19.</w:t>
      </w:r>
      <w:r w:rsidRPr="00B400C7">
        <w:rPr>
          <w:rFonts w:ascii="Times New Roman" w:hAnsi="Times New Roman"/>
          <w:sz w:val="24"/>
          <w:szCs w:val="24"/>
        </w:rPr>
        <w:tab/>
        <w:t>Внешняя политика КНР в 1950-1958 гг. Советско-китайские отношения.</w:t>
      </w:r>
    </w:p>
    <w:p w14:paraId="6E9A3014" w14:textId="77777777" w:rsidR="00382213" w:rsidRPr="00B400C7" w:rsidRDefault="00382213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>20.</w:t>
      </w:r>
      <w:r w:rsidRPr="00B400C7">
        <w:rPr>
          <w:rFonts w:ascii="Times New Roman" w:hAnsi="Times New Roman"/>
          <w:sz w:val="24"/>
          <w:szCs w:val="24"/>
        </w:rPr>
        <w:tab/>
        <w:t>Война в Корее, 1950-1953.</w:t>
      </w:r>
    </w:p>
    <w:p w14:paraId="2C3369A0" w14:textId="77777777" w:rsidR="00382213" w:rsidRPr="00B400C7" w:rsidRDefault="00382213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>21.</w:t>
      </w:r>
      <w:r w:rsidRPr="00B400C7">
        <w:rPr>
          <w:rFonts w:ascii="Times New Roman" w:hAnsi="Times New Roman"/>
          <w:sz w:val="24"/>
          <w:szCs w:val="24"/>
        </w:rPr>
        <w:tab/>
        <w:t>КНР в период «культурной революции».</w:t>
      </w:r>
    </w:p>
    <w:p w14:paraId="4B67EA6D" w14:textId="77777777" w:rsidR="00382213" w:rsidRPr="00B400C7" w:rsidRDefault="00382213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>22.</w:t>
      </w:r>
      <w:r w:rsidRPr="00B400C7">
        <w:rPr>
          <w:rFonts w:ascii="Times New Roman" w:hAnsi="Times New Roman"/>
          <w:sz w:val="24"/>
          <w:szCs w:val="24"/>
        </w:rPr>
        <w:tab/>
        <w:t>КНР в период проведения политики "четырех модернизаций". Внутренняя политика.</w:t>
      </w:r>
    </w:p>
    <w:p w14:paraId="6C99467D" w14:textId="77777777" w:rsidR="00382213" w:rsidRPr="00B400C7" w:rsidRDefault="00382213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>23.</w:t>
      </w:r>
      <w:r w:rsidRPr="00B400C7">
        <w:rPr>
          <w:rFonts w:ascii="Times New Roman" w:hAnsi="Times New Roman"/>
          <w:sz w:val="24"/>
          <w:szCs w:val="24"/>
        </w:rPr>
        <w:tab/>
        <w:t>КНР в период проведения политики "четырех модернизаций". Внешняя политика.</w:t>
      </w:r>
    </w:p>
    <w:p w14:paraId="4F322305" w14:textId="77777777" w:rsidR="00382213" w:rsidRPr="00B400C7" w:rsidRDefault="00382213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>24.</w:t>
      </w:r>
      <w:r w:rsidRPr="00B400C7">
        <w:rPr>
          <w:rFonts w:ascii="Times New Roman" w:hAnsi="Times New Roman"/>
          <w:sz w:val="24"/>
          <w:szCs w:val="24"/>
        </w:rPr>
        <w:tab/>
        <w:t>Политический кризис в КНР в мае 1989  г.</w:t>
      </w:r>
    </w:p>
    <w:p w14:paraId="51764929" w14:textId="77777777" w:rsidR="00382213" w:rsidRPr="00B400C7" w:rsidRDefault="00382213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>25.</w:t>
      </w:r>
      <w:r w:rsidRPr="00B400C7">
        <w:rPr>
          <w:rFonts w:ascii="Times New Roman" w:hAnsi="Times New Roman"/>
          <w:sz w:val="24"/>
          <w:szCs w:val="24"/>
        </w:rPr>
        <w:tab/>
        <w:t>Развитие КНР в 1990 гг. – начале XXI века.</w:t>
      </w:r>
    </w:p>
    <w:p w14:paraId="41E19BA3" w14:textId="77777777" w:rsidR="00382213" w:rsidRPr="00B400C7" w:rsidRDefault="00382213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>26.</w:t>
      </w:r>
      <w:r w:rsidRPr="00B400C7">
        <w:rPr>
          <w:rFonts w:ascii="Times New Roman" w:hAnsi="Times New Roman"/>
          <w:sz w:val="24"/>
          <w:szCs w:val="24"/>
        </w:rPr>
        <w:tab/>
        <w:t>Корея в древности и средневековье</w:t>
      </w:r>
    </w:p>
    <w:p w14:paraId="071C8BB8" w14:textId="77777777" w:rsidR="00382213" w:rsidRPr="00B400C7" w:rsidRDefault="00382213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>27.</w:t>
      </w:r>
      <w:r w:rsidRPr="00B400C7">
        <w:rPr>
          <w:rFonts w:ascii="Times New Roman" w:hAnsi="Times New Roman"/>
          <w:sz w:val="24"/>
          <w:szCs w:val="24"/>
        </w:rPr>
        <w:tab/>
        <w:t xml:space="preserve">Корея в XIX - начале XX вв. </w:t>
      </w:r>
    </w:p>
    <w:p w14:paraId="755DF84A" w14:textId="039A3921" w:rsidR="00841298" w:rsidRPr="00B400C7" w:rsidRDefault="00382213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>28.</w:t>
      </w:r>
      <w:r w:rsidRPr="00B400C7">
        <w:rPr>
          <w:rFonts w:ascii="Times New Roman" w:hAnsi="Times New Roman"/>
          <w:sz w:val="24"/>
          <w:szCs w:val="24"/>
        </w:rPr>
        <w:tab/>
        <w:t>Корея в XX веке</w:t>
      </w:r>
      <w:r w:rsidR="00841298" w:rsidRPr="00B400C7">
        <w:rPr>
          <w:rFonts w:ascii="Times New Roman" w:hAnsi="Times New Roman"/>
          <w:sz w:val="24"/>
          <w:szCs w:val="24"/>
        </w:rPr>
        <w:t>.</w:t>
      </w:r>
    </w:p>
    <w:p w14:paraId="6C7F60BB" w14:textId="6896E038" w:rsidR="00841298" w:rsidRPr="00B400C7" w:rsidRDefault="00841298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>29. Период Дзёмон в истории Японии.</w:t>
      </w:r>
    </w:p>
    <w:p w14:paraId="1ACBE031" w14:textId="3A3AFA1F" w:rsidR="00E03687" w:rsidRPr="00B400C7" w:rsidRDefault="00841298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lastRenderedPageBreak/>
        <w:t>30. Курганный период в истории Японии.</w:t>
      </w:r>
    </w:p>
    <w:p w14:paraId="5C1BFD36" w14:textId="44400F47" w:rsidR="00841298" w:rsidRPr="00B400C7" w:rsidRDefault="00841298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>31. Первые европейцы в Японии.</w:t>
      </w:r>
    </w:p>
    <w:p w14:paraId="49A5CE17" w14:textId="7F24C4D8" w:rsidR="00841298" w:rsidRPr="00B400C7" w:rsidRDefault="00841298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>32. Деятельность Ода Нобунага.</w:t>
      </w:r>
    </w:p>
    <w:p w14:paraId="61DB6FC3" w14:textId="1C6CA947" w:rsidR="00841298" w:rsidRPr="00B400C7" w:rsidRDefault="00841298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>33. Япония на пути военных авантюр и борьба за «новый порядок» на Дальнем Востоке (1936-1941 гг.)</w:t>
      </w:r>
    </w:p>
    <w:p w14:paraId="3A5B8992" w14:textId="36E46460" w:rsidR="00841298" w:rsidRPr="00B400C7" w:rsidRDefault="00841298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>34. Япония во Второй мировой войне.</w:t>
      </w:r>
    </w:p>
    <w:p w14:paraId="63E35503" w14:textId="50480B03" w:rsidR="00841298" w:rsidRPr="00B400C7" w:rsidRDefault="00841298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>35. Внешняя политика Японии после Второй мировой войны.</w:t>
      </w:r>
    </w:p>
    <w:p w14:paraId="1DDA9DE5" w14:textId="0752A318" w:rsidR="00841298" w:rsidRPr="00B400C7" w:rsidRDefault="00841298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>36. Предпосылки и основное содержание революции Мэйдзи.</w:t>
      </w:r>
    </w:p>
    <w:p w14:paraId="76DB53B8" w14:textId="4AAC1C5D" w:rsidR="00841298" w:rsidRPr="00B400C7" w:rsidRDefault="00841298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>37. Внутренняя политика Японии после Второй мировой войны и превращение Японии в один из основных центров силы в мире.</w:t>
      </w:r>
    </w:p>
    <w:p w14:paraId="47C8FE9E" w14:textId="0CB16640" w:rsidR="00841298" w:rsidRPr="00B400C7" w:rsidRDefault="00841298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>38. Основные этапы включения Тибета в состав Китая.</w:t>
      </w:r>
    </w:p>
    <w:p w14:paraId="78F290FE" w14:textId="38D97059" w:rsidR="00841298" w:rsidRPr="00B400C7" w:rsidRDefault="00841298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>39. Крупнейшие государства древности и средневековья на территории Юго-Восточной Азии.</w:t>
      </w:r>
    </w:p>
    <w:p w14:paraId="25DD60DB" w14:textId="6DC98B64" w:rsidR="00841298" w:rsidRPr="00B400C7" w:rsidRDefault="00841298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>40. Сложение колониальной системы европейских государств в Юго-Восточной Азии.</w:t>
      </w:r>
    </w:p>
    <w:p w14:paraId="08B7E86B" w14:textId="7294F8D9" w:rsidR="00841298" w:rsidRPr="00B400C7" w:rsidRDefault="00841298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>41. Внешняя и внутренняя политика Сиама в 19-м веке.</w:t>
      </w:r>
    </w:p>
    <w:p w14:paraId="581B8DE6" w14:textId="55A3484A" w:rsidR="00841298" w:rsidRPr="00B400C7" w:rsidRDefault="00841298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 xml:space="preserve">42. Национально-освободительное движение и </w:t>
      </w:r>
      <w:r w:rsidR="00B30FD6" w:rsidRPr="00B400C7">
        <w:rPr>
          <w:rFonts w:ascii="Times New Roman" w:hAnsi="Times New Roman"/>
          <w:sz w:val="24"/>
          <w:szCs w:val="24"/>
        </w:rPr>
        <w:t>падение колониальной системы в Юго-Восточной Азии.</w:t>
      </w:r>
    </w:p>
    <w:p w14:paraId="3A4DCC4C" w14:textId="02EFF636" w:rsidR="00B30FD6" w:rsidRPr="00B400C7" w:rsidRDefault="00B30FD6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>43. 2-я индокитайская война: причины, ход событий, последствия.</w:t>
      </w:r>
    </w:p>
    <w:p w14:paraId="74192010" w14:textId="05ACF317" w:rsidR="00B30FD6" w:rsidRPr="00B400C7" w:rsidRDefault="00B30FD6" w:rsidP="002A552D">
      <w:pPr>
        <w:pStyle w:val="af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>44. Полпотовский период в истории Камбоджи.</w:t>
      </w:r>
    </w:p>
    <w:p w14:paraId="62BD9108" w14:textId="77777777" w:rsidR="003A178D" w:rsidRPr="00B400C7" w:rsidRDefault="003A178D"/>
    <w:p w14:paraId="0F50CC00" w14:textId="3E85DB60" w:rsidR="00156A14" w:rsidRPr="00B400C7" w:rsidRDefault="00156A14" w:rsidP="00156A14">
      <w:pPr>
        <w:pStyle w:val="1"/>
        <w:rPr>
          <w:sz w:val="24"/>
          <w:szCs w:val="24"/>
        </w:rPr>
      </w:pPr>
      <w:r w:rsidRPr="00B400C7">
        <w:rPr>
          <w:sz w:val="24"/>
          <w:szCs w:val="24"/>
        </w:rPr>
        <w:t>Порядок формирования оценок по дисциплине</w:t>
      </w:r>
    </w:p>
    <w:p w14:paraId="29AED2C6" w14:textId="77777777" w:rsidR="00156A14" w:rsidRPr="00B400C7" w:rsidRDefault="00156A14" w:rsidP="002A552D">
      <w:pPr>
        <w:jc w:val="both"/>
        <w:rPr>
          <w:color w:val="000000" w:themeColor="text1"/>
        </w:rPr>
      </w:pPr>
      <w:r w:rsidRPr="00B400C7">
        <w:rPr>
          <w:b/>
          <w:color w:val="000000" w:themeColor="text1"/>
        </w:rPr>
        <w:t>Накопленная оценка по дисциплине</w:t>
      </w:r>
      <w:r w:rsidRPr="00B400C7">
        <w:rPr>
          <w:color w:val="000000" w:themeColor="text1"/>
        </w:rPr>
        <w:t xml:space="preserve"> рассчитывается с помощью взвешенной суммы оценок за отдельные формы текущего контроля знаний следующим образом: </w:t>
      </w:r>
    </w:p>
    <w:p w14:paraId="32D8C74E" w14:textId="706DD62F" w:rsidR="00156A14" w:rsidRPr="00B400C7" w:rsidRDefault="00156A14" w:rsidP="002A552D">
      <w:pPr>
        <w:jc w:val="both"/>
        <w:rPr>
          <w:color w:val="000000" w:themeColor="text1"/>
        </w:rPr>
      </w:pPr>
      <w:r w:rsidRPr="00B400C7">
        <w:rPr>
          <w:color w:val="000000" w:themeColor="text1"/>
        </w:rPr>
        <w:t>О</w:t>
      </w:r>
      <w:r w:rsidRPr="00B400C7">
        <w:rPr>
          <w:color w:val="000000" w:themeColor="text1"/>
          <w:vertAlign w:val="subscript"/>
        </w:rPr>
        <w:t>накопл</w:t>
      </w:r>
      <w:r w:rsidR="00F14691" w:rsidRPr="00B400C7">
        <w:rPr>
          <w:color w:val="000000" w:themeColor="text1"/>
        </w:rPr>
        <w:t>= 0,4</w:t>
      </w:r>
      <w:r w:rsidRPr="00B400C7">
        <w:rPr>
          <w:color w:val="000000" w:themeColor="text1"/>
        </w:rPr>
        <w:t>* О</w:t>
      </w:r>
      <w:r w:rsidR="00BD4033" w:rsidRPr="00B400C7">
        <w:rPr>
          <w:color w:val="000000" w:themeColor="text1"/>
          <w:vertAlign w:val="subscript"/>
        </w:rPr>
        <w:t>семинар</w:t>
      </w:r>
      <w:r w:rsidR="00F14691" w:rsidRPr="00B400C7">
        <w:rPr>
          <w:color w:val="000000" w:themeColor="text1"/>
        </w:rPr>
        <w:t>+0,4</w:t>
      </w:r>
      <w:r w:rsidRPr="00B400C7">
        <w:rPr>
          <w:color w:val="000000" w:themeColor="text1"/>
        </w:rPr>
        <w:t>* О</w:t>
      </w:r>
      <w:r w:rsidRPr="00B400C7">
        <w:rPr>
          <w:color w:val="000000" w:themeColor="text1"/>
          <w:vertAlign w:val="subscript"/>
        </w:rPr>
        <w:t>доклад</w:t>
      </w:r>
      <w:r w:rsidR="00F14691" w:rsidRPr="00B400C7">
        <w:rPr>
          <w:color w:val="000000" w:themeColor="text1"/>
        </w:rPr>
        <w:t>+0,2</w:t>
      </w:r>
      <w:r w:rsidR="00BD4033" w:rsidRPr="00B400C7">
        <w:rPr>
          <w:color w:val="000000" w:themeColor="text1"/>
        </w:rPr>
        <w:t>* О</w:t>
      </w:r>
      <w:r w:rsidR="00BD4033" w:rsidRPr="00B400C7">
        <w:rPr>
          <w:color w:val="000000" w:themeColor="text1"/>
          <w:vertAlign w:val="subscript"/>
        </w:rPr>
        <w:t>тест</w:t>
      </w:r>
    </w:p>
    <w:p w14:paraId="4162B8DA" w14:textId="77777777" w:rsidR="00156A14" w:rsidRPr="00B400C7" w:rsidRDefault="00156A14" w:rsidP="002A552D">
      <w:pPr>
        <w:jc w:val="both"/>
        <w:rPr>
          <w:color w:val="000000" w:themeColor="text1"/>
        </w:rPr>
      </w:pPr>
      <w:r w:rsidRPr="00B400C7">
        <w:rPr>
          <w:color w:val="000000" w:themeColor="text1"/>
        </w:rPr>
        <w:t>где</w:t>
      </w:r>
    </w:p>
    <w:p w14:paraId="035A61E9" w14:textId="39570879" w:rsidR="00156A14" w:rsidRPr="00B400C7" w:rsidRDefault="00156A14" w:rsidP="002A552D">
      <w:pPr>
        <w:jc w:val="both"/>
        <w:rPr>
          <w:color w:val="000000" w:themeColor="text1"/>
        </w:rPr>
      </w:pPr>
      <w:r w:rsidRPr="00B400C7">
        <w:rPr>
          <w:color w:val="000000" w:themeColor="text1"/>
        </w:rPr>
        <w:t>О</w:t>
      </w:r>
      <w:r w:rsidR="00BD4033" w:rsidRPr="00B400C7">
        <w:rPr>
          <w:color w:val="000000" w:themeColor="text1"/>
          <w:vertAlign w:val="subscript"/>
        </w:rPr>
        <w:t>семинар</w:t>
      </w:r>
      <w:r w:rsidRPr="00B400C7">
        <w:rPr>
          <w:color w:val="000000" w:themeColor="text1"/>
        </w:rPr>
        <w:t>– оценка за</w:t>
      </w:r>
      <w:r w:rsidR="00BD4033" w:rsidRPr="00B400C7">
        <w:rPr>
          <w:color w:val="000000" w:themeColor="text1"/>
        </w:rPr>
        <w:t xml:space="preserve"> работу на семинаре</w:t>
      </w:r>
      <w:r w:rsidRPr="00B400C7">
        <w:rPr>
          <w:color w:val="000000" w:themeColor="text1"/>
        </w:rPr>
        <w:t>;</w:t>
      </w:r>
    </w:p>
    <w:p w14:paraId="3D6ACB89" w14:textId="1A02FDFC" w:rsidR="00156A14" w:rsidRPr="00B400C7" w:rsidRDefault="00156A14" w:rsidP="002A552D">
      <w:pPr>
        <w:jc w:val="both"/>
        <w:rPr>
          <w:color w:val="000000" w:themeColor="text1"/>
        </w:rPr>
      </w:pPr>
      <w:r w:rsidRPr="00B400C7">
        <w:rPr>
          <w:color w:val="000000" w:themeColor="text1"/>
        </w:rPr>
        <w:t>О</w:t>
      </w:r>
      <w:r w:rsidRPr="00B400C7">
        <w:rPr>
          <w:color w:val="000000" w:themeColor="text1"/>
          <w:vertAlign w:val="subscript"/>
        </w:rPr>
        <w:t xml:space="preserve">доклад  </w:t>
      </w:r>
      <w:r w:rsidR="002A552D" w:rsidRPr="00B400C7">
        <w:rPr>
          <w:color w:val="000000" w:themeColor="text1"/>
        </w:rPr>
        <w:t>– оценка за доклад;</w:t>
      </w:r>
    </w:p>
    <w:p w14:paraId="3AD5FC71" w14:textId="2E1DD62F" w:rsidR="00BD4033" w:rsidRPr="00B400C7" w:rsidRDefault="00BD4033" w:rsidP="002A552D">
      <w:pPr>
        <w:jc w:val="both"/>
        <w:rPr>
          <w:color w:val="000000" w:themeColor="text1"/>
        </w:rPr>
      </w:pPr>
      <w:r w:rsidRPr="00B400C7">
        <w:rPr>
          <w:color w:val="000000" w:themeColor="text1"/>
        </w:rPr>
        <w:t>О</w:t>
      </w:r>
      <w:r w:rsidRPr="00B400C7">
        <w:rPr>
          <w:color w:val="000000" w:themeColor="text1"/>
          <w:vertAlign w:val="subscript"/>
        </w:rPr>
        <w:t xml:space="preserve">тест </w:t>
      </w:r>
      <w:r w:rsidRPr="00B400C7">
        <w:rPr>
          <w:color w:val="000000" w:themeColor="text1"/>
        </w:rPr>
        <w:t xml:space="preserve">– оценка за </w:t>
      </w:r>
      <w:r w:rsidR="00F14691" w:rsidRPr="00B400C7">
        <w:rPr>
          <w:color w:val="000000" w:themeColor="text1"/>
        </w:rPr>
        <w:t>тесты</w:t>
      </w:r>
      <w:r w:rsidR="002B5949">
        <w:rPr>
          <w:color w:val="000000" w:themeColor="text1"/>
        </w:rPr>
        <w:t xml:space="preserve"> по материалам онлайн курса</w:t>
      </w:r>
      <w:r w:rsidR="002A552D" w:rsidRPr="00B400C7">
        <w:rPr>
          <w:color w:val="000000" w:themeColor="text1"/>
        </w:rPr>
        <w:t>.</w:t>
      </w:r>
      <w:r w:rsidRPr="00B400C7">
        <w:rPr>
          <w:color w:val="000000" w:themeColor="text1"/>
        </w:rPr>
        <w:t xml:space="preserve"> </w:t>
      </w:r>
    </w:p>
    <w:p w14:paraId="450F20D5" w14:textId="77777777" w:rsidR="00156A14" w:rsidRPr="00B400C7" w:rsidRDefault="00156A14" w:rsidP="002A552D">
      <w:pPr>
        <w:spacing w:before="240"/>
        <w:jc w:val="both"/>
        <w:rPr>
          <w:color w:val="000000" w:themeColor="text1"/>
        </w:rPr>
      </w:pPr>
    </w:p>
    <w:p w14:paraId="706B71F4" w14:textId="77777777" w:rsidR="00156A14" w:rsidRPr="00B400C7" w:rsidRDefault="00156A14" w:rsidP="002A552D">
      <w:pPr>
        <w:jc w:val="both"/>
        <w:rPr>
          <w:color w:val="000000" w:themeColor="text1"/>
        </w:rPr>
      </w:pPr>
      <w:r w:rsidRPr="00B400C7">
        <w:rPr>
          <w:b/>
          <w:color w:val="000000" w:themeColor="text1"/>
        </w:rPr>
        <w:t>Результирующая оценка за дисциплину</w:t>
      </w:r>
      <w:r w:rsidRPr="00B400C7">
        <w:rPr>
          <w:color w:val="000000" w:themeColor="text1"/>
        </w:rPr>
        <w:t xml:space="preserve"> рассчитывается следующим образом:</w:t>
      </w:r>
    </w:p>
    <w:p w14:paraId="64FF9107" w14:textId="2F3759D1" w:rsidR="00156A14" w:rsidRPr="00B400C7" w:rsidRDefault="00156A14" w:rsidP="002A552D">
      <w:pPr>
        <w:jc w:val="both"/>
        <w:rPr>
          <w:color w:val="000000" w:themeColor="text1"/>
        </w:rPr>
      </w:pPr>
      <w:r w:rsidRPr="00B400C7">
        <w:rPr>
          <w:color w:val="000000" w:themeColor="text1"/>
        </w:rPr>
        <w:t>О</w:t>
      </w:r>
      <w:r w:rsidRPr="00B400C7">
        <w:rPr>
          <w:color w:val="000000" w:themeColor="text1"/>
          <w:vertAlign w:val="subscript"/>
        </w:rPr>
        <w:t>результ</w:t>
      </w:r>
      <w:r w:rsidR="00F14691" w:rsidRPr="00B400C7">
        <w:rPr>
          <w:color w:val="000000" w:themeColor="text1"/>
        </w:rPr>
        <w:t xml:space="preserve"> = 0,6</w:t>
      </w:r>
      <w:r w:rsidRPr="00B400C7">
        <w:rPr>
          <w:color w:val="000000" w:themeColor="text1"/>
        </w:rPr>
        <w:t>*О</w:t>
      </w:r>
      <w:r w:rsidRPr="00B400C7">
        <w:rPr>
          <w:color w:val="000000" w:themeColor="text1"/>
          <w:vertAlign w:val="subscript"/>
        </w:rPr>
        <w:t>накопл</w:t>
      </w:r>
      <w:r w:rsidR="00F14691" w:rsidRPr="00B400C7">
        <w:rPr>
          <w:color w:val="000000" w:themeColor="text1"/>
        </w:rPr>
        <w:t xml:space="preserve"> + 0,4</w:t>
      </w:r>
      <w:r w:rsidRPr="00B400C7">
        <w:rPr>
          <w:color w:val="000000" w:themeColor="text1"/>
        </w:rPr>
        <w:t>*О</w:t>
      </w:r>
      <w:r w:rsidRPr="00B400C7">
        <w:rPr>
          <w:color w:val="000000" w:themeColor="text1"/>
          <w:vertAlign w:val="subscript"/>
        </w:rPr>
        <w:t>экз,</w:t>
      </w:r>
    </w:p>
    <w:p w14:paraId="3B6BAF42" w14:textId="77777777" w:rsidR="00156A14" w:rsidRPr="00B400C7" w:rsidRDefault="00156A14" w:rsidP="002A552D">
      <w:pPr>
        <w:jc w:val="both"/>
        <w:rPr>
          <w:color w:val="000000" w:themeColor="text1"/>
        </w:rPr>
      </w:pPr>
      <w:r w:rsidRPr="00B400C7">
        <w:rPr>
          <w:color w:val="000000" w:themeColor="text1"/>
        </w:rPr>
        <w:t>где</w:t>
      </w:r>
    </w:p>
    <w:p w14:paraId="2D2F382A" w14:textId="4A30385C" w:rsidR="00156A14" w:rsidRPr="00B400C7" w:rsidRDefault="00156A14" w:rsidP="002A552D">
      <w:pPr>
        <w:jc w:val="both"/>
        <w:rPr>
          <w:color w:val="000000" w:themeColor="text1"/>
        </w:rPr>
      </w:pPr>
      <w:r w:rsidRPr="00B400C7">
        <w:rPr>
          <w:color w:val="000000" w:themeColor="text1"/>
        </w:rPr>
        <w:t>О</w:t>
      </w:r>
      <w:r w:rsidRPr="00B400C7">
        <w:rPr>
          <w:color w:val="000000" w:themeColor="text1"/>
          <w:vertAlign w:val="subscript"/>
        </w:rPr>
        <w:t>накопл</w:t>
      </w:r>
      <w:r w:rsidRPr="00B400C7">
        <w:rPr>
          <w:color w:val="000000" w:themeColor="text1"/>
        </w:rPr>
        <w:t xml:space="preserve"> – накопленная оценка</w:t>
      </w:r>
      <w:r w:rsidR="002A552D" w:rsidRPr="00B400C7">
        <w:rPr>
          <w:color w:val="000000" w:themeColor="text1"/>
        </w:rPr>
        <w:t>;</w:t>
      </w:r>
    </w:p>
    <w:p w14:paraId="078A7E26" w14:textId="36EF048E" w:rsidR="00156A14" w:rsidRPr="00B400C7" w:rsidRDefault="00156A14" w:rsidP="002A552D">
      <w:pPr>
        <w:jc w:val="both"/>
        <w:rPr>
          <w:color w:val="000000" w:themeColor="text1"/>
        </w:rPr>
      </w:pPr>
      <w:r w:rsidRPr="00B400C7">
        <w:rPr>
          <w:color w:val="000000" w:themeColor="text1"/>
        </w:rPr>
        <w:t>О</w:t>
      </w:r>
      <w:r w:rsidRPr="00B400C7">
        <w:rPr>
          <w:color w:val="000000" w:themeColor="text1"/>
          <w:vertAlign w:val="subscript"/>
        </w:rPr>
        <w:t xml:space="preserve">экз </w:t>
      </w:r>
      <w:r w:rsidRPr="00B400C7">
        <w:rPr>
          <w:color w:val="000000" w:themeColor="text1"/>
        </w:rPr>
        <w:t>– оценка за экзамен</w:t>
      </w:r>
      <w:r w:rsidR="002A552D" w:rsidRPr="00B400C7">
        <w:rPr>
          <w:color w:val="000000" w:themeColor="text1"/>
        </w:rPr>
        <w:t>.</w:t>
      </w:r>
    </w:p>
    <w:p w14:paraId="671637F1" w14:textId="77777777" w:rsidR="00156A14" w:rsidRPr="00B400C7" w:rsidRDefault="00156A14" w:rsidP="00156A14">
      <w:pPr>
        <w:jc w:val="both"/>
        <w:rPr>
          <w:color w:val="FF0000"/>
        </w:rPr>
      </w:pPr>
    </w:p>
    <w:p w14:paraId="5A6D04F9" w14:textId="77777777" w:rsidR="00156A14" w:rsidRPr="00B400C7" w:rsidRDefault="00156A14" w:rsidP="00156A14">
      <w:pPr>
        <w:jc w:val="both"/>
        <w:rPr>
          <w:i/>
        </w:rPr>
      </w:pPr>
      <w:r w:rsidRPr="00B400C7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14:paraId="236497EE" w14:textId="77777777" w:rsidR="00156A14" w:rsidRPr="00B400C7" w:rsidRDefault="00156A14" w:rsidP="00156A14">
      <w:pPr>
        <w:jc w:val="both"/>
      </w:pPr>
      <w:r w:rsidRPr="00B400C7">
        <w:rPr>
          <w:i/>
        </w:rPr>
        <w:t>Студент допускается к сдаче зачета/ экзамена даже при текущей оценке «0» баллов, при этом результирующая оценка  состоит только из оценки, полученной на экзамене/зачете, умноженной на соответствующий коэффициент.</w:t>
      </w:r>
    </w:p>
    <w:p w14:paraId="65254646" w14:textId="77777777" w:rsidR="00156A14" w:rsidRPr="00B400C7" w:rsidRDefault="00156A14" w:rsidP="00156A14">
      <w:pPr>
        <w:jc w:val="both"/>
      </w:pPr>
      <w:r w:rsidRPr="00B400C7">
        <w:t>Способ округления результирующей оценки по учебной дисциплине: в пользу студента. Округление  при подсчете всех промежуточных оценок  происходит до первой цифры после запятой, а результирующей оценки (итоговой) – до целого числа, где, например, балл 6,5 будет округлен до 7 баллов; балл 6,4 будет округлен до 6 баллов.</w:t>
      </w:r>
    </w:p>
    <w:p w14:paraId="5C6D75E6" w14:textId="77777777" w:rsidR="00156A14" w:rsidRPr="00B400C7" w:rsidRDefault="00156A14" w:rsidP="00156A14"/>
    <w:p w14:paraId="1D71C6EF" w14:textId="77777777" w:rsidR="003A178D" w:rsidRPr="00B400C7" w:rsidRDefault="003A178D">
      <w:pPr>
        <w:pStyle w:val="1"/>
        <w:rPr>
          <w:sz w:val="24"/>
          <w:szCs w:val="24"/>
        </w:rPr>
      </w:pPr>
      <w:r w:rsidRPr="00B400C7">
        <w:rPr>
          <w:sz w:val="24"/>
          <w:szCs w:val="24"/>
        </w:rPr>
        <w:lastRenderedPageBreak/>
        <w:t>Учебно-методическое и информационное обеспечение дисциплины</w:t>
      </w:r>
    </w:p>
    <w:p w14:paraId="67DB253E" w14:textId="7C0DF5E0" w:rsidR="00A35FDC" w:rsidRPr="00666A4E" w:rsidRDefault="003A178D" w:rsidP="00A35FDC">
      <w:pPr>
        <w:pStyle w:val="2"/>
        <w:rPr>
          <w:rFonts w:eastAsia="Arial Unicode MS"/>
          <w:color w:val="000000" w:themeColor="text1"/>
          <w:kern w:val="2"/>
          <w:szCs w:val="24"/>
          <w:lang w:eastAsia="ru-RU"/>
        </w:rPr>
      </w:pPr>
      <w:r w:rsidRPr="00666A4E">
        <w:rPr>
          <w:color w:val="000000" w:themeColor="text1"/>
          <w:szCs w:val="24"/>
        </w:rPr>
        <w:t>Основная литература</w:t>
      </w:r>
    </w:p>
    <w:p w14:paraId="518648C1" w14:textId="61F7C66D" w:rsidR="00666A4E" w:rsidRPr="00666A4E" w:rsidRDefault="00666A4E" w:rsidP="00666A4E">
      <w:pPr>
        <w:pStyle w:val="af5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6A4E">
        <w:rPr>
          <w:rFonts w:ascii="Times New Roman" w:hAnsi="Times New Roman"/>
          <w:color w:val="000000" w:themeColor="text1"/>
          <w:sz w:val="24"/>
          <w:szCs w:val="24"/>
        </w:rPr>
        <w:t xml:space="preserve">Васильев, Л. С. История востока в 2 т. Т. 1 в 2 кн. Книга 1 : учебник для бакалавриата и магистратуры / Л. С. Васильев. 7-е изд. </w:t>
      </w:r>
      <w:r>
        <w:rPr>
          <w:rFonts w:ascii="Times New Roman" w:hAnsi="Times New Roman"/>
          <w:color w:val="000000" w:themeColor="text1"/>
          <w:sz w:val="24"/>
          <w:szCs w:val="24"/>
        </w:rPr>
        <w:t>М.</w:t>
      </w:r>
      <w:r w:rsidRPr="00666A4E">
        <w:rPr>
          <w:rFonts w:ascii="Times New Roman" w:hAnsi="Times New Roman"/>
          <w:color w:val="000000" w:themeColor="text1"/>
          <w:sz w:val="24"/>
          <w:szCs w:val="24"/>
        </w:rPr>
        <w:t xml:space="preserve">: Издательство Юрайт, 2017. </w:t>
      </w:r>
    </w:p>
    <w:p w14:paraId="27A200FC" w14:textId="5EC5C833" w:rsidR="00666A4E" w:rsidRPr="00666A4E" w:rsidRDefault="00666A4E" w:rsidP="00666A4E">
      <w:pPr>
        <w:pStyle w:val="af5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6A4E">
        <w:rPr>
          <w:rFonts w:ascii="Times New Roman" w:hAnsi="Times New Roman"/>
          <w:color w:val="000000" w:themeColor="text1"/>
          <w:sz w:val="24"/>
          <w:szCs w:val="24"/>
        </w:rPr>
        <w:t>Васильев, Л. С. История Древнего Востока : учеб. пособие для академического бакалавриата / Л. С. Васильев.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М.</w:t>
      </w:r>
      <w:r w:rsidRPr="00666A4E">
        <w:rPr>
          <w:rFonts w:ascii="Times New Roman" w:hAnsi="Times New Roman"/>
          <w:color w:val="000000" w:themeColor="text1"/>
          <w:sz w:val="24"/>
          <w:szCs w:val="24"/>
        </w:rPr>
        <w:t>: Издательство Юрайт, 2017.</w:t>
      </w:r>
    </w:p>
    <w:p w14:paraId="0D0C9A78" w14:textId="52F912A0" w:rsidR="00666A4E" w:rsidRPr="00666A4E" w:rsidRDefault="00666A4E" w:rsidP="00666A4E">
      <w:pPr>
        <w:pStyle w:val="af5"/>
        <w:numPr>
          <w:ilvl w:val="0"/>
          <w:numId w:val="12"/>
        </w:num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66A4E">
        <w:rPr>
          <w:rFonts w:ascii="Times New Roman" w:eastAsia="Times New Roman" w:hAnsi="Times New Roman"/>
          <w:iCs/>
          <w:color w:val="000000" w:themeColor="text1"/>
          <w:sz w:val="24"/>
          <w:szCs w:val="24"/>
          <w:shd w:val="clear" w:color="auto" w:fill="FFFFFF"/>
        </w:rPr>
        <w:t>Васильев, Л. С. </w:t>
      </w:r>
      <w:r w:rsidRPr="00666A4E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История стран Азии и Африки. Средние века и раннее новое время : учеб. пособие для академического бакалавриата / Л. С. Васильев.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М.</w:t>
      </w:r>
      <w:r w:rsidRPr="00666A4E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: Издательство Юрайт, 2017. </w:t>
      </w:r>
    </w:p>
    <w:p w14:paraId="436AC4A0" w14:textId="63DA889E" w:rsidR="00666A4E" w:rsidRPr="00666A4E" w:rsidRDefault="000C32A2" w:rsidP="00666A4E">
      <w:pPr>
        <w:pStyle w:val="af5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6A4E">
        <w:rPr>
          <w:rFonts w:ascii="Times New Roman" w:hAnsi="Times New Roman"/>
          <w:color w:val="000000" w:themeColor="text1"/>
          <w:sz w:val="24"/>
          <w:szCs w:val="24"/>
        </w:rPr>
        <w:t>Драч Г.В. История мировых цивилизаций: Учебное пособие/Под н</w:t>
      </w:r>
      <w:r w:rsidR="00666A4E">
        <w:rPr>
          <w:rFonts w:ascii="Times New Roman" w:hAnsi="Times New Roman"/>
          <w:color w:val="000000" w:themeColor="text1"/>
          <w:sz w:val="24"/>
          <w:szCs w:val="24"/>
        </w:rPr>
        <w:t xml:space="preserve">ауч. ред. Г.В.Драча, 8-е изд. </w:t>
      </w:r>
      <w:r w:rsidRPr="00666A4E">
        <w:rPr>
          <w:rFonts w:ascii="Times New Roman" w:hAnsi="Times New Roman"/>
          <w:color w:val="000000" w:themeColor="text1"/>
          <w:sz w:val="24"/>
          <w:szCs w:val="24"/>
        </w:rPr>
        <w:t xml:space="preserve">М.: ИЦ РИОР, НИЦ ИНФРА-М, 2016. </w:t>
      </w:r>
    </w:p>
    <w:p w14:paraId="20B06E1A" w14:textId="569353C3" w:rsidR="001C5D52" w:rsidRPr="00666A4E" w:rsidRDefault="00666A4E" w:rsidP="00666A4E">
      <w:pPr>
        <w:pStyle w:val="af5"/>
        <w:numPr>
          <w:ilvl w:val="0"/>
          <w:numId w:val="12"/>
        </w:num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66A4E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Cotterell, Arthur (2014). History of Southeast Asia, Marshall Cavendish International (Asia) Pte Ltd.</w:t>
      </w:r>
    </w:p>
    <w:p w14:paraId="4335A62A" w14:textId="4A3A969B" w:rsidR="009B30B3" w:rsidRPr="009B30B3" w:rsidRDefault="009B30B3" w:rsidP="009B30B3">
      <w:pPr>
        <w:pStyle w:val="2"/>
        <w:spacing w:before="240"/>
        <w:rPr>
          <w:szCs w:val="24"/>
        </w:rPr>
      </w:pPr>
      <w:r w:rsidRPr="00B400C7">
        <w:rPr>
          <w:szCs w:val="24"/>
        </w:rPr>
        <w:t xml:space="preserve">Дополнительная литература </w:t>
      </w:r>
    </w:p>
    <w:p w14:paraId="7C346D40" w14:textId="77777777" w:rsidR="009B30B3" w:rsidRPr="009B30B3" w:rsidRDefault="009B30B3" w:rsidP="009B30B3">
      <w:pPr>
        <w:jc w:val="both"/>
        <w:rPr>
          <w:highlight w:val="yellow"/>
        </w:rPr>
      </w:pPr>
    </w:p>
    <w:p w14:paraId="70FE2143" w14:textId="0A8C72F3" w:rsidR="009B30B3" w:rsidRPr="009B30B3" w:rsidRDefault="009B30B3" w:rsidP="009B30B3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B400C7">
        <w:rPr>
          <w:rFonts w:ascii="Times New Roman" w:hAnsi="Times New Roman"/>
          <w:sz w:val="24"/>
          <w:szCs w:val="24"/>
        </w:rPr>
        <w:t>Асмолов К.В. Китай и Северная Корея: проблем</w:t>
      </w:r>
      <w:r>
        <w:rPr>
          <w:rFonts w:ascii="Times New Roman" w:hAnsi="Times New Roman"/>
          <w:sz w:val="24"/>
          <w:szCs w:val="24"/>
        </w:rPr>
        <w:t>ы и перспективы взаимоотношений //</w:t>
      </w:r>
      <w:r w:rsidRPr="00B400C7">
        <w:rPr>
          <w:rFonts w:ascii="Times New Roman" w:hAnsi="Times New Roman"/>
          <w:sz w:val="24"/>
          <w:szCs w:val="24"/>
        </w:rPr>
        <w:t xml:space="preserve"> Проблемы Дальнего Востока, 2014, №4. С. 25-36.</w:t>
      </w:r>
    </w:p>
    <w:p w14:paraId="7214BD56" w14:textId="77777777" w:rsidR="001C5D52" w:rsidRPr="009B30B3" w:rsidRDefault="001C5D52" w:rsidP="009B30B3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9B30B3">
        <w:rPr>
          <w:rFonts w:ascii="Times New Roman" w:hAnsi="Times New Roman"/>
          <w:sz w:val="24"/>
          <w:szCs w:val="24"/>
        </w:rPr>
        <w:t xml:space="preserve">Забровская Л.В. Особенности китайско-японских отношений: прагматизм Китая и лавирование Японии // Проблемы национальной стратегии. </w:t>
      </w:r>
      <w:r w:rsidRPr="009B30B3">
        <w:rPr>
          <w:rFonts w:ascii="Times New Roman" w:hAnsi="Times New Roman"/>
          <w:sz w:val="24"/>
          <w:szCs w:val="24"/>
          <w:lang w:val="en-US"/>
        </w:rPr>
        <w:t>2013. № 3 (18). С. 67-83.</w:t>
      </w:r>
    </w:p>
    <w:p w14:paraId="441A4400" w14:textId="77777777" w:rsidR="001C5D52" w:rsidRPr="009B30B3" w:rsidRDefault="001C5D52" w:rsidP="009B30B3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9B30B3">
        <w:rPr>
          <w:rFonts w:ascii="Times New Roman" w:hAnsi="Times New Roman"/>
          <w:sz w:val="24"/>
          <w:szCs w:val="24"/>
        </w:rPr>
        <w:t xml:space="preserve">Мосяков Д.В. Конфликт в Южно-китайском море и возможные пути его решения, Юго-Восточная Азия: актуальные проблемы развития. </w:t>
      </w:r>
      <w:r w:rsidRPr="009B30B3">
        <w:rPr>
          <w:rFonts w:ascii="Times New Roman" w:hAnsi="Times New Roman"/>
          <w:sz w:val="24"/>
          <w:szCs w:val="24"/>
          <w:lang w:val="en-US"/>
        </w:rPr>
        <w:t>2013. № 21. С. 16-22.</w:t>
      </w:r>
    </w:p>
    <w:p w14:paraId="2D38CE05" w14:textId="77777777" w:rsidR="009B30B3" w:rsidRPr="00B400C7" w:rsidRDefault="009B30B3" w:rsidP="009B30B3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B400C7">
        <w:rPr>
          <w:rFonts w:ascii="Times New Roman" w:hAnsi="Times New Roman"/>
          <w:sz w:val="24"/>
          <w:szCs w:val="24"/>
        </w:rPr>
        <w:t>Кобелев Е.В., Пар</w:t>
      </w:r>
      <w:r>
        <w:rPr>
          <w:rFonts w:ascii="Times New Roman" w:hAnsi="Times New Roman"/>
          <w:sz w:val="24"/>
          <w:szCs w:val="24"/>
        </w:rPr>
        <w:t xml:space="preserve">тнерству Россия — АСЕАН 20 лет // </w:t>
      </w:r>
      <w:r w:rsidRPr="00B400C7">
        <w:rPr>
          <w:rFonts w:ascii="Times New Roman" w:hAnsi="Times New Roman"/>
          <w:sz w:val="24"/>
          <w:szCs w:val="24"/>
        </w:rPr>
        <w:t xml:space="preserve">Проблемы Дальнего Востока. </w:t>
      </w:r>
      <w:r w:rsidRPr="00B400C7">
        <w:rPr>
          <w:rFonts w:ascii="Times New Roman" w:hAnsi="Times New Roman"/>
          <w:sz w:val="24"/>
          <w:szCs w:val="24"/>
          <w:lang w:val="en-US"/>
        </w:rPr>
        <w:t>2014. № 6. С. 10-18.</w:t>
      </w:r>
    </w:p>
    <w:p w14:paraId="7B920E3A" w14:textId="77444E89" w:rsidR="009B30B3" w:rsidRDefault="009B30B3" w:rsidP="009B30B3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Молодякова </w:t>
      </w:r>
      <w:r w:rsidRPr="00B400C7">
        <w:rPr>
          <w:rFonts w:ascii="Times New Roman" w:hAnsi="Times New Roman"/>
          <w:sz w:val="24"/>
          <w:szCs w:val="24"/>
        </w:rPr>
        <w:t xml:space="preserve">Э.В. Конституция Японии: запущен механизм пересмотра? </w:t>
      </w:r>
      <w:r>
        <w:rPr>
          <w:rFonts w:ascii="Times New Roman" w:hAnsi="Times New Roman"/>
          <w:sz w:val="24"/>
          <w:szCs w:val="24"/>
        </w:rPr>
        <w:t xml:space="preserve">// </w:t>
      </w:r>
      <w:r w:rsidRPr="00B400C7">
        <w:rPr>
          <w:rFonts w:ascii="Times New Roman" w:hAnsi="Times New Roman"/>
          <w:sz w:val="24"/>
          <w:szCs w:val="24"/>
        </w:rPr>
        <w:t>Азия и Африка сегодня №5, Май 2014, С. 10-15</w:t>
      </w:r>
    </w:p>
    <w:p w14:paraId="1D00ECB9" w14:textId="77777777" w:rsidR="000C32A2" w:rsidRPr="009B30B3" w:rsidRDefault="000C32A2" w:rsidP="009B30B3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9B30B3">
        <w:rPr>
          <w:rFonts w:ascii="Times New Roman" w:hAnsi="Times New Roman"/>
          <w:sz w:val="24"/>
          <w:szCs w:val="24"/>
        </w:rPr>
        <w:t xml:space="preserve">Поляк, Г. Б. Всемирная история: учебник для студентов вузов / Г. Б. Поляк; под ред. Г. Б. Поляка, А. Н. Марковой. - 3-е изд., перераб. и доп. - М. : ЮНИТИ-ДАНА, 2012. - 887 с.  </w:t>
      </w:r>
    </w:p>
    <w:p w14:paraId="5C0BDB53" w14:textId="64650D74" w:rsidR="001C5D52" w:rsidRPr="009B30B3" w:rsidRDefault="000C32A2" w:rsidP="009B30B3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9B30B3">
        <w:rPr>
          <w:rFonts w:ascii="Times New Roman" w:hAnsi="Times New Roman"/>
          <w:sz w:val="24"/>
          <w:szCs w:val="24"/>
        </w:rPr>
        <w:t>Садохин, А. П. История мировой культуры: учеб. пособие для студентов высших учебных заведений / А. П. Садохин, Т. Г. Грушевицкая. - М. : ЮНИТИ-ДАНА, 2012. - 975 с.</w:t>
      </w:r>
    </w:p>
    <w:p w14:paraId="5E946785" w14:textId="0254B383" w:rsidR="00602368" w:rsidRPr="009B30B3" w:rsidRDefault="00602368" w:rsidP="009B30B3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9B30B3">
        <w:rPr>
          <w:rFonts w:ascii="Times New Roman" w:hAnsi="Times New Roman"/>
          <w:sz w:val="24"/>
          <w:szCs w:val="24"/>
          <w:lang w:val="en-US"/>
        </w:rPr>
        <w:t xml:space="preserve">Alberts T. </w:t>
      </w:r>
      <w:r w:rsidRPr="009B30B3">
        <w:rPr>
          <w:rFonts w:ascii="Times New Roman" w:hAnsi="Times New Roman"/>
          <w:i/>
          <w:sz w:val="24"/>
          <w:szCs w:val="24"/>
          <w:lang w:val="en-US"/>
        </w:rPr>
        <w:t>Conflict and Conversion: Catholicism in Southeast Asia, 1500-1700.</w:t>
      </w:r>
      <w:r w:rsidRPr="009B30B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30B3">
        <w:rPr>
          <w:rFonts w:ascii="Times New Roman" w:hAnsi="Times New Roman"/>
          <w:sz w:val="24"/>
          <w:szCs w:val="24"/>
        </w:rPr>
        <w:t>Oxford: Oxford University Press, 2013 (oxfordscholarship.com)</w:t>
      </w:r>
    </w:p>
    <w:p w14:paraId="5F59B2E0" w14:textId="2CC3A612" w:rsidR="001C5D52" w:rsidRPr="009B30B3" w:rsidRDefault="00160FF7" w:rsidP="009B30B3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9B30B3">
        <w:rPr>
          <w:rFonts w:ascii="Times New Roman" w:hAnsi="Times New Roman"/>
          <w:sz w:val="24"/>
          <w:szCs w:val="24"/>
          <w:lang w:val="en-US"/>
        </w:rPr>
        <w:t xml:space="preserve">Radchenko S. </w:t>
      </w:r>
      <w:r w:rsidRPr="009B30B3">
        <w:rPr>
          <w:rFonts w:ascii="Times New Roman" w:hAnsi="Times New Roman"/>
          <w:i/>
          <w:sz w:val="24"/>
          <w:szCs w:val="24"/>
          <w:lang w:val="en-US"/>
        </w:rPr>
        <w:t>Unwanted Visionaries: The Soviet Failure in Asia at the End of the Cold War</w:t>
      </w:r>
      <w:r w:rsidRPr="009B30B3">
        <w:rPr>
          <w:rFonts w:ascii="Times New Roman" w:hAnsi="Times New Roman"/>
          <w:sz w:val="24"/>
          <w:szCs w:val="24"/>
          <w:lang w:val="en-US"/>
        </w:rPr>
        <w:t>. Oxford: Oxford University Press, 2014 (oxfordscholarship.com)</w:t>
      </w:r>
    </w:p>
    <w:p w14:paraId="28E64D91" w14:textId="243C6787" w:rsidR="00996FD4" w:rsidRPr="009B30B3" w:rsidRDefault="00996FD4" w:rsidP="009B30B3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9B30B3">
        <w:rPr>
          <w:rFonts w:ascii="Times New Roman" w:hAnsi="Times New Roman"/>
          <w:sz w:val="24"/>
          <w:szCs w:val="24"/>
          <w:lang w:val="en-US"/>
        </w:rPr>
        <w:t xml:space="preserve">Rongxing Guo </w:t>
      </w:r>
      <w:r w:rsidRPr="009B30B3">
        <w:rPr>
          <w:rFonts w:ascii="Times New Roman" w:hAnsi="Times New Roman"/>
          <w:i/>
          <w:sz w:val="24"/>
          <w:szCs w:val="24"/>
          <w:lang w:val="en-US"/>
        </w:rPr>
        <w:t>China’s Regional Development and Tibet</w:t>
      </w:r>
      <w:r w:rsidRPr="009B30B3">
        <w:rPr>
          <w:rFonts w:ascii="Times New Roman" w:hAnsi="Times New Roman"/>
          <w:sz w:val="24"/>
          <w:szCs w:val="24"/>
          <w:lang w:val="en-US"/>
        </w:rPr>
        <w:t>. Springer: 2016</w:t>
      </w:r>
    </w:p>
    <w:p w14:paraId="21C32864" w14:textId="3022D0A1" w:rsidR="00BD685B" w:rsidRPr="009B30B3" w:rsidRDefault="00BD685B" w:rsidP="009B30B3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9B30B3">
        <w:rPr>
          <w:rFonts w:ascii="Times New Roman" w:hAnsi="Times New Roman"/>
          <w:sz w:val="24"/>
          <w:szCs w:val="24"/>
          <w:lang w:val="en-US"/>
        </w:rPr>
        <w:t xml:space="preserve">Shakhar Rahav. </w:t>
      </w:r>
      <w:r w:rsidRPr="009B30B3">
        <w:rPr>
          <w:rFonts w:ascii="Times New Roman" w:hAnsi="Times New Roman"/>
          <w:i/>
          <w:sz w:val="24"/>
          <w:szCs w:val="24"/>
          <w:lang w:val="en-US"/>
        </w:rPr>
        <w:t>The Rise of Political Intellectuals in Modern China: May Fourth Societies and the Roots of Mass-party Politics</w:t>
      </w:r>
      <w:r w:rsidRPr="009B30B3">
        <w:rPr>
          <w:rFonts w:ascii="Times New Roman" w:hAnsi="Times New Roman"/>
          <w:sz w:val="24"/>
          <w:szCs w:val="24"/>
          <w:lang w:val="en-US"/>
        </w:rPr>
        <w:t>. Oxford: Oxford University Press, 2015 (oxfordscholarship.com)</w:t>
      </w:r>
    </w:p>
    <w:p w14:paraId="2B78DDAB" w14:textId="77777777" w:rsidR="001C5D52" w:rsidRDefault="001C5D52" w:rsidP="009B30B3">
      <w:pPr>
        <w:pStyle w:val="2"/>
        <w:numPr>
          <w:ilvl w:val="0"/>
          <w:numId w:val="0"/>
        </w:numPr>
        <w:spacing w:before="240"/>
        <w:rPr>
          <w:szCs w:val="24"/>
        </w:rPr>
      </w:pPr>
    </w:p>
    <w:p w14:paraId="44B083C3" w14:textId="33E7EFB4" w:rsidR="009B30B3" w:rsidRDefault="009B30B3">
      <w:pPr>
        <w:pStyle w:val="2"/>
        <w:spacing w:before="240"/>
        <w:rPr>
          <w:szCs w:val="24"/>
        </w:rPr>
      </w:pPr>
      <w:r>
        <w:rPr>
          <w:szCs w:val="24"/>
        </w:rPr>
        <w:t>Интернет-ресурсы</w:t>
      </w:r>
    </w:p>
    <w:p w14:paraId="42BBA64F" w14:textId="1F150D02" w:rsidR="009B30B3" w:rsidRPr="00CF4245" w:rsidRDefault="003C5836" w:rsidP="009B30B3">
      <w:pPr>
        <w:rPr>
          <w:lang w:val="en-GB"/>
        </w:rPr>
      </w:pPr>
      <w:hyperlink r:id="rId10" w:history="1">
        <w:r w:rsidR="00CF4245" w:rsidRPr="0048187D">
          <w:rPr>
            <w:rStyle w:val="a6"/>
          </w:rPr>
          <w:t>https://www.coursera.org/learn/religions-society-china/home/welcome</w:t>
        </w:r>
      </w:hyperlink>
      <w:r w:rsidR="00CF4245">
        <w:t xml:space="preserve"> онлайн курс «</w:t>
      </w:r>
      <w:r w:rsidR="00CF4245">
        <w:rPr>
          <w:lang w:val="en-GB"/>
        </w:rPr>
        <w:t xml:space="preserve">Religions and Society in China” </w:t>
      </w:r>
      <w:r w:rsidR="00CF4245">
        <w:t xml:space="preserve">на платформе </w:t>
      </w:r>
      <w:r w:rsidR="00CF4245">
        <w:rPr>
          <w:lang w:val="en-GB"/>
        </w:rPr>
        <w:t>Coursera</w:t>
      </w:r>
    </w:p>
    <w:p w14:paraId="54127FA5" w14:textId="77777777" w:rsidR="003A178D" w:rsidRPr="00B400C7" w:rsidRDefault="003A178D">
      <w:pPr>
        <w:pStyle w:val="2"/>
        <w:spacing w:before="240"/>
        <w:rPr>
          <w:szCs w:val="24"/>
        </w:rPr>
      </w:pPr>
      <w:r w:rsidRPr="00B400C7">
        <w:rPr>
          <w:szCs w:val="24"/>
        </w:rPr>
        <w:t>Программные средства</w:t>
      </w:r>
    </w:p>
    <w:p w14:paraId="64B7C2B1" w14:textId="77777777" w:rsidR="003A178D" w:rsidRPr="00B400C7" w:rsidRDefault="003A178D">
      <w:pPr>
        <w:jc w:val="both"/>
      </w:pPr>
      <w:r w:rsidRPr="00B400C7">
        <w:t>Для успешного освоения дисциплины, студент использует следующие программные средства:</w:t>
      </w:r>
    </w:p>
    <w:p w14:paraId="78B4F3C3" w14:textId="77777777" w:rsidR="003A178D" w:rsidRPr="00B400C7" w:rsidRDefault="003A178D">
      <w:pPr>
        <w:pStyle w:val="a1"/>
        <w:rPr>
          <w:szCs w:val="24"/>
        </w:rPr>
      </w:pPr>
      <w:r w:rsidRPr="00B400C7">
        <w:rPr>
          <w:szCs w:val="24"/>
        </w:rPr>
        <w:lastRenderedPageBreak/>
        <w:t xml:space="preserve">Microsoft Office PowerPoint для создания презентаций, сопровождающих его доклад или сообщение. </w:t>
      </w:r>
    </w:p>
    <w:p w14:paraId="5FC0C3A6" w14:textId="77777777" w:rsidR="003A178D" w:rsidRPr="00B400C7" w:rsidRDefault="003A178D">
      <w:pPr>
        <w:pStyle w:val="a1"/>
        <w:numPr>
          <w:ilvl w:val="0"/>
          <w:numId w:val="0"/>
        </w:numPr>
        <w:ind w:left="1069"/>
        <w:jc w:val="both"/>
        <w:rPr>
          <w:szCs w:val="24"/>
        </w:rPr>
      </w:pPr>
    </w:p>
    <w:p w14:paraId="011E9A4A" w14:textId="77777777" w:rsidR="003A178D" w:rsidRPr="00B400C7" w:rsidRDefault="003A178D">
      <w:pPr>
        <w:pStyle w:val="2"/>
        <w:rPr>
          <w:szCs w:val="24"/>
        </w:rPr>
      </w:pPr>
      <w:r w:rsidRPr="00B400C7">
        <w:rPr>
          <w:szCs w:val="24"/>
        </w:rPr>
        <w:t>Дистанционная поддержка дисциплины</w:t>
      </w:r>
    </w:p>
    <w:p w14:paraId="0E11BA57" w14:textId="77777777" w:rsidR="003A178D" w:rsidRPr="00B400C7" w:rsidRDefault="003A178D">
      <w:pPr>
        <w:jc w:val="both"/>
      </w:pPr>
      <w:r w:rsidRPr="00B400C7">
        <w:t>Часть материалов выложена в системе ЛМС.</w:t>
      </w:r>
    </w:p>
    <w:p w14:paraId="2D083D90" w14:textId="77777777" w:rsidR="003A178D" w:rsidRPr="00B400C7" w:rsidRDefault="003A178D">
      <w:pPr>
        <w:jc w:val="both"/>
      </w:pPr>
    </w:p>
    <w:p w14:paraId="3DF0FE85" w14:textId="77777777" w:rsidR="0060696D" w:rsidRDefault="0060696D" w:rsidP="0060696D">
      <w:pPr>
        <w:pStyle w:val="1"/>
      </w:pPr>
      <w:r>
        <w:t>Рекомендации студентам по организации самостоятельной работы</w:t>
      </w:r>
    </w:p>
    <w:p w14:paraId="61610CE1" w14:textId="77777777" w:rsidR="0060696D" w:rsidRPr="00A46E88" w:rsidRDefault="0060696D" w:rsidP="0060696D">
      <w:pPr>
        <w:tabs>
          <w:tab w:val="left" w:pos="851"/>
          <w:tab w:val="left" w:pos="993"/>
        </w:tabs>
        <w:ind w:firstLine="567"/>
        <w:jc w:val="both"/>
      </w:pPr>
      <w:r w:rsidRPr="00A46E88">
        <w:t>При освоении дисциплины студенты должны опираться не только на лекционный материал, но и в значительной степени на самостоятельную работу: изучение литературы и использование полученных знаний на семинарах. При знакомстве с литературой студентам рекомендуется обращать особое внимание на организацию научных текстов, представление в них идей и построение аргументации. Участвуя в дискуссии на семинарах и работая над докладами, необходимо стремиться четко структурировать свои высказывания, не отклоняться от обсуждаемой темы, при обосновании своих тезисов строить собственную последовательную аргументацию, корректно использовать терминологию.</w:t>
      </w:r>
    </w:p>
    <w:p w14:paraId="63380866" w14:textId="77777777" w:rsidR="0060696D" w:rsidRPr="00A46E88" w:rsidRDefault="0060696D" w:rsidP="0060696D">
      <w:pPr>
        <w:tabs>
          <w:tab w:val="left" w:pos="851"/>
          <w:tab w:val="left" w:pos="993"/>
        </w:tabs>
        <w:ind w:firstLine="567"/>
      </w:pPr>
      <w:r w:rsidRPr="00A46E88">
        <w:t>При подготовке доклада с мультимедийной презентацией студенту следует учесть следующие рекомендации:</w:t>
      </w:r>
    </w:p>
    <w:p w14:paraId="77A72A23" w14:textId="77777777" w:rsidR="0060696D" w:rsidRPr="00A46E88" w:rsidRDefault="0060696D" w:rsidP="0060696D">
      <w:pPr>
        <w:numPr>
          <w:ilvl w:val="0"/>
          <w:numId w:val="40"/>
        </w:numPr>
      </w:pPr>
      <w:r w:rsidRPr="00A46E88">
        <w:rPr>
          <w:color w:val="000000"/>
        </w:rPr>
        <w:t>По каждой теме есть рекомендованная литература, но студент может обратиться и к другим источникам информации при подготовке своего выступления</w:t>
      </w:r>
      <w:r w:rsidRPr="00A46E88">
        <w:t>;</w:t>
      </w:r>
    </w:p>
    <w:p w14:paraId="63086EEF" w14:textId="77777777" w:rsidR="0060696D" w:rsidRPr="00A46E88" w:rsidRDefault="0060696D" w:rsidP="0060696D">
      <w:pPr>
        <w:numPr>
          <w:ilvl w:val="0"/>
          <w:numId w:val="40"/>
        </w:numPr>
      </w:pPr>
      <w:r w:rsidRPr="00A46E88">
        <w:t>Презентация является вспомогательным средством при публичном выступлении, то есть не следует переносить всю речь доклада на слайды;</w:t>
      </w:r>
    </w:p>
    <w:p w14:paraId="5594A828" w14:textId="77777777" w:rsidR="0060696D" w:rsidRPr="00A46E88" w:rsidRDefault="0060696D" w:rsidP="0060696D">
      <w:pPr>
        <w:numPr>
          <w:ilvl w:val="0"/>
          <w:numId w:val="40"/>
        </w:numPr>
      </w:pPr>
      <w:r w:rsidRPr="00A46E88">
        <w:rPr>
          <w:color w:val="000000"/>
        </w:rPr>
        <w:t>В начале доклада надо рассказать о его структуре (отдельный слайд с содержанием доклада), объяснить важность темы доклада, поставить исследовательский вопрос (</w:t>
      </w:r>
      <w:r w:rsidRPr="00A46E88">
        <w:t>guiding</w:t>
      </w:r>
      <w:r w:rsidRPr="00A46E88">
        <w:rPr>
          <w:color w:val="000000"/>
        </w:rPr>
        <w:t xml:space="preserve"> </w:t>
      </w:r>
      <w:r w:rsidRPr="00A46E88">
        <w:t>questions</w:t>
      </w:r>
      <w:r w:rsidRPr="00A46E88">
        <w:rPr>
          <w:color w:val="000000"/>
        </w:rPr>
        <w:t>), а в конце - сделать выводы и представить вопросы на дискуссию;</w:t>
      </w:r>
    </w:p>
    <w:p w14:paraId="4303DE7F" w14:textId="77777777" w:rsidR="0060696D" w:rsidRPr="00A46E88" w:rsidRDefault="0060696D" w:rsidP="0060696D">
      <w:pPr>
        <w:numPr>
          <w:ilvl w:val="0"/>
          <w:numId w:val="40"/>
        </w:numPr>
      </w:pPr>
      <w:r w:rsidRPr="00A46E88">
        <w:t>Слайды презентации должны быть выполнены в едином стиле;</w:t>
      </w:r>
    </w:p>
    <w:p w14:paraId="067B916C" w14:textId="77777777" w:rsidR="0060696D" w:rsidRPr="00A46E88" w:rsidRDefault="0060696D" w:rsidP="0060696D">
      <w:pPr>
        <w:numPr>
          <w:ilvl w:val="0"/>
          <w:numId w:val="40"/>
        </w:numPr>
      </w:pPr>
      <w:r w:rsidRPr="00A46E88">
        <w:rPr>
          <w:color w:val="000000"/>
        </w:rPr>
        <w:t>“</w:t>
      </w:r>
      <w:r w:rsidRPr="00A46E88">
        <w:t>Less</w:t>
      </w:r>
      <w:r w:rsidRPr="00A46E88">
        <w:rPr>
          <w:color w:val="000000"/>
        </w:rPr>
        <w:t xml:space="preserve"> </w:t>
      </w:r>
      <w:r w:rsidRPr="00A46E88">
        <w:t>is</w:t>
      </w:r>
      <w:r w:rsidRPr="00A46E88">
        <w:rPr>
          <w:color w:val="000000"/>
        </w:rPr>
        <w:t xml:space="preserve"> </w:t>
      </w:r>
      <w:r w:rsidRPr="00A46E88">
        <w:t>more</w:t>
      </w:r>
      <w:r w:rsidRPr="00A46E88">
        <w:rPr>
          <w:color w:val="000000"/>
        </w:rPr>
        <w:t xml:space="preserve"> </w:t>
      </w:r>
      <w:r w:rsidRPr="00A46E88">
        <w:t>and</w:t>
      </w:r>
      <w:r w:rsidRPr="00A46E88">
        <w:rPr>
          <w:color w:val="000000"/>
        </w:rPr>
        <w:t xml:space="preserve"> </w:t>
      </w:r>
      <w:r w:rsidRPr="00A46E88">
        <w:t>big</w:t>
      </w:r>
      <w:r w:rsidRPr="00A46E88">
        <w:rPr>
          <w:color w:val="000000"/>
        </w:rPr>
        <w:t xml:space="preserve"> </w:t>
      </w:r>
      <w:r w:rsidRPr="00A46E88">
        <w:t>is</w:t>
      </w:r>
      <w:r w:rsidRPr="00A46E88">
        <w:rPr>
          <w:color w:val="000000"/>
        </w:rPr>
        <w:t xml:space="preserve"> </w:t>
      </w:r>
      <w:r w:rsidRPr="00A46E88">
        <w:t>beautiful</w:t>
      </w:r>
      <w:r w:rsidRPr="00A46E88">
        <w:rPr>
          <w:color w:val="000000"/>
        </w:rPr>
        <w:t xml:space="preserve">”: следует избегать перегруженных слайдов, длинных предложений и мелкий шрифт; </w:t>
      </w:r>
    </w:p>
    <w:p w14:paraId="4D868332" w14:textId="77777777" w:rsidR="0060696D" w:rsidRPr="00A46E88" w:rsidRDefault="0060696D" w:rsidP="0060696D">
      <w:pPr>
        <w:numPr>
          <w:ilvl w:val="0"/>
          <w:numId w:val="40"/>
        </w:numPr>
      </w:pPr>
      <w:r w:rsidRPr="00A46E88">
        <w:t>Любой доклад необходимо заранее отрепетировать;</w:t>
      </w:r>
    </w:p>
    <w:p w14:paraId="3C640063" w14:textId="77777777" w:rsidR="0060696D" w:rsidRPr="00D64E60" w:rsidRDefault="0060696D" w:rsidP="002B5949">
      <w:pPr>
        <w:numPr>
          <w:ilvl w:val="0"/>
          <w:numId w:val="40"/>
        </w:numPr>
        <w:rPr>
          <w:szCs w:val="22"/>
        </w:rPr>
      </w:pPr>
      <w:r w:rsidRPr="00A46E88">
        <w:rPr>
          <w:color w:val="000000"/>
        </w:rPr>
        <w:t>Во время выступления нельзя читать текст со слайдов или с листа, необходимо поддерживать зрительный контакт с аудиторией</w:t>
      </w:r>
      <w:r w:rsidRPr="00A46E88">
        <w:t>.</w:t>
      </w:r>
    </w:p>
    <w:p w14:paraId="5A91F2F0" w14:textId="77777777" w:rsidR="002B5949" w:rsidRDefault="002B5949" w:rsidP="002B5949">
      <w:pPr>
        <w:pStyle w:val="af5"/>
        <w:spacing w:after="120" w:line="240" w:lineRule="auto"/>
        <w:ind w:left="567"/>
        <w:jc w:val="both"/>
        <w:rPr>
          <w:szCs w:val="23"/>
        </w:rPr>
      </w:pPr>
    </w:p>
    <w:p w14:paraId="0F550EFD" w14:textId="254A4AA1" w:rsidR="002B5949" w:rsidRPr="002B5949" w:rsidRDefault="002B5949" w:rsidP="002B5949">
      <w:pPr>
        <w:pStyle w:val="af5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5949">
        <w:rPr>
          <w:rFonts w:ascii="Times New Roman" w:hAnsi="Times New Roman"/>
          <w:sz w:val="24"/>
          <w:szCs w:val="24"/>
        </w:rPr>
        <w:t>Для освоения части дисциплины, которая предполагает прохождение онлайн-курса, каждый студент должен иметь аккаунт, привязанный к корпоративной почте, на платформе размещения онлайн-курса. Студенты самостоятельно осваивают онлайн-курс в соответствии с графиком, установленным платформой онлайн-обучения. Порядок изучения материалов и выполнения заданий онлайн-курса (видеолекции, тесты, задания на взаимное оценивание, основные и дополнительные источники, дискуссии в форуме) устанавливается правилами прохождения онлайн-курса, размещенными на платформе. Студенты самостоятельно отслеживают прогресс освоения онлайн-курса на платформе в соответствующем разделе («Прогресс», «Отметки» и т.д.). Студенты имеют возможность участвовать в дискуссиях с другими слушателями и задавать вопросы авторам на форумах онлайн-платформы.</w:t>
      </w:r>
    </w:p>
    <w:p w14:paraId="2201E669" w14:textId="77777777" w:rsidR="0060696D" w:rsidRDefault="0060696D" w:rsidP="0060696D">
      <w:pPr>
        <w:pStyle w:val="1"/>
        <w:numPr>
          <w:ilvl w:val="0"/>
          <w:numId w:val="0"/>
        </w:numPr>
        <w:rPr>
          <w:sz w:val="24"/>
          <w:szCs w:val="24"/>
        </w:rPr>
      </w:pPr>
    </w:p>
    <w:p w14:paraId="302E9009" w14:textId="77777777" w:rsidR="003A178D" w:rsidRPr="00B400C7" w:rsidRDefault="003A178D">
      <w:pPr>
        <w:pStyle w:val="1"/>
        <w:rPr>
          <w:sz w:val="24"/>
          <w:szCs w:val="24"/>
        </w:rPr>
      </w:pPr>
      <w:r w:rsidRPr="00B400C7">
        <w:rPr>
          <w:sz w:val="24"/>
          <w:szCs w:val="24"/>
        </w:rPr>
        <w:t>Материально-техническое обеспечение дисциплины</w:t>
      </w:r>
    </w:p>
    <w:p w14:paraId="0E4A79E0" w14:textId="25C5E86A" w:rsidR="00834897" w:rsidRDefault="003A178D" w:rsidP="00C909BB">
      <w:pPr>
        <w:pStyle w:val="Default"/>
        <w:ind w:firstLine="432"/>
      </w:pPr>
      <w:r w:rsidRPr="00B400C7">
        <w:t>Для проведений лекционных и семинарских занятий в рамках учебной дисциплины «Концепции современного востоковедения» требуются компьютер, проектор и колонки.</w:t>
      </w:r>
    </w:p>
    <w:p w14:paraId="0D7A2297" w14:textId="275B4A56" w:rsidR="00B400C7" w:rsidRPr="00B400C7" w:rsidRDefault="00B400C7" w:rsidP="00B400C7">
      <w:pPr>
        <w:pStyle w:val="1"/>
        <w:rPr>
          <w:sz w:val="24"/>
          <w:szCs w:val="24"/>
        </w:rPr>
      </w:pPr>
      <w:r w:rsidRPr="00B400C7">
        <w:rPr>
          <w:sz w:val="24"/>
          <w:szCs w:val="24"/>
        </w:rPr>
        <w:lastRenderedPageBreak/>
        <w:t>Особенности организации обучения для лиц с ограниченными возможностями здоровья</w:t>
      </w:r>
    </w:p>
    <w:p w14:paraId="218DB60D" w14:textId="77777777" w:rsidR="00B400C7" w:rsidRPr="00F86914" w:rsidRDefault="00B400C7" w:rsidP="00B400C7">
      <w:pPr>
        <w:jc w:val="both"/>
        <w:rPr>
          <w:rFonts w:eastAsia="Times New Roman"/>
          <w:lang w:eastAsia="ru-RU"/>
        </w:rPr>
      </w:pPr>
      <w:r w:rsidRPr="00F86914">
        <w:rPr>
          <w:rFonts w:eastAsia="Times New Roman"/>
          <w:color w:val="000000"/>
          <w:lang w:eastAsia="ru-RU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548DD73B" w14:textId="77777777" w:rsidR="00B400C7" w:rsidRPr="00F86914" w:rsidRDefault="00B400C7" w:rsidP="00B400C7">
      <w:pPr>
        <w:jc w:val="both"/>
        <w:rPr>
          <w:rFonts w:eastAsia="Times New Roman"/>
          <w:lang w:eastAsia="ru-RU"/>
        </w:rPr>
      </w:pPr>
      <w:r w:rsidRPr="00F86914">
        <w:rPr>
          <w:rFonts w:eastAsia="Times New Roman"/>
          <w:color w:val="000000"/>
          <w:lang w:eastAsia="ru-RU"/>
        </w:rPr>
        <w:t xml:space="preserve">1) </w:t>
      </w:r>
      <w:r w:rsidRPr="00F86914">
        <w:rPr>
          <w:rFonts w:eastAsia="Times New Roman"/>
          <w:i/>
          <w:iCs/>
          <w:color w:val="000000"/>
          <w:lang w:eastAsia="ru-RU"/>
        </w:rPr>
        <w:t>для лиц с нарушениями зрения:</w:t>
      </w:r>
      <w:r w:rsidRPr="00F86914">
        <w:rPr>
          <w:rFonts w:eastAsia="Times New Roman"/>
          <w:color w:val="000000"/>
          <w:lang w:eastAsia="ru-RU"/>
        </w:rPr>
        <w:t xml:space="preserve"> в печатной форме увеличенным шрифтом; в форме электронного документа; в форме аудиофайла (перевод учебных материалов в аудиоформат); индивидуальные консультации с привлечением тифлосурдопереводчика; индивидуальные задания и консультации.</w:t>
      </w:r>
    </w:p>
    <w:p w14:paraId="6086C959" w14:textId="77777777" w:rsidR="00B400C7" w:rsidRPr="00F86914" w:rsidRDefault="00B400C7" w:rsidP="00B400C7">
      <w:pPr>
        <w:jc w:val="both"/>
        <w:rPr>
          <w:rFonts w:eastAsia="Times New Roman"/>
          <w:lang w:eastAsia="ru-RU"/>
        </w:rPr>
      </w:pPr>
      <w:r w:rsidRPr="00F86914">
        <w:rPr>
          <w:rFonts w:eastAsia="Times New Roman"/>
          <w:color w:val="000000"/>
          <w:lang w:eastAsia="ru-RU"/>
        </w:rPr>
        <w:t xml:space="preserve">2) </w:t>
      </w:r>
      <w:r w:rsidRPr="00F86914">
        <w:rPr>
          <w:rFonts w:eastAsia="Times New Roman"/>
          <w:i/>
          <w:iCs/>
          <w:color w:val="000000"/>
          <w:lang w:eastAsia="ru-RU"/>
        </w:rPr>
        <w:t>для лиц с нарушениями слуха</w:t>
      </w:r>
      <w:r w:rsidRPr="00F86914">
        <w:rPr>
          <w:rFonts w:eastAsia="Times New Roman"/>
          <w:color w:val="000000"/>
          <w:lang w:eastAsia="ru-RU"/>
        </w:rPr>
        <w:t>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</w:t>
      </w:r>
    </w:p>
    <w:p w14:paraId="2D770545" w14:textId="2DE75026" w:rsidR="00B400C7" w:rsidRPr="00B400C7" w:rsidRDefault="00B400C7" w:rsidP="00B400C7">
      <w:pPr>
        <w:pStyle w:val="Default"/>
        <w:ind w:firstLine="432"/>
      </w:pPr>
      <w:r w:rsidRPr="00F86914">
        <w:rPr>
          <w:rFonts w:eastAsia="Times New Roman"/>
          <w:lang w:eastAsia="ru-RU"/>
        </w:rPr>
        <w:t xml:space="preserve">3) </w:t>
      </w:r>
      <w:r w:rsidRPr="00F86914">
        <w:rPr>
          <w:rFonts w:eastAsia="Times New Roman"/>
          <w:i/>
          <w:iCs/>
          <w:lang w:eastAsia="ru-RU"/>
        </w:rPr>
        <w:t>для лиц с нарушениями опорно-двигательного аппарата</w:t>
      </w:r>
      <w:r w:rsidRPr="00F86914">
        <w:rPr>
          <w:rFonts w:eastAsia="Times New Roman"/>
          <w:lang w:eastAsia="ru-RU"/>
        </w:rPr>
        <w:t>: в печатной форме; в форме электронного документа; в форме аудиофайла; индивидуальные задания и консультации.</w:t>
      </w:r>
    </w:p>
    <w:sectPr w:rsidR="00B400C7" w:rsidRPr="00B400C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4" w:right="850" w:bottom="851" w:left="709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275BD" w14:textId="77777777" w:rsidR="003C5836" w:rsidRDefault="003C5836">
      <w:r>
        <w:separator/>
      </w:r>
    </w:p>
  </w:endnote>
  <w:endnote w:type="continuationSeparator" w:id="0">
    <w:p w14:paraId="5614410C" w14:textId="77777777" w:rsidR="003C5836" w:rsidRDefault="003C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mo">
    <w:altName w:val="Times New Roman"/>
    <w:charset w:val="00"/>
    <w:family w:val="auto"/>
    <w:pitch w:val="default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2E296" w14:textId="77777777" w:rsidR="002B5949" w:rsidRDefault="002B5949">
    <w:pPr>
      <w:pStyle w:val="af0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5D6D7" w14:textId="77777777" w:rsidR="002B5949" w:rsidRDefault="002B5949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43B23" w14:textId="77777777" w:rsidR="002B5949" w:rsidRDefault="002B5949">
    <w:pPr>
      <w:pStyle w:val="af0"/>
      <w:jc w:val="center"/>
    </w:pPr>
    <w:r>
      <w:fldChar w:fldCharType="begin"/>
    </w:r>
    <w:r>
      <w:instrText xml:space="preserve"> PAGE </w:instrText>
    </w:r>
    <w:r>
      <w:fldChar w:fldCharType="separate"/>
    </w:r>
    <w:r w:rsidR="00DE5EE1">
      <w:rPr>
        <w:noProof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5E51" w14:textId="77777777" w:rsidR="002B5949" w:rsidRDefault="002B594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4C0E6" w14:textId="77777777" w:rsidR="003C5836" w:rsidRDefault="003C5836">
      <w:r>
        <w:separator/>
      </w:r>
    </w:p>
  </w:footnote>
  <w:footnote w:type="continuationSeparator" w:id="0">
    <w:p w14:paraId="34CE5009" w14:textId="77777777" w:rsidR="003C5836" w:rsidRDefault="003C58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" w:type="dxa"/>
      <w:tblLayout w:type="fixed"/>
      <w:tblLook w:val="0000" w:firstRow="0" w:lastRow="0" w:firstColumn="0" w:lastColumn="0" w:noHBand="0" w:noVBand="0"/>
    </w:tblPr>
    <w:tblGrid>
      <w:gridCol w:w="872"/>
      <w:gridCol w:w="8612"/>
    </w:tblGrid>
    <w:tr w:rsidR="002B5949" w14:paraId="0079FA6D" w14:textId="77777777">
      <w:tc>
        <w:tcPr>
          <w:tcW w:w="872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</w:tcPr>
        <w:p w14:paraId="16AD2FB0" w14:textId="785F012C" w:rsidR="002B5949" w:rsidRDefault="002B5949" w:rsidP="002D4F03">
          <w:pPr>
            <w:pStyle w:val="5"/>
            <w:numPr>
              <w:ilvl w:val="0"/>
              <w:numId w:val="0"/>
            </w:numPr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31E73BB" wp14:editId="65C6029C">
                <wp:extent cx="416560" cy="453390"/>
                <wp:effectExtent l="0" t="0" r="0" b="0"/>
                <wp:docPr id="2" name="Рисунок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alphaModFix amt="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3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2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14:paraId="0D0B2AEA" w14:textId="0D88CD55" w:rsidR="002B5949" w:rsidRDefault="002B5949">
          <w:pPr>
            <w:jc w:val="center"/>
          </w:pPr>
          <w:r>
            <w:rPr>
              <w:sz w:val="20"/>
              <w:szCs w:val="20"/>
            </w:rPr>
            <w:t>НИУ ВШЭ – Санкт-Петербург</w:t>
          </w:r>
          <w:r>
            <w:rPr>
              <w:sz w:val="20"/>
              <w:szCs w:val="20"/>
            </w:rPr>
            <w:br/>
            <w:t xml:space="preserve">Рабочая программа дисциплины </w:t>
          </w:r>
          <w:r w:rsidRPr="00F74C34">
            <w:rPr>
              <w:sz w:val="20"/>
              <w:szCs w:val="20"/>
            </w:rPr>
            <w:t xml:space="preserve">Сравнительная история цивилизаций Восточной и Юго-Восточной Азии </w:t>
          </w:r>
          <w:r>
            <w:rPr>
              <w:sz w:val="20"/>
              <w:szCs w:val="20"/>
            </w:rPr>
            <w:t xml:space="preserve">для направлений </w:t>
          </w:r>
          <w:r>
            <w:rPr>
              <w:sz w:val="20"/>
              <w:szCs w:val="20"/>
            </w:rPr>
            <w:br/>
            <w:t>38.03.04, 46.03.01, 38.03.02, 41.03.04, 39.03.01, 38.03.01, 40.03.01 подготовки бакалавра</w:t>
          </w:r>
        </w:p>
      </w:tc>
    </w:tr>
  </w:tbl>
  <w:p w14:paraId="6288C98A" w14:textId="77777777" w:rsidR="002B5949" w:rsidRDefault="002B5949">
    <w:pPr>
      <w:pStyle w:val="af"/>
      <w:rPr>
        <w:sz w:val="1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7F06A" w14:textId="77777777" w:rsidR="002B5949" w:rsidRDefault="002B594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B3FEA2B6"/>
    <w:name w:val="WW8Num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  <w:lang w:bidi="he-I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  <w:rPr>
        <w:lang w:val="en-US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6"/>
    <w:multiLevelType w:val="singleLevel"/>
    <w:tmpl w:val="00000006"/>
    <w:name w:val="WW8Num10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2"/>
        <w:u w:val="none"/>
        <w:vertAlign w:val="baseline"/>
        <w:em w:val="none"/>
        <w:lang w:val="x-none" w:bidi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</w:abstractNum>
  <w:abstractNum w:abstractNumId="6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  <w:sz w:val="24"/>
        <w:szCs w:val="24"/>
        <w:lang w:eastAsia="zh-CN"/>
      </w:rPr>
    </w:lvl>
  </w:abstractNum>
  <w:abstractNum w:abstractNumId="7">
    <w:nsid w:val="00000009"/>
    <w:multiLevelType w:val="singleLevel"/>
    <w:tmpl w:val="C26ACE8A"/>
    <w:name w:val="WW8Num17"/>
    <w:lvl w:ilvl="0">
      <w:start w:val="1"/>
      <w:numFmt w:val="bullet"/>
      <w:suff w:val="space"/>
      <w:lvlText w:val=""/>
      <w:lvlJc w:val="left"/>
      <w:pPr>
        <w:ind w:left="1786" w:hanging="360"/>
      </w:pPr>
      <w:rPr>
        <w:rFonts w:ascii="Symbol" w:hAnsi="Symbol" w:cs="Symbol" w:hint="default"/>
      </w:rPr>
    </w:lvl>
  </w:abstractNum>
  <w:abstractNum w:abstractNumId="8">
    <w:nsid w:val="0000000A"/>
    <w:multiLevelType w:val="multi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1"/>
        </w:tabs>
        <w:ind w:left="1791" w:hanging="360"/>
      </w:pPr>
    </w:lvl>
    <w:lvl w:ilvl="2">
      <w:start w:val="1"/>
      <w:numFmt w:val="lowerRoman"/>
      <w:lvlText w:val="%3."/>
      <w:lvlJc w:val="right"/>
      <w:pPr>
        <w:tabs>
          <w:tab w:val="num" w:pos="351"/>
        </w:tabs>
        <w:ind w:left="2511" w:hanging="180"/>
      </w:pPr>
    </w:lvl>
    <w:lvl w:ilvl="3">
      <w:start w:val="1"/>
      <w:numFmt w:val="decimal"/>
      <w:lvlText w:val="%4."/>
      <w:lvlJc w:val="left"/>
      <w:pPr>
        <w:tabs>
          <w:tab w:val="num" w:pos="351"/>
        </w:tabs>
        <w:ind w:left="3231" w:hanging="360"/>
      </w:pPr>
      <w:rPr>
        <w:rFonts w:eastAsia="Calibri"/>
        <w:szCs w:val="24"/>
      </w:rPr>
    </w:lvl>
    <w:lvl w:ilvl="4">
      <w:start w:val="1"/>
      <w:numFmt w:val="lowerLetter"/>
      <w:lvlText w:val="%5."/>
      <w:lvlJc w:val="left"/>
      <w:pPr>
        <w:tabs>
          <w:tab w:val="num" w:pos="351"/>
        </w:tabs>
        <w:ind w:left="3951" w:hanging="360"/>
      </w:pPr>
    </w:lvl>
    <w:lvl w:ilvl="5">
      <w:start w:val="1"/>
      <w:numFmt w:val="lowerRoman"/>
      <w:lvlText w:val="%6."/>
      <w:lvlJc w:val="right"/>
      <w:pPr>
        <w:tabs>
          <w:tab w:val="num" w:pos="351"/>
        </w:tabs>
        <w:ind w:left="4671" w:hanging="180"/>
      </w:pPr>
    </w:lvl>
    <w:lvl w:ilvl="6">
      <w:start w:val="1"/>
      <w:numFmt w:val="decimal"/>
      <w:lvlText w:val="%7."/>
      <w:lvlJc w:val="left"/>
      <w:pPr>
        <w:tabs>
          <w:tab w:val="num" w:pos="351"/>
        </w:tabs>
        <w:ind w:left="5391" w:hanging="360"/>
      </w:pPr>
    </w:lvl>
    <w:lvl w:ilvl="7">
      <w:start w:val="1"/>
      <w:numFmt w:val="lowerLetter"/>
      <w:lvlText w:val="%8."/>
      <w:lvlJc w:val="left"/>
      <w:pPr>
        <w:tabs>
          <w:tab w:val="num" w:pos="351"/>
        </w:tabs>
        <w:ind w:left="6111" w:hanging="360"/>
      </w:pPr>
    </w:lvl>
    <w:lvl w:ilvl="8">
      <w:start w:val="1"/>
      <w:numFmt w:val="lowerRoman"/>
      <w:lvlText w:val="%9."/>
      <w:lvlJc w:val="right"/>
      <w:pPr>
        <w:tabs>
          <w:tab w:val="num" w:pos="351"/>
        </w:tabs>
        <w:ind w:left="6831" w:hanging="180"/>
      </w:pPr>
    </w:lvl>
  </w:abstractNum>
  <w:abstractNum w:abstractNumId="9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sz w:val="24"/>
        <w:szCs w:val="24"/>
        <w:lang w:val="en-US"/>
      </w:rPr>
    </w:lvl>
  </w:abstractNum>
  <w:abstractNum w:abstractNumId="10">
    <w:nsid w:val="0000000C"/>
    <w:multiLevelType w:val="multilevel"/>
    <w:tmpl w:val="0000000C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bidi="he-IL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lang w:bidi="he-IL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lang w:bidi="he-IL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eastAsia="Calibri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lang w:bidi="he-IL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lang w:bidi="he-IL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lang w:bidi="he-IL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lang w:bidi="he-IL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lang w:bidi="he-IL"/>
      </w:rPr>
    </w:lvl>
  </w:abstractNum>
  <w:abstractNum w:abstractNumId="11">
    <w:nsid w:val="0000000D"/>
    <w:multiLevelType w:val="single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0000000E"/>
    <w:multiLevelType w:val="singleLevel"/>
    <w:tmpl w:val="0000000E"/>
    <w:name w:val="WW8Num22"/>
    <w:lvl w:ilvl="0">
      <w:start w:val="1"/>
      <w:numFmt w:val="bullet"/>
      <w:pStyle w:val="a1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</w:rPr>
    </w:lvl>
  </w:abstractNum>
  <w:abstractNum w:abstractNumId="13">
    <w:nsid w:val="0000000F"/>
    <w:multiLevelType w:val="multi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00000010"/>
    <w:multiLevelType w:val="singleLevel"/>
    <w:tmpl w:val="00000010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Cs w:val="24"/>
      </w:rPr>
    </w:lvl>
  </w:abstractNum>
  <w:abstractNum w:abstractNumId="15">
    <w:nsid w:val="00000011"/>
    <w:multiLevelType w:val="singleLevel"/>
    <w:tmpl w:val="00000011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szCs w:val="24"/>
        <w:lang w:eastAsia="ru-RU"/>
      </w:rPr>
    </w:lvl>
  </w:abstractNum>
  <w:abstractNum w:abstractNumId="16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  <w:szCs w:val="24"/>
      </w:rPr>
    </w:lvl>
  </w:abstractNum>
  <w:abstractNum w:abstractNumId="17">
    <w:nsid w:val="00000013"/>
    <w:multiLevelType w:val="multilevel"/>
    <w:tmpl w:val="00000013"/>
    <w:name w:val="WW8Num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eastAsia="Calibri" w:cs="Times New Roman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eastAsia="Calibri" w:cs="Times New Roman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eastAsia="Calibri" w:cs="Times New Roman"/>
        <w:szCs w:val="24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eastAsia="Calibri" w:cs="Times New Roman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eastAsia="Calibri" w:cs="Times New Roman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eastAsia="Calibri" w:cs="Times New Roman"/>
        <w:szCs w:val="24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eastAsia="Calibri" w:cs="Times New Roman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eastAsia="Calibri" w:cs="Times New Roman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eastAsia="Calibri" w:cs="Times New Roman"/>
        <w:szCs w:val="24"/>
      </w:rPr>
    </w:lvl>
  </w:abstractNum>
  <w:abstractNum w:abstractNumId="18">
    <w:nsid w:val="00000014"/>
    <w:multiLevelType w:val="singleLevel"/>
    <w:tmpl w:val="00000014"/>
    <w:name w:val="WW8Num3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sz w:val="24"/>
        <w:szCs w:val="24"/>
        <w:lang w:val="en-US"/>
      </w:rPr>
    </w:lvl>
  </w:abstractNum>
  <w:abstractNum w:abstractNumId="19">
    <w:nsid w:val="00000015"/>
    <w:multiLevelType w:val="multilevel"/>
    <w:tmpl w:val="0000001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7"/>
    <w:multiLevelType w:val="multilevel"/>
    <w:tmpl w:val="00000017"/>
    <w:name w:val="WW8Num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eastAsia="Calibri" w:cs="Times New Roman"/>
        <w:b/>
        <w:bCs/>
        <w:szCs w:val="24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eastAsia="Calibri" w:cs="Times New Roman"/>
        <w:b/>
        <w:bCs/>
        <w:szCs w:val="24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eastAsia="Calibri" w:cs="Times New Roman"/>
        <w:b/>
        <w:bCs/>
        <w:szCs w:val="24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eastAsia="Calibri" w:cs="Times New Roman"/>
        <w:b/>
        <w:bCs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eastAsia="Calibri" w:cs="Times New Roman"/>
        <w:b/>
        <w:bCs/>
        <w:szCs w:val="24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eastAsia="Calibri" w:cs="Times New Roman"/>
        <w:b/>
        <w:bCs/>
        <w:szCs w:val="24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eastAsia="Calibri" w:cs="Times New Roman"/>
        <w:b/>
        <w:bCs/>
        <w:szCs w:val="24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eastAsia="Calibri" w:cs="Times New Roman"/>
        <w:b/>
        <w:bCs/>
        <w:szCs w:val="24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eastAsia="Calibri" w:cs="Times New Roman"/>
        <w:b/>
        <w:bCs/>
        <w:szCs w:val="24"/>
      </w:rPr>
    </w:lvl>
  </w:abstractNum>
  <w:abstractNum w:abstractNumId="22">
    <w:nsid w:val="00000018"/>
    <w:multiLevelType w:val="multilevel"/>
    <w:tmpl w:val="00000018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00000019"/>
    <w:multiLevelType w:val="multilevel"/>
    <w:tmpl w:val="00000019"/>
    <w:name w:val="WW8Num3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1A"/>
    <w:multiLevelType w:val="multilevel"/>
    <w:tmpl w:val="0000001A"/>
    <w:name w:val="WW8Num3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35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35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5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35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35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350"/>
        </w:tabs>
        <w:ind w:left="6830" w:hanging="180"/>
      </w:pPr>
    </w:lvl>
  </w:abstractNum>
  <w:abstractNum w:abstractNumId="25">
    <w:nsid w:val="0000001B"/>
    <w:multiLevelType w:val="multilevel"/>
    <w:tmpl w:val="0000001B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1C"/>
    <w:multiLevelType w:val="multilevel"/>
    <w:tmpl w:val="0000001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D"/>
    <w:multiLevelType w:val="multilevel"/>
    <w:tmpl w:val="0000001D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1E"/>
    <w:multiLevelType w:val="multi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0"/>
    <w:multiLevelType w:val="multilevel"/>
    <w:tmpl w:val="00000020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1"/>
    <w:multiLevelType w:val="multi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B707C0C"/>
    <w:multiLevelType w:val="hybridMultilevel"/>
    <w:tmpl w:val="74403270"/>
    <w:lvl w:ilvl="0" w:tplc="679AD6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023CBF"/>
    <w:multiLevelType w:val="hybridMultilevel"/>
    <w:tmpl w:val="3EC45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3D10FA"/>
    <w:multiLevelType w:val="hybridMultilevel"/>
    <w:tmpl w:val="14648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18582D51"/>
    <w:multiLevelType w:val="hybridMultilevel"/>
    <w:tmpl w:val="61D6E538"/>
    <w:lvl w:ilvl="0" w:tplc="0F8E256E">
      <w:start w:val="1"/>
      <w:numFmt w:val="bullet"/>
      <w:suff w:val="space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>
    <w:nsid w:val="1E525B98"/>
    <w:multiLevelType w:val="hybridMultilevel"/>
    <w:tmpl w:val="32E62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E66498"/>
    <w:multiLevelType w:val="hybridMultilevel"/>
    <w:tmpl w:val="31A85E94"/>
    <w:lvl w:ilvl="0" w:tplc="CB4483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6B765A"/>
    <w:multiLevelType w:val="hybridMultilevel"/>
    <w:tmpl w:val="78164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DD6BD7"/>
    <w:multiLevelType w:val="hybridMultilevel"/>
    <w:tmpl w:val="B226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90217F"/>
    <w:multiLevelType w:val="hybridMultilevel"/>
    <w:tmpl w:val="9886F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38206B"/>
    <w:multiLevelType w:val="hybridMultilevel"/>
    <w:tmpl w:val="C3F64E26"/>
    <w:lvl w:ilvl="0" w:tplc="CE900BAA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2">
    <w:nsid w:val="378B20F6"/>
    <w:multiLevelType w:val="hybridMultilevel"/>
    <w:tmpl w:val="F812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6B0322"/>
    <w:multiLevelType w:val="hybridMultilevel"/>
    <w:tmpl w:val="D1E85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C804AFD"/>
    <w:multiLevelType w:val="hybridMultilevel"/>
    <w:tmpl w:val="FFC83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ADC9D38">
      <w:start w:val="1"/>
      <w:numFmt w:val="decimal"/>
      <w:suff w:val="space"/>
      <w:lvlText w:val="%2.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FC60EB"/>
    <w:multiLevelType w:val="hybridMultilevel"/>
    <w:tmpl w:val="3354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2A5BFF"/>
    <w:multiLevelType w:val="hybridMultilevel"/>
    <w:tmpl w:val="3AE6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A662AA"/>
    <w:multiLevelType w:val="hybridMultilevel"/>
    <w:tmpl w:val="B6927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40A6E39"/>
    <w:multiLevelType w:val="multilevel"/>
    <w:tmpl w:val="7E54BF64"/>
    <w:lvl w:ilvl="0">
      <w:start w:val="1"/>
      <w:numFmt w:val="bullet"/>
      <w:lvlText w:val="•"/>
      <w:lvlJc w:val="left"/>
      <w:pPr>
        <w:ind w:left="284" w:firstLine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0" w:firstLine="45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firstLine="45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 w:firstLine="321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firstLine="33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firstLine="34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 w:firstLine="35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firstLine="36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firstLine="38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9">
    <w:nsid w:val="494C21AB"/>
    <w:multiLevelType w:val="hybridMultilevel"/>
    <w:tmpl w:val="D5DE6172"/>
    <w:lvl w:ilvl="0" w:tplc="BA62C6FC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A73BC2"/>
    <w:multiLevelType w:val="hybridMultilevel"/>
    <w:tmpl w:val="67B05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483DFD"/>
    <w:multiLevelType w:val="hybridMultilevel"/>
    <w:tmpl w:val="AD86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901A6B"/>
    <w:multiLevelType w:val="hybridMultilevel"/>
    <w:tmpl w:val="9A120C1C"/>
    <w:lvl w:ilvl="0" w:tplc="56600246">
      <w:start w:val="1"/>
      <w:numFmt w:val="decimal"/>
      <w:suff w:val="space"/>
      <w:lvlText w:val="%1."/>
      <w:lvlJc w:val="left"/>
      <w:pPr>
        <w:ind w:left="21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53">
    <w:nsid w:val="57702870"/>
    <w:multiLevelType w:val="hybridMultilevel"/>
    <w:tmpl w:val="960A9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AC6ECD2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2001CD"/>
    <w:multiLevelType w:val="hybridMultilevel"/>
    <w:tmpl w:val="65BC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A330C7"/>
    <w:multiLevelType w:val="hybridMultilevel"/>
    <w:tmpl w:val="B1D83CAC"/>
    <w:lvl w:ilvl="0" w:tplc="51A0C2C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>
    <w:nsid w:val="5F8B26DE"/>
    <w:multiLevelType w:val="hybridMultilevel"/>
    <w:tmpl w:val="7FF6A47A"/>
    <w:lvl w:ilvl="0" w:tplc="0419000F">
      <w:start w:val="1"/>
      <w:numFmt w:val="decimal"/>
      <w:lvlText w:val="%1."/>
      <w:lvlJc w:val="left"/>
      <w:pPr>
        <w:ind w:left="321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57">
    <w:nsid w:val="67823ACE"/>
    <w:multiLevelType w:val="hybridMultilevel"/>
    <w:tmpl w:val="37E0FCA2"/>
    <w:lvl w:ilvl="0" w:tplc="8C2CD7E0">
      <w:start w:val="1"/>
      <w:numFmt w:val="decimal"/>
      <w:suff w:val="space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68153117"/>
    <w:multiLevelType w:val="hybridMultilevel"/>
    <w:tmpl w:val="FC6A3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E96140"/>
    <w:multiLevelType w:val="hybridMultilevel"/>
    <w:tmpl w:val="468840E8"/>
    <w:lvl w:ilvl="0" w:tplc="0419000F">
      <w:start w:val="1"/>
      <w:numFmt w:val="decimal"/>
      <w:lvlText w:val="%1."/>
      <w:lvlJc w:val="left"/>
      <w:pPr>
        <w:ind w:left="321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60">
    <w:nsid w:val="6D5C3D64"/>
    <w:multiLevelType w:val="hybridMultilevel"/>
    <w:tmpl w:val="BB067E12"/>
    <w:lvl w:ilvl="0" w:tplc="0010DED8">
      <w:start w:val="1"/>
      <w:numFmt w:val="bullet"/>
      <w:suff w:val="space"/>
      <w:lvlText w:val=""/>
      <w:lvlJc w:val="left"/>
      <w:pPr>
        <w:ind w:left="3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61">
    <w:nsid w:val="71B612D0"/>
    <w:multiLevelType w:val="hybridMultilevel"/>
    <w:tmpl w:val="E0129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9937EE"/>
    <w:multiLevelType w:val="hybridMultilevel"/>
    <w:tmpl w:val="B22A6C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0325F5"/>
    <w:multiLevelType w:val="hybridMultilevel"/>
    <w:tmpl w:val="825C8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BDAE86C">
      <w:start w:val="2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524517"/>
    <w:multiLevelType w:val="hybridMultilevel"/>
    <w:tmpl w:val="969672B4"/>
    <w:lvl w:ilvl="0" w:tplc="1E0E7BB6">
      <w:start w:val="1"/>
      <w:numFmt w:val="bullet"/>
      <w:suff w:val="space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5">
    <w:nsid w:val="7B5F45C7"/>
    <w:multiLevelType w:val="hybridMultilevel"/>
    <w:tmpl w:val="BB08A3B6"/>
    <w:lvl w:ilvl="0" w:tplc="7DF2367C">
      <w:start w:val="1"/>
      <w:numFmt w:val="decimal"/>
      <w:suff w:val="space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">
    <w:nsid w:val="7C9B2A85"/>
    <w:multiLevelType w:val="hybridMultilevel"/>
    <w:tmpl w:val="2E6EA1DC"/>
    <w:lvl w:ilvl="0" w:tplc="7D58F9B4">
      <w:start w:val="1"/>
      <w:numFmt w:val="decimal"/>
      <w:suff w:val="space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12"/>
  </w:num>
  <w:num w:numId="6">
    <w:abstractNumId w:val="52"/>
  </w:num>
  <w:num w:numId="7">
    <w:abstractNumId w:val="57"/>
  </w:num>
  <w:num w:numId="8">
    <w:abstractNumId w:val="60"/>
  </w:num>
  <w:num w:numId="9">
    <w:abstractNumId w:val="64"/>
  </w:num>
  <w:num w:numId="10">
    <w:abstractNumId w:val="35"/>
  </w:num>
  <w:num w:numId="11">
    <w:abstractNumId w:val="41"/>
  </w:num>
  <w:num w:numId="12">
    <w:abstractNumId w:val="47"/>
  </w:num>
  <w:num w:numId="13">
    <w:abstractNumId w:val="38"/>
  </w:num>
  <w:num w:numId="14">
    <w:abstractNumId w:val="1"/>
    <w:lvlOverride w:ilvl="0">
      <w:startOverride w:val="8"/>
    </w:lvlOverride>
  </w:num>
  <w:num w:numId="15">
    <w:abstractNumId w:val="65"/>
  </w:num>
  <w:num w:numId="16">
    <w:abstractNumId w:val="44"/>
  </w:num>
  <w:num w:numId="17">
    <w:abstractNumId w:val="66"/>
  </w:num>
  <w:num w:numId="18">
    <w:abstractNumId w:val="54"/>
  </w:num>
  <w:num w:numId="19">
    <w:abstractNumId w:val="63"/>
  </w:num>
  <w:num w:numId="20">
    <w:abstractNumId w:val="36"/>
  </w:num>
  <w:num w:numId="21">
    <w:abstractNumId w:val="46"/>
  </w:num>
  <w:num w:numId="22">
    <w:abstractNumId w:val="56"/>
  </w:num>
  <w:num w:numId="23">
    <w:abstractNumId w:val="53"/>
  </w:num>
  <w:num w:numId="24">
    <w:abstractNumId w:val="58"/>
  </w:num>
  <w:num w:numId="25">
    <w:abstractNumId w:val="59"/>
  </w:num>
  <w:num w:numId="26">
    <w:abstractNumId w:val="43"/>
  </w:num>
  <w:num w:numId="27">
    <w:abstractNumId w:val="61"/>
  </w:num>
  <w:num w:numId="28">
    <w:abstractNumId w:val="39"/>
  </w:num>
  <w:num w:numId="29">
    <w:abstractNumId w:val="33"/>
  </w:num>
  <w:num w:numId="30">
    <w:abstractNumId w:val="40"/>
  </w:num>
  <w:num w:numId="31">
    <w:abstractNumId w:val="37"/>
  </w:num>
  <w:num w:numId="32">
    <w:abstractNumId w:val="42"/>
  </w:num>
  <w:num w:numId="33">
    <w:abstractNumId w:val="45"/>
  </w:num>
  <w:num w:numId="34">
    <w:abstractNumId w:val="50"/>
  </w:num>
  <w:num w:numId="35">
    <w:abstractNumId w:val="34"/>
  </w:num>
  <w:num w:numId="36">
    <w:abstractNumId w:val="51"/>
  </w:num>
  <w:num w:numId="37">
    <w:abstractNumId w:val="49"/>
  </w:num>
  <w:num w:numId="38">
    <w:abstractNumId w:val="32"/>
  </w:num>
  <w:num w:numId="39">
    <w:abstractNumId w:val="62"/>
  </w:num>
  <w:num w:numId="40">
    <w:abstractNumId w:val="48"/>
  </w:num>
  <w:num w:numId="41">
    <w:abstractNumId w:val="5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EE"/>
    <w:rsid w:val="000028FF"/>
    <w:rsid w:val="00012B0C"/>
    <w:rsid w:val="0001666A"/>
    <w:rsid w:val="00033C2D"/>
    <w:rsid w:val="000463EF"/>
    <w:rsid w:val="0005797B"/>
    <w:rsid w:val="00093037"/>
    <w:rsid w:val="000968EE"/>
    <w:rsid w:val="000A2434"/>
    <w:rsid w:val="000A7BFF"/>
    <w:rsid w:val="000B416F"/>
    <w:rsid w:val="000C32A2"/>
    <w:rsid w:val="000E2A1F"/>
    <w:rsid w:val="000F5478"/>
    <w:rsid w:val="0013676B"/>
    <w:rsid w:val="001551BB"/>
    <w:rsid w:val="00156A14"/>
    <w:rsid w:val="00160FF7"/>
    <w:rsid w:val="001670AF"/>
    <w:rsid w:val="00176C95"/>
    <w:rsid w:val="00180D13"/>
    <w:rsid w:val="0019421A"/>
    <w:rsid w:val="00196AAB"/>
    <w:rsid w:val="001A021B"/>
    <w:rsid w:val="001A227C"/>
    <w:rsid w:val="001C142A"/>
    <w:rsid w:val="001C507F"/>
    <w:rsid w:val="001C571A"/>
    <w:rsid w:val="001C5D52"/>
    <w:rsid w:val="001D3959"/>
    <w:rsid w:val="001E05EB"/>
    <w:rsid w:val="002118C0"/>
    <w:rsid w:val="002505F7"/>
    <w:rsid w:val="00256EA0"/>
    <w:rsid w:val="0028510C"/>
    <w:rsid w:val="002A552D"/>
    <w:rsid w:val="002B32C2"/>
    <w:rsid w:val="002B4923"/>
    <w:rsid w:val="002B5949"/>
    <w:rsid w:val="002B6868"/>
    <w:rsid w:val="002D38B5"/>
    <w:rsid w:val="002D4F03"/>
    <w:rsid w:val="002D77C5"/>
    <w:rsid w:val="002F5A95"/>
    <w:rsid w:val="002F643B"/>
    <w:rsid w:val="0030260E"/>
    <w:rsid w:val="003063D7"/>
    <w:rsid w:val="00306819"/>
    <w:rsid w:val="00307FBF"/>
    <w:rsid w:val="00311EB8"/>
    <w:rsid w:val="00326CF1"/>
    <w:rsid w:val="003349E4"/>
    <w:rsid w:val="00345C73"/>
    <w:rsid w:val="003648E1"/>
    <w:rsid w:val="00366BEC"/>
    <w:rsid w:val="003805CB"/>
    <w:rsid w:val="00382213"/>
    <w:rsid w:val="00390E83"/>
    <w:rsid w:val="00396546"/>
    <w:rsid w:val="003A178D"/>
    <w:rsid w:val="003A2C75"/>
    <w:rsid w:val="003B63F2"/>
    <w:rsid w:val="003C5836"/>
    <w:rsid w:val="003C7D06"/>
    <w:rsid w:val="00412885"/>
    <w:rsid w:val="0042298B"/>
    <w:rsid w:val="00424DFD"/>
    <w:rsid w:val="0043726B"/>
    <w:rsid w:val="0044734C"/>
    <w:rsid w:val="00456A08"/>
    <w:rsid w:val="00461AE5"/>
    <w:rsid w:val="00464314"/>
    <w:rsid w:val="00470B00"/>
    <w:rsid w:val="00471210"/>
    <w:rsid w:val="0047348C"/>
    <w:rsid w:val="00491615"/>
    <w:rsid w:val="004A1849"/>
    <w:rsid w:val="004A18C6"/>
    <w:rsid w:val="004B5DBA"/>
    <w:rsid w:val="004D014C"/>
    <w:rsid w:val="004E16C0"/>
    <w:rsid w:val="004E3D63"/>
    <w:rsid w:val="0052215B"/>
    <w:rsid w:val="005234CF"/>
    <w:rsid w:val="00526465"/>
    <w:rsid w:val="00535C51"/>
    <w:rsid w:val="00543483"/>
    <w:rsid w:val="00550142"/>
    <w:rsid w:val="0056171F"/>
    <w:rsid w:val="00562360"/>
    <w:rsid w:val="00584C1C"/>
    <w:rsid w:val="00590765"/>
    <w:rsid w:val="00590A30"/>
    <w:rsid w:val="005912DC"/>
    <w:rsid w:val="005916F3"/>
    <w:rsid w:val="005A126D"/>
    <w:rsid w:val="005A6A43"/>
    <w:rsid w:val="005A6BBC"/>
    <w:rsid w:val="005E26BE"/>
    <w:rsid w:val="00601490"/>
    <w:rsid w:val="00602368"/>
    <w:rsid w:val="0060696D"/>
    <w:rsid w:val="00613D90"/>
    <w:rsid w:val="006143F2"/>
    <w:rsid w:val="006279B1"/>
    <w:rsid w:val="00633453"/>
    <w:rsid w:val="0064147A"/>
    <w:rsid w:val="00642E2B"/>
    <w:rsid w:val="00656E44"/>
    <w:rsid w:val="00666A4E"/>
    <w:rsid w:val="00682B53"/>
    <w:rsid w:val="0069200E"/>
    <w:rsid w:val="00692FAA"/>
    <w:rsid w:val="0069484A"/>
    <w:rsid w:val="006B292E"/>
    <w:rsid w:val="006B7CED"/>
    <w:rsid w:val="006D0AFF"/>
    <w:rsid w:val="006D7123"/>
    <w:rsid w:val="006F5054"/>
    <w:rsid w:val="006F5D2B"/>
    <w:rsid w:val="007136E0"/>
    <w:rsid w:val="00720819"/>
    <w:rsid w:val="00721EF0"/>
    <w:rsid w:val="00723189"/>
    <w:rsid w:val="0072467E"/>
    <w:rsid w:val="007611FB"/>
    <w:rsid w:val="00786379"/>
    <w:rsid w:val="007908F5"/>
    <w:rsid w:val="007B2839"/>
    <w:rsid w:val="007B620A"/>
    <w:rsid w:val="007C55E8"/>
    <w:rsid w:val="007C6E6E"/>
    <w:rsid w:val="007D21E3"/>
    <w:rsid w:val="007D2F10"/>
    <w:rsid w:val="007E35E4"/>
    <w:rsid w:val="007E5839"/>
    <w:rsid w:val="007E6D0B"/>
    <w:rsid w:val="007F5186"/>
    <w:rsid w:val="007F77AF"/>
    <w:rsid w:val="00822E0C"/>
    <w:rsid w:val="00832E1B"/>
    <w:rsid w:val="00833677"/>
    <w:rsid w:val="00834897"/>
    <w:rsid w:val="00840A34"/>
    <w:rsid w:val="00841298"/>
    <w:rsid w:val="00846B59"/>
    <w:rsid w:val="00860BCC"/>
    <w:rsid w:val="00866FF6"/>
    <w:rsid w:val="00874693"/>
    <w:rsid w:val="00874817"/>
    <w:rsid w:val="008752EA"/>
    <w:rsid w:val="00890B3F"/>
    <w:rsid w:val="008B4E39"/>
    <w:rsid w:val="008C03D5"/>
    <w:rsid w:val="008C6AB7"/>
    <w:rsid w:val="008D2EAF"/>
    <w:rsid w:val="008F0987"/>
    <w:rsid w:val="008F756B"/>
    <w:rsid w:val="008F7D29"/>
    <w:rsid w:val="00903942"/>
    <w:rsid w:val="00924542"/>
    <w:rsid w:val="0092721F"/>
    <w:rsid w:val="0093555B"/>
    <w:rsid w:val="009660F2"/>
    <w:rsid w:val="00975C51"/>
    <w:rsid w:val="00976792"/>
    <w:rsid w:val="00983D2E"/>
    <w:rsid w:val="00984434"/>
    <w:rsid w:val="00990029"/>
    <w:rsid w:val="00996299"/>
    <w:rsid w:val="00996FD4"/>
    <w:rsid w:val="009B30B3"/>
    <w:rsid w:val="009C6C55"/>
    <w:rsid w:val="009D0639"/>
    <w:rsid w:val="009D0DC5"/>
    <w:rsid w:val="009D13B1"/>
    <w:rsid w:val="009D7819"/>
    <w:rsid w:val="00A15435"/>
    <w:rsid w:val="00A262F2"/>
    <w:rsid w:val="00A2671A"/>
    <w:rsid w:val="00A32D99"/>
    <w:rsid w:val="00A32E1F"/>
    <w:rsid w:val="00A35FDC"/>
    <w:rsid w:val="00A36DE9"/>
    <w:rsid w:val="00A406E6"/>
    <w:rsid w:val="00A45E9C"/>
    <w:rsid w:val="00A46F14"/>
    <w:rsid w:val="00A5201A"/>
    <w:rsid w:val="00A670EE"/>
    <w:rsid w:val="00A821AD"/>
    <w:rsid w:val="00AA3146"/>
    <w:rsid w:val="00AD70D6"/>
    <w:rsid w:val="00AF7555"/>
    <w:rsid w:val="00B04E9B"/>
    <w:rsid w:val="00B074AB"/>
    <w:rsid w:val="00B14EB7"/>
    <w:rsid w:val="00B17DEB"/>
    <w:rsid w:val="00B2343F"/>
    <w:rsid w:val="00B30FD6"/>
    <w:rsid w:val="00B345D5"/>
    <w:rsid w:val="00B400C7"/>
    <w:rsid w:val="00B521DC"/>
    <w:rsid w:val="00B525F4"/>
    <w:rsid w:val="00B647CA"/>
    <w:rsid w:val="00B865D2"/>
    <w:rsid w:val="00B86CD8"/>
    <w:rsid w:val="00B903E5"/>
    <w:rsid w:val="00B94EC1"/>
    <w:rsid w:val="00B96532"/>
    <w:rsid w:val="00BB245D"/>
    <w:rsid w:val="00BB6AF3"/>
    <w:rsid w:val="00BD0499"/>
    <w:rsid w:val="00BD11F2"/>
    <w:rsid w:val="00BD4033"/>
    <w:rsid w:val="00BD685B"/>
    <w:rsid w:val="00BE4618"/>
    <w:rsid w:val="00BF241C"/>
    <w:rsid w:val="00BF4BC2"/>
    <w:rsid w:val="00C01E0B"/>
    <w:rsid w:val="00C0599E"/>
    <w:rsid w:val="00C07AB6"/>
    <w:rsid w:val="00C449EE"/>
    <w:rsid w:val="00C466B0"/>
    <w:rsid w:val="00C47155"/>
    <w:rsid w:val="00C51B34"/>
    <w:rsid w:val="00C560D3"/>
    <w:rsid w:val="00C678CB"/>
    <w:rsid w:val="00C73722"/>
    <w:rsid w:val="00C76A57"/>
    <w:rsid w:val="00C842A2"/>
    <w:rsid w:val="00C84914"/>
    <w:rsid w:val="00C909BB"/>
    <w:rsid w:val="00C933EC"/>
    <w:rsid w:val="00CA27EE"/>
    <w:rsid w:val="00CC034D"/>
    <w:rsid w:val="00CC702F"/>
    <w:rsid w:val="00CD1F82"/>
    <w:rsid w:val="00CD5B76"/>
    <w:rsid w:val="00CF220B"/>
    <w:rsid w:val="00CF4245"/>
    <w:rsid w:val="00CF7962"/>
    <w:rsid w:val="00D02EA1"/>
    <w:rsid w:val="00D338A7"/>
    <w:rsid w:val="00D44D79"/>
    <w:rsid w:val="00D62188"/>
    <w:rsid w:val="00D65A6A"/>
    <w:rsid w:val="00D86C9E"/>
    <w:rsid w:val="00D924A6"/>
    <w:rsid w:val="00D9307A"/>
    <w:rsid w:val="00D96D29"/>
    <w:rsid w:val="00DC07BE"/>
    <w:rsid w:val="00DC6B0C"/>
    <w:rsid w:val="00DE2080"/>
    <w:rsid w:val="00DE5EE1"/>
    <w:rsid w:val="00DE6F0D"/>
    <w:rsid w:val="00E03687"/>
    <w:rsid w:val="00E03945"/>
    <w:rsid w:val="00E045C5"/>
    <w:rsid w:val="00E04DBD"/>
    <w:rsid w:val="00E10321"/>
    <w:rsid w:val="00E13256"/>
    <w:rsid w:val="00E17A7F"/>
    <w:rsid w:val="00E24627"/>
    <w:rsid w:val="00E5576D"/>
    <w:rsid w:val="00E560B5"/>
    <w:rsid w:val="00E63C8E"/>
    <w:rsid w:val="00E928D4"/>
    <w:rsid w:val="00EA7862"/>
    <w:rsid w:val="00ED3B9B"/>
    <w:rsid w:val="00ED5B90"/>
    <w:rsid w:val="00F14691"/>
    <w:rsid w:val="00F22AAE"/>
    <w:rsid w:val="00F32C0B"/>
    <w:rsid w:val="00F33901"/>
    <w:rsid w:val="00F368CA"/>
    <w:rsid w:val="00F3746D"/>
    <w:rsid w:val="00F451C8"/>
    <w:rsid w:val="00F54AA2"/>
    <w:rsid w:val="00F57C85"/>
    <w:rsid w:val="00F57F3B"/>
    <w:rsid w:val="00F70D47"/>
    <w:rsid w:val="00F74C34"/>
    <w:rsid w:val="00F805AE"/>
    <w:rsid w:val="00F90C5A"/>
    <w:rsid w:val="00F92FD5"/>
    <w:rsid w:val="00FA25AC"/>
    <w:rsid w:val="00FB498B"/>
    <w:rsid w:val="00FC5CD0"/>
    <w:rsid w:val="00F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CF9F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C6AB7"/>
    <w:rPr>
      <w:sz w:val="24"/>
      <w:szCs w:val="24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kern w:val="1"/>
      <w:sz w:val="28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2"/>
    <w:next w:val="a2"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2"/>
    <w:next w:val="a2"/>
    <w:qFormat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2"/>
    <w:next w:val="a2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  <w:rPr>
      <w:lang w:val="en-US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  <w:lang w:bidi="he-I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lang w:val="en-US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/>
      <w:i/>
      <w:sz w:val="24"/>
      <w:szCs w:val="24"/>
      <w:lang w:val="en-US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2"/>
      <w:u w:val="none"/>
      <w:vertAlign w:val="baseline"/>
      <w:em w:val="none"/>
      <w:lang w:val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0">
    <w:name w:val="WW8Num11z0"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rPr>
      <w:rFonts w:ascii="Times New Roman" w:eastAsia="Calibri" w:hAnsi="Times New Roman" w:cs="Times New Roman"/>
      <w:szCs w:val="24"/>
      <w:lang w:val="en-US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ascii="Times New Roman" w:eastAsia="SimSun" w:hAnsi="Times New Roman" w:cs="Times New Roman"/>
      <w:b w:val="0"/>
      <w:sz w:val="24"/>
      <w:szCs w:val="24"/>
      <w:lang w:eastAsia="zh-CN"/>
    </w:rPr>
  </w:style>
  <w:style w:type="character" w:customStyle="1" w:styleId="WW8Num15z0">
    <w:name w:val="WW8Num15z0"/>
    <w:rPr>
      <w:rFonts w:ascii="Times New Roman" w:hAnsi="Times New Roman" w:cs="Times New Roman"/>
      <w:b w:val="0"/>
      <w:sz w:val="24"/>
      <w:szCs w:val="24"/>
    </w:rPr>
  </w:style>
  <w:style w:type="character" w:customStyle="1" w:styleId="WW8Num16z0">
    <w:name w:val="WW8Num16z0"/>
    <w:rPr>
      <w:rFonts w:eastAsia="Calibri" w:cs="Times New Roman"/>
      <w:szCs w:val="24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Times New Roman" w:hAnsi="Times New Roman" w:cs="Times New Roman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  <w:rPr>
      <w:rFonts w:eastAsia="Calibri"/>
      <w:szCs w:val="24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  <w:i/>
      <w:sz w:val="24"/>
      <w:szCs w:val="24"/>
      <w:lang w:val="en-US"/>
    </w:rPr>
  </w:style>
  <w:style w:type="character" w:customStyle="1" w:styleId="WW8Num20z0">
    <w:name w:val="WW8Num20z0"/>
    <w:rPr>
      <w:rFonts w:cs="Times New Roman"/>
      <w:lang w:bidi="he-IL"/>
    </w:rPr>
  </w:style>
  <w:style w:type="character" w:customStyle="1" w:styleId="WW8Num20z3">
    <w:name w:val="WW8Num20z3"/>
    <w:rPr>
      <w:rFonts w:eastAsia="Calibri"/>
      <w:szCs w:val="24"/>
    </w:rPr>
  </w:style>
  <w:style w:type="character" w:customStyle="1" w:styleId="WW8Num21z0">
    <w:name w:val="WW8Num21z0"/>
    <w:rPr>
      <w:rFonts w:ascii="Times New Roman" w:hAnsi="Times New Roman" w:cs="Times New Roman"/>
      <w:sz w:val="24"/>
      <w:szCs w:val="24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Times New Roman" w:eastAsia="SimSu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  <w:rPr>
      <w:szCs w:val="24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eastAsia="Malgun Gothic" w:hAnsi="Symbol" w:cs="Symbol"/>
      <w:szCs w:val="24"/>
    </w:rPr>
  </w:style>
  <w:style w:type="character" w:customStyle="1" w:styleId="WW8Num26z0">
    <w:name w:val="WW8Num26z0"/>
  </w:style>
  <w:style w:type="character" w:customStyle="1" w:styleId="WW8Num27z0">
    <w:name w:val="WW8Num27z0"/>
    <w:rPr>
      <w:rFonts w:eastAsia="Times New Roman"/>
      <w:szCs w:val="24"/>
      <w:lang w:eastAsia="ru-RU"/>
    </w:rPr>
  </w:style>
  <w:style w:type="character" w:customStyle="1" w:styleId="WW8Num28z0">
    <w:name w:val="WW8Num28z0"/>
    <w:rPr>
      <w:rFonts w:eastAsia="Times New Roman"/>
      <w:b/>
      <w:szCs w:val="24"/>
    </w:rPr>
  </w:style>
  <w:style w:type="character" w:customStyle="1" w:styleId="WW8Num29z0">
    <w:name w:val="WW8Num29z0"/>
    <w:rPr>
      <w:b w:val="0"/>
      <w:bCs w:val="0"/>
      <w:sz w:val="24"/>
      <w:szCs w:val="24"/>
      <w:lang w:val="en-US"/>
    </w:rPr>
  </w:style>
  <w:style w:type="character" w:customStyle="1" w:styleId="WW8Num30z0">
    <w:name w:val="WW8Num30z0"/>
    <w:rPr>
      <w:rFonts w:eastAsia="Calibri" w:cs="Times New Roman"/>
      <w:szCs w:val="24"/>
    </w:rPr>
  </w:style>
  <w:style w:type="character" w:customStyle="1" w:styleId="WW8Num31z0">
    <w:name w:val="WW8Num31z0"/>
    <w:rPr>
      <w:b w:val="0"/>
      <w:bCs w:val="0"/>
      <w:sz w:val="24"/>
      <w:szCs w:val="24"/>
      <w:lang w:val="en-US"/>
    </w:rPr>
  </w:style>
  <w:style w:type="character" w:customStyle="1" w:styleId="WW8Num32z0">
    <w:name w:val="WW8Num32z0"/>
    <w:rPr>
      <w:rFonts w:ascii="Times New Roman" w:hAnsi="Times New Roman" w:cs="Times New Roman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  <w:rPr>
      <w:b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eastAsia="Times New Roman" w:hAnsi="Times New Roman" w:cs="Times New Roman"/>
      <w:b w:val="0"/>
      <w:sz w:val="24"/>
      <w:szCs w:val="24"/>
      <w:lang w:val="en-US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eastAsia="Calibri" w:cs="Times New Roman"/>
      <w:b/>
      <w:bCs/>
      <w:szCs w:val="24"/>
    </w:rPr>
  </w:style>
  <w:style w:type="character" w:customStyle="1" w:styleId="WW8Num35z0">
    <w:name w:val="WW8Num35z0"/>
    <w:rPr>
      <w:rFonts w:eastAsia="Times New Roman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 w:val="0"/>
      <w:bCs w:val="0"/>
      <w:sz w:val="24"/>
      <w:szCs w:val="24"/>
      <w:lang w:val="en-US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Calibri" w:hAnsi="Times New Roman" w:cs="Times New Roman"/>
      <w:szCs w:val="24"/>
      <w:lang w:val="en-US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b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b w:val="0"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hAnsi="Times New Roman" w:cs="Times New Roman"/>
      <w:b/>
      <w:i/>
      <w:sz w:val="24"/>
      <w:szCs w:val="24"/>
      <w:lang w:val="en-US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b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3">
    <w:name w:val="WW8Num25z3"/>
    <w:rPr>
      <w:rFonts w:eastAsia="Calibri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  <w:rPr>
      <w:szCs w:val="24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customStyle="1" w:styleId="12">
    <w:name w:val="Знак Знак12"/>
    <w:rPr>
      <w:rFonts w:ascii="Times New Roman" w:eastAsia="Times New Roman" w:hAnsi="Times New Roman" w:cs="Times New Roman"/>
      <w:b/>
      <w:bCs/>
      <w:kern w:val="1"/>
      <w:sz w:val="28"/>
      <w:szCs w:val="32"/>
    </w:rPr>
  </w:style>
  <w:style w:type="character" w:customStyle="1" w:styleId="110">
    <w:name w:val="Знак Знак11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нак Знак3"/>
    <w:rPr>
      <w:rFonts w:ascii="Times New Roman" w:hAnsi="Times New Roman" w:cs="Times New Roman"/>
      <w:sz w:val="24"/>
      <w:szCs w:val="22"/>
    </w:rPr>
  </w:style>
  <w:style w:type="character" w:customStyle="1" w:styleId="20">
    <w:name w:val="Знак Знак2"/>
    <w:rPr>
      <w:rFonts w:ascii="Times New Roman" w:hAnsi="Times New Roman" w:cs="Times New Roman"/>
      <w:sz w:val="24"/>
      <w:szCs w:val="22"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customStyle="1" w:styleId="13">
    <w:name w:val="Знак Знак1"/>
    <w:rPr>
      <w:rFonts w:ascii="Tahoma" w:hAnsi="Tahoma" w:cs="Tahoma"/>
      <w:sz w:val="16"/>
      <w:szCs w:val="16"/>
    </w:rPr>
  </w:style>
  <w:style w:type="character" w:customStyle="1" w:styleId="100">
    <w:name w:val="Знак Знак10"/>
    <w:rPr>
      <w:rFonts w:ascii="Cambria" w:eastAsia="Times New Roman" w:hAnsi="Cambria" w:cs="Cambria"/>
      <w:b/>
      <w:bCs/>
      <w:sz w:val="26"/>
      <w:szCs w:val="26"/>
    </w:rPr>
  </w:style>
  <w:style w:type="character" w:customStyle="1" w:styleId="90">
    <w:name w:val="Знак Знак9"/>
    <w:rPr>
      <w:rFonts w:eastAsia="Times New Roman"/>
      <w:b/>
      <w:bCs/>
      <w:sz w:val="28"/>
      <w:szCs w:val="28"/>
    </w:rPr>
  </w:style>
  <w:style w:type="character" w:customStyle="1" w:styleId="80">
    <w:name w:val="Знак Знак8"/>
    <w:rPr>
      <w:rFonts w:eastAsia="Times New Roman"/>
      <w:b/>
      <w:bCs/>
      <w:i/>
      <w:iCs/>
      <w:sz w:val="26"/>
      <w:szCs w:val="26"/>
    </w:rPr>
  </w:style>
  <w:style w:type="character" w:customStyle="1" w:styleId="70">
    <w:name w:val="Знак Знак7"/>
    <w:rPr>
      <w:rFonts w:eastAsia="Times New Roman"/>
      <w:b/>
      <w:bCs/>
      <w:sz w:val="22"/>
      <w:szCs w:val="22"/>
    </w:rPr>
  </w:style>
  <w:style w:type="character" w:customStyle="1" w:styleId="60">
    <w:name w:val="Знак Знак6"/>
    <w:rPr>
      <w:rFonts w:eastAsia="Times New Roman"/>
      <w:sz w:val="24"/>
      <w:szCs w:val="24"/>
    </w:rPr>
  </w:style>
  <w:style w:type="character" w:customStyle="1" w:styleId="50">
    <w:name w:val="Знак Знак5"/>
    <w:rPr>
      <w:rFonts w:eastAsia="Times New Roman"/>
      <w:i/>
      <w:iCs/>
      <w:sz w:val="24"/>
      <w:szCs w:val="24"/>
    </w:rPr>
  </w:style>
  <w:style w:type="character" w:customStyle="1" w:styleId="40">
    <w:name w:val="Знак Знак4"/>
    <w:rPr>
      <w:rFonts w:ascii="Cambria" w:eastAsia="Times New Roman" w:hAnsi="Cambria" w:cs="Cambria"/>
      <w:sz w:val="22"/>
      <w:szCs w:val="22"/>
    </w:rPr>
  </w:style>
  <w:style w:type="character" w:customStyle="1" w:styleId="a8">
    <w:name w:val="Знак Знак"/>
    <w:rPr>
      <w:rFonts w:ascii="Times New Roman" w:hAnsi="Times New Roman" w:cs="Times New Roman"/>
    </w:rPr>
  </w:style>
  <w:style w:type="character" w:customStyle="1" w:styleId="a9">
    <w:name w:val="Символ сноски"/>
    <w:rPr>
      <w:vertAlign w:val="superscript"/>
    </w:rPr>
  </w:style>
  <w:style w:type="character" w:customStyle="1" w:styleId="apple-converted-space">
    <w:name w:val="apple-converted-space"/>
  </w:style>
  <w:style w:type="character" w:styleId="aa">
    <w:name w:val="Strong"/>
    <w:uiPriority w:val="99"/>
    <w:qFormat/>
    <w:rPr>
      <w:b/>
      <w:bCs/>
    </w:rPr>
  </w:style>
  <w:style w:type="character" w:customStyle="1" w:styleId="journalname">
    <w:name w:val="journalname"/>
  </w:style>
  <w:style w:type="character" w:customStyle="1" w:styleId="volume">
    <w:name w:val="volume"/>
  </w:style>
  <w:style w:type="character" w:customStyle="1" w:styleId="issue">
    <w:name w:val="issue"/>
  </w:style>
  <w:style w:type="character" w:customStyle="1" w:styleId="year">
    <w:name w:val="year"/>
  </w:style>
  <w:style w:type="character" w:customStyle="1" w:styleId="a-size-large">
    <w:name w:val="a-size-large"/>
  </w:style>
  <w:style w:type="character" w:customStyle="1" w:styleId="journaltitle">
    <w:name w:val="journaltitle"/>
  </w:style>
  <w:style w:type="character" w:customStyle="1" w:styleId="srcinfo">
    <w:name w:val="srcinfo"/>
  </w:style>
  <w:style w:type="character" w:customStyle="1" w:styleId="ab">
    <w:name w:val="Символ нумерации"/>
  </w:style>
  <w:style w:type="paragraph" w:customStyle="1" w:styleId="14">
    <w:name w:val="Заголовок1"/>
    <w:basedOn w:val="a2"/>
    <w:next w:val="ac"/>
    <w:pPr>
      <w:keepNext/>
      <w:spacing w:before="240" w:after="120"/>
      <w:ind w:firstLine="709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2"/>
    <w:pPr>
      <w:spacing w:after="140" w:line="288" w:lineRule="auto"/>
      <w:ind w:firstLine="709"/>
    </w:pPr>
    <w:rPr>
      <w:rFonts w:eastAsia="SimSun"/>
      <w:szCs w:val="22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2"/>
    <w:qFormat/>
    <w:pPr>
      <w:suppressLineNumbers/>
      <w:spacing w:before="120" w:after="120"/>
      <w:ind w:firstLine="709"/>
    </w:pPr>
    <w:rPr>
      <w:rFonts w:eastAsia="SimSun" w:cs="Mangal"/>
      <w:i/>
      <w:iCs/>
    </w:rPr>
  </w:style>
  <w:style w:type="paragraph" w:customStyle="1" w:styleId="15">
    <w:name w:val="Указатель1"/>
    <w:basedOn w:val="a2"/>
    <w:pPr>
      <w:suppressLineNumbers/>
      <w:ind w:firstLine="709"/>
    </w:pPr>
    <w:rPr>
      <w:rFonts w:eastAsia="SimSun" w:cs="Mangal"/>
      <w:szCs w:val="22"/>
    </w:rPr>
  </w:style>
  <w:style w:type="paragraph" w:customStyle="1" w:styleId="a1">
    <w:name w:val="Маркированный."/>
    <w:basedOn w:val="a2"/>
    <w:pPr>
      <w:numPr>
        <w:numId w:val="5"/>
      </w:numPr>
    </w:pPr>
    <w:rPr>
      <w:rFonts w:eastAsia="SimSun"/>
      <w:szCs w:val="22"/>
    </w:rPr>
  </w:style>
  <w:style w:type="paragraph" w:customStyle="1" w:styleId="a0">
    <w:name w:val="нумерованный"/>
    <w:basedOn w:val="a2"/>
    <w:pPr>
      <w:numPr>
        <w:numId w:val="3"/>
      </w:numPr>
      <w:ind w:left="1066" w:hanging="357"/>
    </w:pPr>
    <w:rPr>
      <w:rFonts w:eastAsia="SimSun"/>
      <w:szCs w:val="22"/>
    </w:rPr>
  </w:style>
  <w:style w:type="paragraph" w:customStyle="1" w:styleId="a">
    <w:name w:val="нумерованный содержание"/>
    <w:basedOn w:val="a2"/>
    <w:pPr>
      <w:numPr>
        <w:numId w:val="2"/>
      </w:numPr>
    </w:pPr>
    <w:rPr>
      <w:rFonts w:eastAsia="SimSun"/>
      <w:szCs w:val="22"/>
    </w:rPr>
  </w:style>
  <w:style w:type="paragraph" w:styleId="af">
    <w:name w:val="header"/>
    <w:basedOn w:val="a2"/>
    <w:pPr>
      <w:tabs>
        <w:tab w:val="center" w:pos="4677"/>
        <w:tab w:val="right" w:pos="9355"/>
      </w:tabs>
      <w:ind w:firstLine="709"/>
    </w:pPr>
    <w:rPr>
      <w:rFonts w:eastAsia="SimSun"/>
      <w:szCs w:val="22"/>
    </w:rPr>
  </w:style>
  <w:style w:type="paragraph" w:styleId="af0">
    <w:name w:val="footer"/>
    <w:basedOn w:val="a2"/>
    <w:pPr>
      <w:tabs>
        <w:tab w:val="center" w:pos="4677"/>
        <w:tab w:val="right" w:pos="9355"/>
      </w:tabs>
      <w:ind w:firstLine="709"/>
    </w:pPr>
    <w:rPr>
      <w:rFonts w:eastAsia="SimSun"/>
      <w:szCs w:val="22"/>
    </w:rPr>
  </w:style>
  <w:style w:type="paragraph" w:customStyle="1" w:styleId="af1">
    <w:name w:val="Заголовок в тексте"/>
    <w:basedOn w:val="a2"/>
    <w:next w:val="a2"/>
    <w:pPr>
      <w:spacing w:before="120" w:after="120" w:line="276" w:lineRule="auto"/>
      <w:ind w:firstLine="709"/>
    </w:pPr>
    <w:rPr>
      <w:rFonts w:eastAsia="Times New Roman"/>
      <w:b/>
      <w:bCs/>
      <w:sz w:val="26"/>
      <w:szCs w:val="20"/>
    </w:rPr>
  </w:style>
  <w:style w:type="paragraph" w:customStyle="1" w:styleId="af2">
    <w:name w:val="Текст таблица одинарный интервал"/>
    <w:basedOn w:val="a2"/>
    <w:rPr>
      <w:rFonts w:eastAsia="Times New Roman"/>
      <w:sz w:val="26"/>
      <w:szCs w:val="20"/>
    </w:rPr>
  </w:style>
  <w:style w:type="paragraph" w:styleId="af3">
    <w:name w:val="Balloon Text"/>
    <w:basedOn w:val="a2"/>
    <w:pPr>
      <w:ind w:firstLine="709"/>
    </w:pPr>
    <w:rPr>
      <w:rFonts w:ascii="Tahoma" w:eastAsia="SimSun" w:hAnsi="Tahoma" w:cs="Tahoma"/>
      <w:sz w:val="16"/>
      <w:szCs w:val="16"/>
    </w:rPr>
  </w:style>
  <w:style w:type="paragraph" w:styleId="af4">
    <w:name w:val="Normal (Web)"/>
    <w:basedOn w:val="a2"/>
    <w:uiPriority w:val="99"/>
    <w:rPr>
      <w:rFonts w:eastAsia="Times New Roman"/>
    </w:rPr>
  </w:style>
  <w:style w:type="paragraph" w:styleId="af5">
    <w:name w:val="List Paragraph"/>
    <w:basedOn w:val="a2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R1">
    <w:name w:val="FR1"/>
    <w:pPr>
      <w:widowControl w:val="0"/>
      <w:suppressAutoHyphens/>
    </w:pPr>
    <w:rPr>
      <w:rFonts w:eastAsia="SimSun"/>
      <w:sz w:val="56"/>
      <w:szCs w:val="56"/>
    </w:rPr>
  </w:style>
  <w:style w:type="paragraph" w:styleId="af6">
    <w:name w:val="footnote text"/>
    <w:basedOn w:val="a2"/>
    <w:link w:val="af7"/>
    <w:uiPriority w:val="99"/>
    <w:pPr>
      <w:ind w:firstLine="709"/>
    </w:pPr>
    <w:rPr>
      <w:rFonts w:eastAsia="SimSun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customStyle="1" w:styleId="af8">
    <w:name w:val="Содержимое таблицы"/>
    <w:basedOn w:val="a2"/>
    <w:pPr>
      <w:suppressLineNumbers/>
      <w:ind w:firstLine="709"/>
    </w:pPr>
    <w:rPr>
      <w:rFonts w:eastAsia="SimSun"/>
      <w:szCs w:val="22"/>
    </w:r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character" w:customStyle="1" w:styleId="af7">
    <w:name w:val="Текст сноски Знак"/>
    <w:link w:val="af6"/>
    <w:uiPriority w:val="99"/>
    <w:rsid w:val="00DE2080"/>
    <w:rPr>
      <w:rFonts w:eastAsia="SimSun"/>
    </w:rPr>
  </w:style>
  <w:style w:type="character" w:styleId="afa">
    <w:name w:val="Emphasis"/>
    <w:basedOn w:val="a3"/>
    <w:uiPriority w:val="20"/>
    <w:qFormat/>
    <w:rsid w:val="0092721F"/>
    <w:rPr>
      <w:i/>
      <w:iCs/>
    </w:rPr>
  </w:style>
  <w:style w:type="paragraph" w:styleId="afb">
    <w:name w:val="Document Map"/>
    <w:basedOn w:val="a2"/>
    <w:link w:val="afc"/>
    <w:uiPriority w:val="99"/>
    <w:semiHidden/>
    <w:unhideWhenUsed/>
    <w:rsid w:val="005A126D"/>
    <w:pPr>
      <w:ind w:firstLine="709"/>
    </w:pPr>
    <w:rPr>
      <w:rFonts w:eastAsia="SimSun"/>
    </w:rPr>
  </w:style>
  <w:style w:type="character" w:customStyle="1" w:styleId="afc">
    <w:name w:val="Схема документа Знак"/>
    <w:basedOn w:val="a3"/>
    <w:link w:val="afb"/>
    <w:uiPriority w:val="99"/>
    <w:semiHidden/>
    <w:rsid w:val="005A126D"/>
    <w:rPr>
      <w:rFonts w:eastAsia="SimSun"/>
      <w:sz w:val="24"/>
      <w:szCs w:val="24"/>
    </w:rPr>
  </w:style>
  <w:style w:type="table" w:customStyle="1" w:styleId="31">
    <w:name w:val="3"/>
    <w:basedOn w:val="a4"/>
    <w:rsid w:val="00345C7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0">
    <w:name w:val="Нет A A"/>
    <w:qFormat/>
    <w:rsid w:val="00F74C34"/>
    <w:rPr>
      <w:lang w:val="ru-RU"/>
    </w:rPr>
  </w:style>
  <w:style w:type="character" w:customStyle="1" w:styleId="afd">
    <w:name w:val="Нет"/>
    <w:rsid w:val="00F74C34"/>
  </w:style>
  <w:style w:type="character" w:customStyle="1" w:styleId="10">
    <w:name w:val="Заголовок 1 Знак"/>
    <w:basedOn w:val="a3"/>
    <w:link w:val="1"/>
    <w:rsid w:val="0060696D"/>
    <w:rPr>
      <w:rFonts w:eastAsia="Times New Roman"/>
      <w:b/>
      <w:bCs/>
      <w:kern w:val="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8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3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7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7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3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5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6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5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7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2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5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1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93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0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7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5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9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3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5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7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7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03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0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0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header" Target="header2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://www.hse.ru/standards/standard" TargetMode="External"/><Relationship Id="rId10" Type="http://schemas.openxmlformats.org/officeDocument/2006/relationships/hyperlink" Target="https://www.coursera.org/learn/religions-society-china/home/welc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D8A95-4583-E24B-B934-28F421E7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6567</Words>
  <Characters>36320</Characters>
  <Application>Microsoft Macintosh Word</Application>
  <DocSecurity>0</DocSecurity>
  <Lines>477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42824</CharactersWithSpaces>
  <SharedDoc>false</SharedDoc>
  <HLinks>
    <vt:vector size="114" baseType="variant">
      <vt:variant>
        <vt:i4>6422624</vt:i4>
      </vt:variant>
      <vt:variant>
        <vt:i4>81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786435</vt:i4>
      </vt:variant>
      <vt:variant>
        <vt:i4>72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1114209</vt:i4>
      </vt:variant>
      <vt:variant>
        <vt:i4>54</vt:i4>
      </vt:variant>
      <vt:variant>
        <vt:i4>0</vt:i4>
      </vt:variant>
      <vt:variant>
        <vt:i4>5</vt:i4>
      </vt:variant>
      <vt:variant>
        <vt:lpwstr>http://www.columbia.edu/~gwt2102/Tuttle_2006 Tibetan Buddhist Mission to Early Qing Beijing.pdf</vt:lpwstr>
      </vt:variant>
      <vt:variant>
        <vt:lpwstr/>
      </vt:variant>
      <vt:variant>
        <vt:i4>67633205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https://ru.wikipedia.org/wiki/Список_Сводеша</vt:lpwstr>
      </vt:variant>
      <vt:variant>
        <vt:lpwstr/>
      </vt:variant>
      <vt:variant>
        <vt:i4>74581083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https://ru.wikipedia.org/wiki/Праязык</vt:lpwstr>
      </vt:variant>
      <vt:variant>
        <vt:lpwstr/>
      </vt:variant>
      <vt:variant>
        <vt:i4>4981872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https://ru.wikipedia.org/wiki/Органические_вещества</vt:lpwstr>
      </vt:variant>
      <vt:variant>
        <vt:lpwstr/>
      </vt:variant>
      <vt:variant>
        <vt:i4>70058091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https://ru.wikipedia.org/wiki/Радиоуглеродный_метод</vt:lpwstr>
      </vt:variant>
      <vt:variant>
        <vt:lpwstr/>
      </vt:variant>
      <vt:variant>
        <vt:i4>1572929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https://ru.wikipedia.org/wiki/Сводеш,_Моррис</vt:lpwstr>
      </vt:variant>
      <vt:variant>
        <vt:lpwstr/>
      </vt:variant>
      <vt:variant>
        <vt:i4>73203819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https://ru.wikipedia.org/wiki/Древнегреческий_язык</vt:lpwstr>
      </vt:variant>
      <vt:variant>
        <vt:lpwstr/>
      </vt:variant>
      <vt:variant>
        <vt:i4>5505035</vt:i4>
      </vt:variant>
      <vt:variant>
        <vt:i4>33</vt:i4>
      </vt:variant>
      <vt:variant>
        <vt:i4>0</vt:i4>
      </vt:variant>
      <vt:variant>
        <vt:i4>5</vt:i4>
      </vt:variant>
      <vt:variant>
        <vt:lpwstr>http://www.hse.ru/standards/standard</vt:lpwstr>
      </vt:variant>
      <vt:variant>
        <vt:lpwstr/>
      </vt:variant>
      <vt:variant>
        <vt:i4>7536727</vt:i4>
      </vt:variant>
      <vt:variant>
        <vt:i4>24</vt:i4>
      </vt:variant>
      <vt:variant>
        <vt:i4>0</vt:i4>
      </vt:variant>
      <vt:variant>
        <vt:i4>5</vt:i4>
      </vt:variant>
      <vt:variant>
        <vt:lpwstr>mailto:aobraztsov@hse.ru</vt:lpwstr>
      </vt:variant>
      <vt:variant>
        <vt:lpwstr/>
      </vt:variant>
      <vt:variant>
        <vt:i4>1114174</vt:i4>
      </vt:variant>
      <vt:variant>
        <vt:i4>21</vt:i4>
      </vt:variant>
      <vt:variant>
        <vt:i4>0</vt:i4>
      </vt:variant>
      <vt:variant>
        <vt:i4>5</vt:i4>
      </vt:variant>
      <vt:variant>
        <vt:lpwstr>mailto:msoloshcheva@hse.ru</vt:lpwstr>
      </vt:variant>
      <vt:variant>
        <vt:lpwstr/>
      </vt:variant>
      <vt:variant>
        <vt:i4>6553685</vt:i4>
      </vt:variant>
      <vt:variant>
        <vt:i4>18</vt:i4>
      </vt:variant>
      <vt:variant>
        <vt:i4>0</vt:i4>
      </vt:variant>
      <vt:variant>
        <vt:i4>5</vt:i4>
      </vt:variant>
      <vt:variant>
        <vt:lpwstr>mailto:edsoboleva@hse.ru</vt:lpwstr>
      </vt:variant>
      <vt:variant>
        <vt:lpwstr/>
      </vt:variant>
      <vt:variant>
        <vt:i4>6750303</vt:i4>
      </vt:variant>
      <vt:variant>
        <vt:i4>15</vt:i4>
      </vt:variant>
      <vt:variant>
        <vt:i4>0</vt:i4>
      </vt:variant>
      <vt:variant>
        <vt:i4>5</vt:i4>
      </vt:variant>
      <vt:variant>
        <vt:lpwstr>mailto:rmamedshakhov@hse.ru</vt:lpwstr>
      </vt:variant>
      <vt:variant>
        <vt:lpwstr/>
      </vt:variant>
      <vt:variant>
        <vt:i4>7667792</vt:i4>
      </vt:variant>
      <vt:variant>
        <vt:i4>12</vt:i4>
      </vt:variant>
      <vt:variant>
        <vt:i4>0</vt:i4>
      </vt:variant>
      <vt:variant>
        <vt:i4>5</vt:i4>
      </vt:variant>
      <vt:variant>
        <vt:lpwstr>mailto:ngrigoreva@hse.ru</vt:lpwstr>
      </vt:variant>
      <vt:variant>
        <vt:lpwstr/>
      </vt:variant>
      <vt:variant>
        <vt:i4>1114159</vt:i4>
      </vt:variant>
      <vt:variant>
        <vt:i4>9</vt:i4>
      </vt:variant>
      <vt:variant>
        <vt:i4>0</vt:i4>
      </vt:variant>
      <vt:variant>
        <vt:i4>5</vt:i4>
      </vt:variant>
      <vt:variant>
        <vt:lpwstr>mailto:nvul@hse.ru</vt:lpwstr>
      </vt:variant>
      <vt:variant>
        <vt:lpwstr/>
      </vt:variant>
      <vt:variant>
        <vt:i4>7602260</vt:i4>
      </vt:variant>
      <vt:variant>
        <vt:i4>6</vt:i4>
      </vt:variant>
      <vt:variant>
        <vt:i4>0</vt:i4>
      </vt:variant>
      <vt:variant>
        <vt:i4>5</vt:i4>
      </vt:variant>
      <vt:variant>
        <vt:lpwstr>mailto:nalferova@hse.ru</vt:lpwstr>
      </vt:variant>
      <vt:variant>
        <vt:lpwstr/>
      </vt:variant>
      <vt:variant>
        <vt:i4>7733316</vt:i4>
      </vt:variant>
      <vt:variant>
        <vt:i4>3</vt:i4>
      </vt:variant>
      <vt:variant>
        <vt:i4>0</vt:i4>
      </vt:variant>
      <vt:variant>
        <vt:i4>5</vt:i4>
      </vt:variant>
      <vt:variant>
        <vt:lpwstr>mailto:evzelenev@hse.ru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Jj6GVKdaRoDHmQwn</cp:lastModifiedBy>
  <cp:revision>4</cp:revision>
  <cp:lastPrinted>2015-10-09T14:19:00Z</cp:lastPrinted>
  <dcterms:created xsi:type="dcterms:W3CDTF">2019-02-03T11:32:00Z</dcterms:created>
  <dcterms:modified xsi:type="dcterms:W3CDTF">2019-02-06T16:02:00Z</dcterms:modified>
</cp:coreProperties>
</file>