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803D" w14:textId="77777777" w:rsidR="0099531F" w:rsidRPr="0099531F" w:rsidRDefault="0099531F" w:rsidP="0099531F">
      <w:pPr>
        <w:widowControl w:val="0"/>
        <w:spacing w:after="0" w:line="240" w:lineRule="auto"/>
        <w:ind w:left="85" w:right="295" w:firstLine="453"/>
        <w:jc w:val="center"/>
        <w:rPr>
          <w:rFonts w:ascii="Arimo" w:eastAsia="Arimo" w:hAnsi="Arimo" w:cs="Arimo"/>
          <w:color w:val="000000"/>
          <w:sz w:val="24"/>
          <w:szCs w:val="24"/>
          <w:lang w:eastAsia="ru-RU"/>
        </w:rPr>
      </w:pPr>
      <w:r w:rsidRPr="0099531F">
        <w:rPr>
          <w:rFonts w:ascii="Times New Roman" w:eastAsia="Times New Roman" w:hAnsi="Times New Roman"/>
          <w:b/>
          <w:color w:val="000000"/>
          <w:sz w:val="24"/>
          <w:szCs w:val="24"/>
          <w:lang w:eastAsia="ru-RU"/>
        </w:rPr>
        <w:t>Санкт-Петербургский филиал федерального государственного</w:t>
      </w:r>
    </w:p>
    <w:p w14:paraId="2FCB4AE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 xml:space="preserve">автономного образовательного учреждения высшего образования </w:t>
      </w:r>
    </w:p>
    <w:p w14:paraId="25052FE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«Национальный исследовательский университет</w:t>
      </w:r>
    </w:p>
    <w:p w14:paraId="530A6CF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b/>
          <w:color w:val="000000"/>
          <w:sz w:val="24"/>
          <w:szCs w:val="24"/>
          <w:lang w:eastAsia="ru-RU"/>
        </w:rPr>
        <w:t>"Высшая школа экономики"»</w:t>
      </w:r>
    </w:p>
    <w:p w14:paraId="5202437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BE2E939" w14:textId="77777777" w:rsidR="0099531F" w:rsidRPr="0099531F" w:rsidRDefault="0099531F" w:rsidP="0099531F">
      <w:pPr>
        <w:widowControl w:val="0"/>
        <w:tabs>
          <w:tab w:val="left" w:pos="6444"/>
        </w:tabs>
        <w:spacing w:after="0" w:line="240" w:lineRule="auto"/>
        <w:ind w:left="85" w:right="295" w:firstLine="453"/>
        <w:jc w:val="center"/>
        <w:rPr>
          <w:rFonts w:ascii="Times New Roman" w:eastAsia="Times New Roman" w:hAnsi="Times New Roman"/>
          <w:color w:val="000000"/>
          <w:sz w:val="24"/>
          <w:szCs w:val="24"/>
          <w:lang w:eastAsia="ru-RU"/>
        </w:rPr>
      </w:pPr>
    </w:p>
    <w:p w14:paraId="0B1A040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Факультет Санкт-Петербургская школа </w:t>
      </w:r>
    </w:p>
    <w:p w14:paraId="00185B1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гуманитарных</w:t>
      </w:r>
      <w:r w:rsidRPr="0099531F">
        <w:rPr>
          <w:rFonts w:ascii="Times New Roman" w:eastAsia="Times New Roman" w:hAnsi="Times New Roman"/>
          <w:color w:val="000000"/>
          <w:sz w:val="24"/>
          <w:szCs w:val="24"/>
          <w:lang w:eastAsia="ru-RU"/>
        </w:rPr>
        <w:t xml:space="preserve"> наук</w:t>
      </w:r>
      <w:r>
        <w:rPr>
          <w:rFonts w:ascii="Times New Roman" w:eastAsia="Times New Roman" w:hAnsi="Times New Roman"/>
          <w:color w:val="000000"/>
          <w:sz w:val="24"/>
          <w:szCs w:val="24"/>
          <w:lang w:eastAsia="ru-RU"/>
        </w:rPr>
        <w:t xml:space="preserve"> и искусств </w:t>
      </w:r>
    </w:p>
    <w:p w14:paraId="416BCBE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Департамент и</w:t>
      </w:r>
      <w:r>
        <w:rPr>
          <w:rFonts w:ascii="Times New Roman" w:eastAsia="Times New Roman" w:hAnsi="Times New Roman"/>
          <w:color w:val="000000"/>
          <w:sz w:val="24"/>
          <w:szCs w:val="24"/>
          <w:lang w:eastAsia="ru-RU"/>
        </w:rPr>
        <w:t>стории</w:t>
      </w:r>
    </w:p>
    <w:p w14:paraId="5F799C54"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76F3A5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11D6D0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0EB7397"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3BE327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2A39597"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8AE93D3" w14:textId="77777777" w:rsidR="00ED388D"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Рабочая программа дисциплины</w:t>
      </w:r>
    </w:p>
    <w:p w14:paraId="0C69FAEB" w14:textId="77777777" w:rsidR="0099531F" w:rsidRPr="0099531F" w:rsidRDefault="00ED388D"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майнор</w:t>
      </w:r>
      <w:proofErr w:type="spellEnd"/>
      <w:r>
        <w:rPr>
          <w:rFonts w:ascii="Times New Roman" w:eastAsia="Times New Roman" w:hAnsi="Times New Roman"/>
          <w:color w:val="000000"/>
          <w:sz w:val="24"/>
          <w:szCs w:val="24"/>
          <w:lang w:eastAsia="ru-RU"/>
        </w:rPr>
        <w:t>)</w:t>
      </w:r>
      <w:r w:rsidR="0099531F" w:rsidRPr="0099531F">
        <w:rPr>
          <w:rFonts w:ascii="Times New Roman" w:eastAsia="Times New Roman" w:hAnsi="Times New Roman"/>
          <w:color w:val="000000"/>
          <w:sz w:val="24"/>
          <w:szCs w:val="24"/>
          <w:lang w:eastAsia="ru-RU"/>
        </w:rPr>
        <w:t xml:space="preserve"> </w:t>
      </w:r>
      <w:r w:rsidR="0099531F" w:rsidRPr="0099531F">
        <w:rPr>
          <w:rFonts w:ascii="Arimo" w:eastAsia="Arimo" w:hAnsi="Arimo" w:cs="Arimo"/>
          <w:color w:val="000000"/>
          <w:sz w:val="24"/>
          <w:szCs w:val="24"/>
          <w:lang w:eastAsia="ru-RU"/>
        </w:rPr>
        <w:br/>
      </w:r>
      <w:r w:rsidR="0099531F" w:rsidRPr="0099531F">
        <w:rPr>
          <w:rFonts w:ascii="Times New Roman" w:eastAsia="Times New Roman" w:hAnsi="Times New Roman"/>
          <w:color w:val="000000"/>
          <w:sz w:val="24"/>
          <w:szCs w:val="24"/>
          <w:lang w:eastAsia="ru-RU"/>
        </w:rPr>
        <w:t xml:space="preserve"> </w:t>
      </w:r>
      <w:r w:rsidR="0099531F" w:rsidRPr="0099531F">
        <w:rPr>
          <w:rFonts w:ascii="Times New Roman" w:eastAsia="Times New Roman" w:hAnsi="Times New Roman"/>
          <w:color w:val="000000"/>
          <w:sz w:val="24"/>
          <w:szCs w:val="24"/>
          <w:lang w:eastAsia="ru-RU"/>
        </w:rPr>
        <w:tab/>
      </w:r>
      <w:r w:rsidR="0024037E">
        <w:rPr>
          <w:rFonts w:ascii="Times New Roman" w:eastAsia="Times New Roman" w:hAnsi="Times New Roman"/>
          <w:sz w:val="24"/>
          <w:szCs w:val="24"/>
          <w:lang w:eastAsia="ru-RU"/>
        </w:rPr>
        <w:t>Политическая и экономическая антропология</w:t>
      </w:r>
    </w:p>
    <w:p w14:paraId="58CBC71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CA270C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для образовательной программы «</w:t>
      </w:r>
      <w:r w:rsidR="00ED388D">
        <w:rPr>
          <w:rFonts w:ascii="Times New Roman" w:eastAsia="Times New Roman" w:hAnsi="Times New Roman"/>
          <w:color w:val="000000"/>
          <w:sz w:val="24"/>
          <w:szCs w:val="24"/>
          <w:lang w:eastAsia="ru-RU"/>
        </w:rPr>
        <w:t>История</w:t>
      </w:r>
      <w:r w:rsidRPr="0099531F">
        <w:rPr>
          <w:rFonts w:ascii="Times New Roman" w:eastAsia="Times New Roman" w:hAnsi="Times New Roman"/>
          <w:color w:val="000000"/>
          <w:sz w:val="24"/>
          <w:szCs w:val="24"/>
          <w:lang w:eastAsia="ru-RU"/>
        </w:rPr>
        <w:t>»</w:t>
      </w:r>
    </w:p>
    <w:p w14:paraId="1ECDB347" w14:textId="77777777" w:rsidR="00ED388D" w:rsidRPr="00ED388D"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направления подготовки 46.03.01 «История»</w:t>
      </w:r>
    </w:p>
    <w:p w14:paraId="54635F9E" w14:textId="77777777" w:rsidR="0099531F" w:rsidRPr="0099531F"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уровень бакалавр</w:t>
      </w:r>
    </w:p>
    <w:p w14:paraId="03580C6A" w14:textId="77777777" w:rsidR="0099531F" w:rsidRPr="0099531F" w:rsidRDefault="0099531F" w:rsidP="0099531F">
      <w:pPr>
        <w:widowControl w:val="0"/>
        <w:spacing w:after="0" w:line="240" w:lineRule="auto"/>
        <w:ind w:left="85" w:right="295" w:firstLine="453"/>
        <w:rPr>
          <w:rFonts w:ascii="Times New Roman" w:eastAsia="Times New Roman" w:hAnsi="Times New Roman"/>
          <w:color w:val="000000"/>
          <w:sz w:val="24"/>
          <w:szCs w:val="24"/>
          <w:lang w:eastAsia="ru-RU"/>
        </w:rPr>
      </w:pPr>
    </w:p>
    <w:p w14:paraId="63E0F414"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48009E99"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5AD12CAC" w14:textId="77777777" w:rsidR="0099531F" w:rsidRPr="00E87906"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Разработчик: </w:t>
      </w:r>
      <w:r w:rsidR="0024037E">
        <w:rPr>
          <w:rFonts w:ascii="Times New Roman" w:eastAsia="Times New Roman" w:hAnsi="Times New Roman"/>
          <w:sz w:val="24"/>
          <w:szCs w:val="24"/>
          <w:lang w:eastAsia="ru-RU"/>
        </w:rPr>
        <w:t>Ссорин-</w:t>
      </w:r>
      <w:r w:rsidR="0024037E" w:rsidRPr="00E87906">
        <w:rPr>
          <w:rFonts w:ascii="Times New Roman" w:eastAsia="Times New Roman" w:hAnsi="Times New Roman"/>
          <w:sz w:val="24"/>
          <w:szCs w:val="24"/>
          <w:lang w:eastAsia="ru-RU"/>
        </w:rPr>
        <w:t>Чайков</w:t>
      </w:r>
      <w:r w:rsidR="00ED388D" w:rsidRPr="00E87906">
        <w:rPr>
          <w:rFonts w:ascii="Times New Roman" w:eastAsia="Times New Roman" w:hAnsi="Times New Roman"/>
          <w:sz w:val="24"/>
          <w:szCs w:val="24"/>
          <w:lang w:eastAsia="ru-RU"/>
        </w:rPr>
        <w:t xml:space="preserve"> </w:t>
      </w:r>
      <w:r w:rsidR="0024037E" w:rsidRPr="00E87906">
        <w:rPr>
          <w:rFonts w:ascii="Times New Roman" w:eastAsia="Times New Roman" w:hAnsi="Times New Roman"/>
          <w:sz w:val="24"/>
          <w:szCs w:val="24"/>
          <w:lang w:eastAsia="ru-RU"/>
        </w:rPr>
        <w:t>Н</w:t>
      </w:r>
      <w:r w:rsidR="006F4F91" w:rsidRPr="00E87906">
        <w:rPr>
          <w:rFonts w:ascii="Times New Roman" w:eastAsia="Times New Roman" w:hAnsi="Times New Roman"/>
          <w:sz w:val="24"/>
          <w:szCs w:val="24"/>
          <w:lang w:eastAsia="ru-RU"/>
        </w:rPr>
        <w:t xml:space="preserve">. </w:t>
      </w:r>
      <w:r w:rsidR="00ED388D" w:rsidRPr="00E87906">
        <w:rPr>
          <w:rFonts w:ascii="Times New Roman" w:eastAsia="Times New Roman" w:hAnsi="Times New Roman"/>
          <w:sz w:val="24"/>
          <w:szCs w:val="24"/>
          <w:lang w:eastAsia="ru-RU"/>
        </w:rPr>
        <w:t>В</w:t>
      </w:r>
      <w:r w:rsidR="006F4F91" w:rsidRPr="00E87906">
        <w:rPr>
          <w:rFonts w:ascii="Times New Roman" w:eastAsia="Times New Roman" w:hAnsi="Times New Roman"/>
          <w:sz w:val="24"/>
          <w:szCs w:val="24"/>
          <w:lang w:eastAsia="ru-RU"/>
        </w:rPr>
        <w:t>.</w:t>
      </w:r>
      <w:r w:rsidR="00E87906" w:rsidRPr="00E87906">
        <w:rPr>
          <w:rFonts w:ascii="Times New Roman" w:hAnsi="Times New Roman"/>
          <w:sz w:val="24"/>
          <w:szCs w:val="24"/>
        </w:rPr>
        <w:t xml:space="preserve">, </w:t>
      </w:r>
      <w:proofErr w:type="spellStart"/>
      <w:r w:rsidR="00E87906" w:rsidRPr="00E87906">
        <w:rPr>
          <w:rFonts w:ascii="Times New Roman" w:hAnsi="Times New Roman"/>
          <w:sz w:val="24"/>
          <w:szCs w:val="24"/>
        </w:rPr>
        <w:t>PhD</w:t>
      </w:r>
      <w:proofErr w:type="spellEnd"/>
      <w:r w:rsidR="00E87906" w:rsidRPr="00E87906">
        <w:rPr>
          <w:rFonts w:ascii="Times New Roman" w:hAnsi="Times New Roman"/>
          <w:sz w:val="24"/>
          <w:szCs w:val="24"/>
        </w:rPr>
        <w:t xml:space="preserve">, </w:t>
      </w:r>
      <w:hyperlink r:id="rId8" w:history="1">
        <w:r w:rsidR="00E87906" w:rsidRPr="00F02828">
          <w:rPr>
            <w:rStyle w:val="Hyperlink"/>
            <w:rFonts w:ascii="Times New Roman" w:hAnsi="Times New Roman"/>
            <w:sz w:val="24"/>
            <w:szCs w:val="24"/>
          </w:rPr>
          <w:t>nssorinchaikov@hse.ru</w:t>
        </w:r>
      </w:hyperlink>
      <w:r w:rsidR="00E87906" w:rsidRPr="00E87906">
        <w:rPr>
          <w:rFonts w:ascii="Times New Roman" w:hAnsi="Times New Roman"/>
          <w:sz w:val="24"/>
          <w:szCs w:val="24"/>
        </w:rPr>
        <w:t xml:space="preserve"> </w:t>
      </w:r>
    </w:p>
    <w:p w14:paraId="25AB9B34"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436DCFC4"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66C85CA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Утверждена Академическим руководителем образовательной программы </w:t>
      </w:r>
    </w:p>
    <w:p w14:paraId="2F986E2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05C7B4EE" w14:textId="45D1D6DE" w:rsidR="0099531F" w:rsidRPr="0099531F" w:rsidRDefault="006C5DA7" w:rsidP="0099531F">
      <w:pPr>
        <w:widowControl w:val="0"/>
        <w:spacing w:after="0" w:line="240" w:lineRule="auto"/>
        <w:ind w:left="85" w:right="295" w:firstLine="340"/>
        <w:rPr>
          <w:rFonts w:ascii="Times New Roman" w:eastAsia="Times New Roman" w:hAnsi="Times New Roman"/>
          <w:sz w:val="24"/>
          <w:szCs w:val="24"/>
          <w:lang w:eastAsia="ru-RU"/>
        </w:rPr>
      </w:pPr>
      <w:r>
        <w:rPr>
          <w:rFonts w:ascii="Times New Roman" w:eastAsia="Times New Roman" w:hAnsi="Times New Roman"/>
          <w:sz w:val="24"/>
          <w:szCs w:val="24"/>
          <w:lang w:eastAsia="ru-RU"/>
        </w:rPr>
        <w:t>«31» августа 2019</w:t>
      </w:r>
      <w:r w:rsidR="0099531F" w:rsidRPr="0099531F">
        <w:rPr>
          <w:rFonts w:ascii="Times New Roman" w:eastAsia="Times New Roman" w:hAnsi="Times New Roman"/>
          <w:sz w:val="24"/>
          <w:szCs w:val="24"/>
          <w:lang w:eastAsia="ru-RU"/>
        </w:rPr>
        <w:t xml:space="preserve"> г.</w:t>
      </w:r>
    </w:p>
    <w:p w14:paraId="5974B63F"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6D807A08"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А.</w:t>
      </w:r>
      <w:r w:rsidR="00ED388D">
        <w:rPr>
          <w:rFonts w:ascii="Times New Roman" w:eastAsia="Times New Roman" w:hAnsi="Times New Roman"/>
          <w:sz w:val="24"/>
          <w:szCs w:val="24"/>
          <w:lang w:eastAsia="ru-RU"/>
        </w:rPr>
        <w:t>А</w:t>
      </w:r>
      <w:r w:rsidRPr="0099531F">
        <w:rPr>
          <w:rFonts w:ascii="Times New Roman" w:eastAsia="Times New Roman" w:hAnsi="Times New Roman"/>
          <w:sz w:val="24"/>
          <w:szCs w:val="24"/>
          <w:lang w:eastAsia="ru-RU"/>
        </w:rPr>
        <w:t xml:space="preserve">. </w:t>
      </w:r>
      <w:r w:rsidR="00ED388D">
        <w:rPr>
          <w:rFonts w:ascii="Times New Roman" w:eastAsia="Times New Roman" w:hAnsi="Times New Roman"/>
          <w:sz w:val="24"/>
          <w:szCs w:val="24"/>
          <w:lang w:eastAsia="ru-RU"/>
        </w:rPr>
        <w:t>Селин</w:t>
      </w:r>
      <w:r w:rsidRPr="0099531F">
        <w:rPr>
          <w:rFonts w:ascii="Times New Roman" w:eastAsia="Times New Roman" w:hAnsi="Times New Roman"/>
          <w:sz w:val="24"/>
          <w:szCs w:val="24"/>
          <w:lang w:eastAsia="ru-RU"/>
        </w:rPr>
        <w:tab/>
        <w:t>_________________</w:t>
      </w:r>
    </w:p>
    <w:p w14:paraId="74D67B5D"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6347A5B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EADD604"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DF8448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86A9AAF"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CBCEDB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6F92E0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06859C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E49E65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4165B6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8BDDA2F"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6680D7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0D9B0FA" w14:textId="77777777" w:rsidR="0099531F" w:rsidRDefault="0099531F" w:rsidP="0099531F">
      <w:pPr>
        <w:widowControl w:val="0"/>
        <w:spacing w:after="0" w:line="240" w:lineRule="auto"/>
        <w:ind w:right="295"/>
        <w:rPr>
          <w:rFonts w:ascii="Times New Roman" w:eastAsia="Times New Roman" w:hAnsi="Times New Roman"/>
          <w:color w:val="000000"/>
          <w:sz w:val="24"/>
          <w:szCs w:val="24"/>
          <w:lang w:eastAsia="ru-RU"/>
        </w:rPr>
      </w:pPr>
    </w:p>
    <w:p w14:paraId="5A672E60" w14:textId="77777777" w:rsidR="00BB14FA" w:rsidRPr="0099531F" w:rsidRDefault="00BB14FA" w:rsidP="0099531F">
      <w:pPr>
        <w:widowControl w:val="0"/>
        <w:spacing w:after="0" w:line="240" w:lineRule="auto"/>
        <w:ind w:right="295"/>
        <w:rPr>
          <w:rFonts w:ascii="Times New Roman" w:eastAsia="Times New Roman" w:hAnsi="Times New Roman"/>
          <w:color w:val="000000"/>
          <w:sz w:val="24"/>
          <w:szCs w:val="24"/>
          <w:lang w:eastAsia="ru-RU"/>
        </w:rPr>
      </w:pPr>
    </w:p>
    <w:p w14:paraId="436B049F" w14:textId="3A60BF16" w:rsidR="0099531F" w:rsidRPr="009753FA"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val="en-US" w:eastAsia="ru-RU"/>
        </w:rPr>
      </w:pPr>
      <w:r w:rsidRPr="0099531F">
        <w:rPr>
          <w:rFonts w:ascii="Times New Roman" w:eastAsia="Times New Roman" w:hAnsi="Times New Roman"/>
          <w:color w:val="000000"/>
          <w:sz w:val="24"/>
          <w:szCs w:val="24"/>
          <w:lang w:eastAsia="ru-RU"/>
        </w:rPr>
        <w:t>Санкт-Петербург, 201</w:t>
      </w:r>
      <w:r w:rsidR="009753FA">
        <w:rPr>
          <w:rFonts w:ascii="Times New Roman" w:eastAsia="Times New Roman" w:hAnsi="Times New Roman"/>
          <w:color w:val="000000"/>
          <w:sz w:val="24"/>
          <w:szCs w:val="24"/>
          <w:lang w:val="en-US" w:eastAsia="ru-RU"/>
        </w:rPr>
        <w:t>9</w:t>
      </w:r>
    </w:p>
    <w:p w14:paraId="7B9D293D"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744156D" w14:textId="77777777" w:rsidR="00C42A27" w:rsidRPr="00064705" w:rsidRDefault="0099531F" w:rsidP="00064705">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i/>
          <w:color w:val="000000"/>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58778310" w14:textId="1A1E6C09"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14:paraId="7BEBD107"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24037E" w14:paraId="49C74586"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0BF000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A715B45" w14:textId="77777777" w:rsidR="00C42A27" w:rsidRPr="00C871CD" w:rsidRDefault="0024037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Political and Economic Anthropology </w:t>
            </w:r>
          </w:p>
        </w:tc>
      </w:tr>
      <w:tr w:rsidR="00C42A27" w:rsidRPr="000451EB" w14:paraId="74923A56"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CC30F40"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22D07D4" w14:textId="77777777" w:rsidR="00C42A27" w:rsidRDefault="00C871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History Department</w:t>
            </w:r>
            <w:r w:rsidR="001D6D4E">
              <w:rPr>
                <w:rFonts w:ascii="Times New Roman" w:eastAsiaTheme="minorHAnsi" w:hAnsi="Times New Roman"/>
                <w:sz w:val="24"/>
                <w:szCs w:val="24"/>
                <w:lang w:val="en-US"/>
              </w:rPr>
              <w:t xml:space="preserve"> (Social Anthropology minor) </w:t>
            </w:r>
          </w:p>
        </w:tc>
      </w:tr>
      <w:tr w:rsidR="00C42A27" w:rsidRPr="006E2F0C" w14:paraId="66D6D13A"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8D4EBC8" w14:textId="77777777"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0B6618EC" w14:textId="77777777" w:rsidR="00C42A27" w:rsidRDefault="00711A8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42A27" w14:paraId="65F8DF59"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A258073"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BBDA892" w14:textId="77777777" w:rsidR="00C42A27" w:rsidRPr="00C75C5C" w:rsidRDefault="001D6D4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C75C5C">
              <w:rPr>
                <w:rFonts w:ascii="Times New Roman" w:eastAsiaTheme="minorHAnsi" w:hAnsi="Times New Roman"/>
                <w:sz w:val="24"/>
                <w:szCs w:val="24"/>
                <w:lang w:val="en-US"/>
              </w:rPr>
              <w:t xml:space="preserve">one </w:t>
            </w:r>
          </w:p>
        </w:tc>
      </w:tr>
      <w:tr w:rsidR="00C42A27" w:rsidRPr="00C42A27" w14:paraId="2B4948F0"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79D5258"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096CBADC" w14:textId="77777777" w:rsidR="00C42A27" w:rsidRPr="00C75C5C" w:rsidRDefault="00C75C5C">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5</w:t>
            </w:r>
          </w:p>
        </w:tc>
      </w:tr>
      <w:tr w:rsidR="00C42A27" w14:paraId="6818F406" w14:textId="7777777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57FEFD0"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1FC320"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458D5DD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5B5507C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1668D69F" w14:textId="7777777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20567EFF" w14:textId="77777777"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52B6EF" w14:textId="77777777" w:rsidR="00C42A27" w:rsidRPr="00C871CD" w:rsidRDefault="00196CB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6</w:t>
            </w:r>
            <w:r w:rsidR="00C871CD">
              <w:rPr>
                <w:rFonts w:ascii="Times New Roman" w:eastAsiaTheme="minorHAnsi" w:hAnsi="Times New Roman"/>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14:paraId="4D40AE70"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c>
          <w:tcPr>
            <w:tcW w:w="2266" w:type="dxa"/>
            <w:gridSpan w:val="2"/>
            <w:tcBorders>
              <w:top w:val="single" w:sz="4" w:space="0" w:color="auto"/>
              <w:left w:val="single" w:sz="4" w:space="0" w:color="auto"/>
              <w:bottom w:val="single" w:sz="4" w:space="0" w:color="auto"/>
              <w:right w:val="single" w:sz="4" w:space="0" w:color="auto"/>
            </w:tcBorders>
          </w:tcPr>
          <w:p w14:paraId="4570E0B2"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244A06" w14:paraId="076F192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FE4FF4"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4E1458" w14:textId="77777777" w:rsidR="00C42A27" w:rsidRPr="00C871CD" w:rsidRDefault="00A02CC7" w:rsidP="00C75C5C">
            <w:pPr>
              <w:rPr>
                <w:rFonts w:ascii="Times New Roman" w:eastAsiaTheme="minorHAnsi" w:hAnsi="Times New Roman"/>
                <w:sz w:val="24"/>
                <w:szCs w:val="24"/>
                <w:lang w:val="en-US"/>
              </w:rPr>
            </w:pPr>
            <w:r w:rsidRPr="00A02CC7">
              <w:rPr>
                <w:rFonts w:ascii="Times New Roman" w:eastAsiaTheme="minorHAnsi" w:hAnsi="Times New Roman"/>
                <w:sz w:val="24"/>
                <w:szCs w:val="24"/>
                <w:lang w:val="en-US"/>
              </w:rPr>
              <w:t xml:space="preserve">Power is one of most fundamental explanatory categories in social sciences. What is power in anthropological perspective? How is it related to wealth and prestige? How is “the economic” related to “the political”, and how universal and cross-cultural are these categories? How does the diversity and complexity of today’s world look from this point of view? The main goal of this </w:t>
            </w:r>
            <w:r>
              <w:rPr>
                <w:rFonts w:ascii="Times New Roman" w:eastAsiaTheme="minorHAnsi" w:hAnsi="Times New Roman"/>
                <w:sz w:val="24"/>
                <w:szCs w:val="24"/>
                <w:lang w:val="en-US"/>
              </w:rPr>
              <w:t xml:space="preserve">course </w:t>
            </w:r>
            <w:r w:rsidRPr="00A02CC7">
              <w:rPr>
                <w:rFonts w:ascii="Times New Roman" w:eastAsiaTheme="minorHAnsi" w:hAnsi="Times New Roman"/>
                <w:sz w:val="24"/>
                <w:szCs w:val="24"/>
                <w:lang w:val="en-US"/>
              </w:rPr>
              <w:t>is the exploration of two closely related anthropological sub-disciplines: political and economic anthropology. The course draws on ethnographic examples from the world’s various regions and sociocultural contexts, such as the post-Soviet and post-colonial, Western and non-western, global north and south. In doing so, its lectures, seminars and student projects examine ethnographic and theoretical approaches in politics and economics as areas of anthropological inquiry. Student project work includes subjects such as the anthropology of the market, debt, gifts, migration, the state and everyday politics, governance, new forms of sovereignty and ownership. These and other topics are to be considered from the point of view of anthropology of economics and the state; conflicts and identity politics, including nationality/ethnicity and gender/sexuality.</w:t>
            </w:r>
          </w:p>
        </w:tc>
      </w:tr>
      <w:tr w:rsidR="00C42A27" w:rsidRPr="000451EB" w14:paraId="377924E1"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C240AC9"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BEAE44" w14:textId="77777777" w:rsidR="00390262" w:rsidRPr="009428E8" w:rsidRDefault="00390262" w:rsidP="00390262">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1 Able to learn and demonstrate skills in the field, other than the major field</w:t>
            </w:r>
          </w:p>
          <w:p w14:paraId="37303A19" w14:textId="77777777" w:rsidR="00390262" w:rsidRPr="009428E8" w:rsidRDefault="00390262" w:rsidP="00390262">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5 Work with information: find, define and use the information from different sources which required for solving of research and professional problems (including the system approach)            </w:t>
            </w:r>
          </w:p>
          <w:p w14:paraId="1D6B466A" w14:textId="62D497EA" w:rsidR="00480A23" w:rsidRPr="009C4568" w:rsidRDefault="00390262" w:rsidP="009C4568">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8 Able to efficiently communicate based on the goals and communication situations</w:t>
            </w:r>
          </w:p>
        </w:tc>
      </w:tr>
      <w:tr w:rsidR="00C42A27" w:rsidRPr="000451EB" w14:paraId="3738B88A"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D889372"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8D4FBC" w14:textId="77777777" w:rsidR="00C42A27" w:rsidRDefault="00C75C5C">
            <w:pPr>
              <w:spacing w:after="0" w:line="240" w:lineRule="auto"/>
              <w:rPr>
                <w:rFonts w:ascii="Times New Roman" w:eastAsiaTheme="minorHAnsi" w:hAnsi="Times New Roman"/>
                <w:sz w:val="24"/>
                <w:szCs w:val="24"/>
                <w:lang w:val="en-US"/>
              </w:rPr>
            </w:pPr>
            <w:r w:rsidRPr="00C75C5C">
              <w:rPr>
                <w:rFonts w:ascii="Times New Roman" w:eastAsiaTheme="minorHAnsi" w:hAnsi="Times New Roman"/>
                <w:sz w:val="24"/>
                <w:szCs w:val="24"/>
                <w:lang w:val="en-US"/>
              </w:rPr>
              <w:t>The course consists of both lectures and seminars that will focus on</w:t>
            </w:r>
            <w:r>
              <w:rPr>
                <w:rFonts w:ascii="Times New Roman" w:eastAsiaTheme="minorHAnsi" w:hAnsi="Times New Roman"/>
                <w:sz w:val="24"/>
                <w:szCs w:val="24"/>
                <w:lang w:val="en-US"/>
              </w:rPr>
              <w:t xml:space="preserve"> selected</w:t>
            </w:r>
            <w:r w:rsidRPr="00C75C5C">
              <w:rPr>
                <w:rFonts w:ascii="Times New Roman" w:eastAsiaTheme="minorHAnsi" w:hAnsi="Times New Roman"/>
                <w:sz w:val="24"/>
                <w:szCs w:val="24"/>
                <w:lang w:val="en-US"/>
              </w:rPr>
              <w:t xml:space="preserve"> readings</w:t>
            </w:r>
            <w:r>
              <w:rPr>
                <w:rFonts w:ascii="Times New Roman" w:eastAsiaTheme="minorHAnsi" w:hAnsi="Times New Roman"/>
                <w:sz w:val="24"/>
                <w:szCs w:val="24"/>
                <w:lang w:val="en-US"/>
              </w:rPr>
              <w:t xml:space="preserve">. Students are encouraged to lively participate in the discussions both during lectures and seminars.  </w:t>
            </w:r>
          </w:p>
        </w:tc>
      </w:tr>
      <w:tr w:rsidR="006E2F0C" w:rsidRPr="000451EB" w14:paraId="6FF6713A" w14:textId="77777777"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60C466D" w14:textId="77777777" w:rsidR="006E2F0C" w:rsidRPr="00F15AD3"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14:paraId="4DA01EF6" w14:textId="77777777"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5C62AFA9"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50F9CE52"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1A6CF728" w14:textId="77777777"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61528B6D"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BBC2E5"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5C308D0D"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14:paraId="578A0F26" w14:textId="77777777"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2D0AB25" w14:textId="77777777"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6A4273DE" w14:textId="77777777"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12640C27" w14:textId="77777777"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32FB5A"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E17499"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654307AB" w14:textId="77777777" w:rsidR="006E2F0C" w:rsidRDefault="006E2F0C">
            <w:pPr>
              <w:spacing w:after="0" w:line="240" w:lineRule="auto"/>
              <w:rPr>
                <w:rFonts w:ascii="Times New Roman" w:eastAsiaTheme="minorHAnsi" w:hAnsi="Times New Roman"/>
                <w:sz w:val="24"/>
                <w:szCs w:val="24"/>
                <w:lang w:val="en-US"/>
              </w:rPr>
            </w:pPr>
          </w:p>
        </w:tc>
      </w:tr>
      <w:tr w:rsidR="006E2F0C" w:rsidRPr="006E2F0C" w14:paraId="611E5D20"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741173" w14:textId="77777777" w:rsidR="006E2F0C" w:rsidRDefault="00C75C5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DCE5128" w14:textId="77777777" w:rsidR="006E2F0C" w:rsidRPr="00671E27"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Introduction: the ‘economic man’.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F0C1FFB" w14:textId="77777777" w:rsidR="006E2F0C"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434926">
              <w:rPr>
                <w:rFonts w:ascii="Times New Roman" w:eastAsiaTheme="minorHAnsi" w:hAnsi="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33BFB7"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4EC007" w14:textId="77777777" w:rsidR="006E2F0C"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B297946" w14:textId="77777777" w:rsidR="006E2F0C" w:rsidRPr="00C62B34" w:rsidRDefault="0043492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533CB5C3"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E787A3"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14B7173" w14:textId="77777777" w:rsidR="00202EEB" w:rsidRPr="00196CB5"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Political and economic rationalities</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4C1E91"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3DA00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4320AD6"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D66DBD" w14:textId="77777777" w:rsidR="00202EEB" w:rsidRPr="00BD0C85" w:rsidRDefault="0081538C" w:rsidP="0081538C">
            <w:pPr>
              <w:tabs>
                <w:tab w:val="left" w:pos="708"/>
              </w:tabs>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r>
              <w:rPr>
                <w:rFonts w:ascii="Times New Roman" w:eastAsiaTheme="minorHAnsi" w:hAnsi="Times New Roman"/>
                <w:sz w:val="24"/>
                <w:szCs w:val="24"/>
                <w:lang w:val="en-US"/>
              </w:rPr>
              <w:tab/>
            </w:r>
          </w:p>
        </w:tc>
      </w:tr>
      <w:tr w:rsidR="0031185A" w:rsidRPr="006E2F0C" w14:paraId="229BA776"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B15EC54"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3184155" w14:textId="77777777" w:rsidR="0031185A" w:rsidRPr="00C75C5C"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Debt</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48F4C86" w14:textId="77777777" w:rsidR="0031185A"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760DD"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CBA9E4"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E418518" w14:textId="77777777" w:rsidR="0031185A" w:rsidRPr="00C62B34"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7C9CEAE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874271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B0D8E27" w14:textId="77777777" w:rsidR="00202EEB" w:rsidRPr="00196CB5"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Class and hegemony</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213495B"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20411"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930279"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D2D75D" w14:textId="77777777" w:rsidR="00202EEB" w:rsidRP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1F4D91E3"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AED14E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448ED76" w14:textId="77777777" w:rsidR="00202EEB" w:rsidRPr="00202EEB"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Debt and precarity</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CCAC37F"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AD41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67B1AD"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181796" w14:textId="77777777" w:rsidR="00202EEB" w:rsidRP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7426A3C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E2745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3976894" w14:textId="77777777" w:rsidR="00202EEB" w:rsidRPr="00202EEB"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The field, the site and the scale</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293F094"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0627"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D5DC57"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72A4BD"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6E2F0C" w14:paraId="039C5E6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66DD35" w14:textId="77777777" w:rsidR="0031185A" w:rsidRDefault="00AF00A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A410183" w14:textId="77777777" w:rsidR="0031185A" w:rsidRPr="0031185A"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Patronage and market</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AE3CE77" w14:textId="77777777" w:rsidR="0031185A"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7476D5" w14:textId="77777777" w:rsidR="0031185A"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FFADC9" w14:textId="77777777" w:rsidR="0031185A"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1BABAC8" w14:textId="77777777" w:rsidR="0031185A" w:rsidRPr="00C62B34"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3F51E60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DF5849" w14:textId="77777777" w:rsidR="00202EEB" w:rsidRDefault="00AF00A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34AB672" w14:textId="77777777" w:rsidR="00202EEB" w:rsidRPr="00196CB5"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Citizenship and migration</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44609A8"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ED4E7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E91729"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2A3C24" w14:textId="77777777" w:rsidR="00202EEB" w:rsidRP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336F0142"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3F36AAC" w14:textId="77777777" w:rsidR="00202EEB" w:rsidRDefault="00AF00A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C501C2D" w14:textId="77777777" w:rsidR="00202EEB" w:rsidRPr="00202EEB"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Governmentality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855E66E"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75DC01"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860E99"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7EABD5A" w14:textId="77777777" w:rsidR="00202EEB" w:rsidRPr="00202EEB"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202EEB" w14:paraId="46D1D3D2"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901978" w14:textId="77777777" w:rsidR="00202EEB" w:rsidRDefault="00AF00A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72DD7EC" w14:textId="77777777" w:rsidR="00202EEB" w:rsidRPr="00202EEB"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Faces of surveillance (anthropology of anthropology</w:t>
            </w:r>
            <w:r>
              <w:rPr>
                <w:rFonts w:ascii="Times New Roman" w:eastAsiaTheme="minorHAnsi" w:hAnsi="Times New Roman"/>
                <w:sz w:val="24"/>
                <w:szCs w:val="24"/>
                <w:lang w:val="en-US"/>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4C175F0" w14:textId="77777777" w:rsidR="00202EEB"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660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81525AF" w14:textId="77777777" w:rsidR="00202EEB" w:rsidRDefault="005F3FF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E539040" w14:textId="77777777" w:rsidR="00202EEB" w:rsidRPr="00202EEB"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196CB5" w14:paraId="757723A3"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AB800B1" w14:textId="77777777" w:rsidR="0031185A" w:rsidRDefault="00AF00A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FFF8B98" w14:textId="77777777" w:rsidR="0031185A" w:rsidRPr="0031185A"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Sovereignty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99B4BD2" w14:textId="77777777" w:rsidR="0031185A"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865AC"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213BAC"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FAF433" w14:textId="77777777" w:rsidR="0031185A" w:rsidRPr="00196CB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196CB5" w14:paraId="48629716"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9F1F9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18CF6E5" w14:textId="77777777" w:rsidR="00202EEB" w:rsidRPr="00196CB5"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Plans and practices of rule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7E88AD5" w14:textId="77777777" w:rsidR="00202EEB"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22C67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24F98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985AD9F" w14:textId="77777777" w:rsidR="00202EEB" w:rsidRPr="00196CB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196CB5" w14:paraId="2A07591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4AF72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BF8EDBC" w14:textId="77777777" w:rsidR="00202EEB" w:rsidRPr="00202EEB" w:rsidRDefault="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Governance techniques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7C51938" w14:textId="77777777" w:rsidR="00202EEB"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434926">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53D9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9F928F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A66F44" w14:textId="77777777" w:rsidR="00202EEB" w:rsidRPr="00196CB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6E2F0C" w14:paraId="5B8D931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F2D6CC"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D273676" w14:textId="77777777" w:rsidR="0031185A" w:rsidRPr="0031185A" w:rsidRDefault="0081538C">
            <w:pPr>
              <w:spacing w:after="0" w:line="240" w:lineRule="auto"/>
              <w:rPr>
                <w:rFonts w:ascii="Times New Roman" w:eastAsiaTheme="minorHAnsi" w:hAnsi="Times New Roman"/>
                <w:sz w:val="24"/>
                <w:szCs w:val="24"/>
                <w:lang w:val="en-US"/>
              </w:rPr>
            </w:pPr>
            <w:r w:rsidRPr="0081538C">
              <w:rPr>
                <w:rFonts w:ascii="Times New Roman" w:eastAsiaTheme="minorHAnsi" w:hAnsi="Times New Roman"/>
                <w:sz w:val="24"/>
                <w:szCs w:val="24"/>
                <w:lang w:val="en-US"/>
              </w:rPr>
              <w:t>Affect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4612B80" w14:textId="77777777" w:rsidR="0031185A"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EB726"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550AFD"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893721D" w14:textId="77777777" w:rsidR="0031185A" w:rsidRPr="00C62B34"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4437DED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50709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5FBE9CE" w14:textId="77777777" w:rsidR="00202EEB" w:rsidRPr="00196CB5" w:rsidRDefault="0081538C">
            <w:pPr>
              <w:spacing w:after="0" w:line="240" w:lineRule="auto"/>
              <w:rPr>
                <w:rFonts w:ascii="Times New Roman" w:eastAsiaTheme="minorHAnsi" w:hAnsi="Times New Roman"/>
                <w:sz w:val="24"/>
                <w:szCs w:val="24"/>
                <w:lang w:val="en-US"/>
              </w:rPr>
            </w:pPr>
            <w:proofErr w:type="spellStart"/>
            <w:r w:rsidRPr="0081538C">
              <w:rPr>
                <w:rFonts w:ascii="Times New Roman" w:eastAsiaTheme="minorHAnsi" w:hAnsi="Times New Roman"/>
                <w:sz w:val="24"/>
                <w:szCs w:val="24"/>
                <w:lang w:val="en-US"/>
              </w:rPr>
              <w:t>Necr</w:t>
            </w:r>
            <w:r w:rsidR="00B72AA5">
              <w:rPr>
                <w:rFonts w:ascii="Times New Roman" w:eastAsiaTheme="minorHAnsi" w:hAnsi="Times New Roman"/>
                <w:sz w:val="24"/>
                <w:szCs w:val="24"/>
                <w:lang w:val="en-US"/>
              </w:rPr>
              <w:t>o</w:t>
            </w:r>
            <w:r w:rsidRPr="0081538C">
              <w:rPr>
                <w:rFonts w:ascii="Times New Roman" w:eastAsiaTheme="minorHAnsi" w:hAnsi="Times New Roman"/>
                <w:sz w:val="24"/>
                <w:szCs w:val="24"/>
                <w:lang w:val="en-US"/>
              </w:rPr>
              <w:t>politics</w:t>
            </w:r>
            <w:proofErr w:type="spellEnd"/>
            <w:r w:rsidR="004A0A35">
              <w:rPr>
                <w:rFonts w:ascii="Times New Roman" w:eastAsiaTheme="minorHAnsi" w:hAnsi="Times New Roman"/>
                <w:sz w:val="24"/>
                <w:szCs w:val="24"/>
                <w:lang w:val="en-US"/>
              </w:rPr>
              <w:t xml:space="preserve">.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457056" w14:textId="77777777" w:rsidR="00202EEB"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434926">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34751"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603D17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883A78" w14:textId="77777777" w:rsidR="00202EEB" w:rsidRP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7CB30C8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E6BCDD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8C5A499" w14:textId="77777777" w:rsidR="00202EEB" w:rsidRPr="00202EEB" w:rsidRDefault="0081538C">
            <w:pPr>
              <w:spacing w:after="0" w:line="240" w:lineRule="auto"/>
              <w:rPr>
                <w:rFonts w:ascii="Times New Roman" w:eastAsiaTheme="minorHAnsi" w:hAnsi="Times New Roman"/>
                <w:sz w:val="24"/>
                <w:szCs w:val="24"/>
                <w:lang w:val="en-US"/>
              </w:rPr>
            </w:pPr>
            <w:r w:rsidRPr="0081538C">
              <w:rPr>
                <w:rFonts w:ascii="Times New Roman" w:eastAsiaTheme="minorHAnsi" w:hAnsi="Times New Roman"/>
                <w:sz w:val="24"/>
                <w:szCs w:val="24"/>
                <w:lang w:val="en-US"/>
              </w:rPr>
              <w:t>Economy and politics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1487173" w14:textId="77777777" w:rsidR="00202EEB"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529F5" w14:textId="77777777" w:rsidR="00202EEB"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9978C66" w14:textId="77777777" w:rsidR="00202EEB"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5F1EA37" w14:textId="77777777" w:rsidR="00202EEB" w:rsidRPr="00202EEB"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6E2F0C" w:rsidRPr="006E2F0C" w14:paraId="4DC9A48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F595D9" w14:textId="77777777" w:rsidR="006E2F0C"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782A630" w14:textId="77777777" w:rsidR="006E2F0C" w:rsidRDefault="0081538C" w:rsidP="00A97EED">
            <w:pPr>
              <w:spacing w:after="0" w:line="240" w:lineRule="auto"/>
              <w:rPr>
                <w:rFonts w:ascii="Times New Roman" w:eastAsiaTheme="minorHAnsi" w:hAnsi="Times New Roman"/>
                <w:sz w:val="24"/>
                <w:szCs w:val="24"/>
                <w:lang w:val="en-US"/>
              </w:rPr>
            </w:pPr>
            <w:r w:rsidRPr="0081538C">
              <w:rPr>
                <w:rFonts w:ascii="Times New Roman" w:eastAsiaTheme="minorHAnsi" w:hAnsi="Times New Roman"/>
                <w:sz w:val="24"/>
                <w:szCs w:val="24"/>
                <w:lang w:val="en-US"/>
              </w:rPr>
              <w:t>Police and policing</w:t>
            </w:r>
            <w:r w:rsidR="004A0A35">
              <w:rPr>
                <w:rFonts w:ascii="Times New Roman" w:eastAsiaTheme="minorHAnsi" w:hAnsi="Times New Roman"/>
                <w:sz w:val="24"/>
                <w:szCs w:val="24"/>
                <w:lang w:val="en-US"/>
              </w:rPr>
              <w:t>. Colloquium, course revision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2E38C3" w14:textId="77777777" w:rsidR="006E2F0C" w:rsidRDefault="00434926"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444298" w14:textId="77777777" w:rsidR="006E2F0C"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7BB8C13" w14:textId="77777777" w:rsidR="006E2F0C"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F979FD" w14:textId="77777777" w:rsidR="00C75C5C" w:rsidRPr="00C62B34"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BD0C85" w:rsidRPr="006E2F0C" w14:paraId="70F733F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BB95257" w14:textId="77777777" w:rsidR="00BD0C85" w:rsidRDefault="00BD0C8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AF00A4">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F98AD26" w14:textId="77777777" w:rsidR="00BD0C85" w:rsidRPr="00196CB5" w:rsidRDefault="0081538C" w:rsidP="00A97EED">
            <w:pPr>
              <w:spacing w:after="0" w:line="240" w:lineRule="auto"/>
              <w:rPr>
                <w:rFonts w:ascii="Times New Roman" w:eastAsiaTheme="minorHAnsi" w:hAnsi="Times New Roman"/>
                <w:sz w:val="24"/>
                <w:szCs w:val="24"/>
                <w:lang w:val="en-US"/>
              </w:rPr>
            </w:pPr>
            <w:r w:rsidRPr="0081538C">
              <w:rPr>
                <w:rFonts w:ascii="Times New Roman" w:eastAsiaTheme="minorHAnsi" w:hAnsi="Times New Roman"/>
                <w:sz w:val="24"/>
                <w:szCs w:val="24"/>
                <w:lang w:val="en-US"/>
              </w:rPr>
              <w:t>Anthropology and political theory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F37409B" w14:textId="77777777" w:rsidR="00BD0C85" w:rsidRDefault="00110749" w:rsidP="00E8790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434926">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63DD2" w14:textId="77777777" w:rsid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6E6E03" w14:textId="77777777" w:rsid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67F694B" w14:textId="77777777" w:rsidR="00BD0C85" w:rsidRPr="00BD0C85" w:rsidRDefault="0081538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E2F0C" w:rsidRPr="006E2F0C" w14:paraId="74B86473" w14:textId="77777777"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69277A1" w14:textId="77777777"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044C1B"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E881DF" w14:textId="77777777" w:rsidR="006E2F0C" w:rsidRP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31185A">
              <w:rPr>
                <w:rFonts w:ascii="Times New Roman" w:eastAsiaTheme="minorHAnsi"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CB2E98"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671E27">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723E1"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r>
      <w:tr w:rsidR="00C42A27" w:rsidRPr="000451EB" w14:paraId="24E86FA8" w14:textId="77777777"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0F28E54" w14:textId="77777777"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0673992" w14:textId="49526F8D" w:rsidR="009428E8" w:rsidRPr="00ED07EE" w:rsidRDefault="009428E8" w:rsidP="009428E8">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The course is designed as a series of lectures and seminars devoted to the discussion of key conceptual issues related to </w:t>
            </w:r>
            <w:r w:rsidR="00D7161C">
              <w:rPr>
                <w:rFonts w:ascii="Times New Roman" w:eastAsiaTheme="minorHAnsi" w:hAnsi="Times New Roman"/>
                <w:sz w:val="24"/>
                <w:szCs w:val="24"/>
                <w:lang w:val="en-US"/>
              </w:rPr>
              <w:t>economical and political</w:t>
            </w:r>
            <w:r w:rsidRPr="00ED07EE">
              <w:rPr>
                <w:rFonts w:ascii="Times New Roman" w:eastAsiaTheme="minorHAnsi" w:hAnsi="Times New Roman"/>
                <w:sz w:val="24"/>
                <w:szCs w:val="24"/>
                <w:lang w:val="en-US"/>
              </w:rPr>
              <w:t xml:space="preserve"> anthropology. Attendance of seminars and participation in the discussion are taken into account when calculating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 xml:space="preserve">cumulative </w:t>
            </w:r>
            <w:r>
              <w:rPr>
                <w:rFonts w:ascii="Times New Roman" w:eastAsiaTheme="minorHAnsi" w:hAnsi="Times New Roman"/>
                <w:sz w:val="24"/>
                <w:szCs w:val="24"/>
                <w:lang w:val="en-US"/>
              </w:rPr>
              <w:t>mark</w:t>
            </w:r>
            <w:r w:rsidRPr="00ED07EE">
              <w:rPr>
                <w:rFonts w:ascii="Times New Roman" w:eastAsiaTheme="minorHAnsi" w:hAnsi="Times New Roman"/>
                <w:sz w:val="24"/>
                <w:szCs w:val="24"/>
                <w:lang w:val="en-US"/>
              </w:rPr>
              <w:t>. The discussion during the seminar takes place on the basis of selected fundamental works from the list. To assist in preparing for the seminar, some reading lists contain leading questions (questions for discussion). Students must participate in a colloquium at the end of the course, which is considered to be a brief revision of the material studied, additional preparation for the exam, and discussion of project research papers.</w:t>
            </w:r>
          </w:p>
          <w:p w14:paraId="13184C24" w14:textId="77777777" w:rsidR="009428E8" w:rsidRPr="00ED07EE" w:rsidRDefault="009428E8" w:rsidP="009428E8">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Research is the main substantive basis of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cumulative assessment. This is a work based on individual or group research on one of the given topics. In the case of a group research project, the written work must be done by each member of the team separately. The purpose of this study is to become familiar with the skills of anthropological research (observation included, interviews and other types of field work). The topic can be proposed by the student and agreed with the teacher during the first month of the course.</w:t>
            </w:r>
          </w:p>
          <w:p w14:paraId="262DBA1A" w14:textId="77777777" w:rsidR="009428E8" w:rsidRPr="00ED07EE" w:rsidRDefault="009428E8" w:rsidP="009428E8">
            <w:pPr>
              <w:spacing w:after="0" w:line="240" w:lineRule="auto"/>
              <w:rPr>
                <w:rFonts w:ascii="Times New Roman" w:eastAsiaTheme="minorHAnsi" w:hAnsi="Times New Roman"/>
                <w:sz w:val="24"/>
                <w:szCs w:val="24"/>
                <w:lang w:val="en-US"/>
              </w:rPr>
            </w:pPr>
          </w:p>
          <w:p w14:paraId="4349420E" w14:textId="77777777" w:rsidR="009428E8" w:rsidRPr="00ED07EE" w:rsidRDefault="009428E8" w:rsidP="009428E8">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As an exam, the student must submit an exam essay. An essay is a written discussion of two randomly selected questions from a list (students get acquainted in advance with a list of sample exam questions). The student needs to analyze the empirical material and the various theoretical approaches considered in the course. In particular, when answering each of these questions, students should use at least three key jobs marked “*” </w:t>
            </w:r>
            <w:r w:rsidRPr="00ED07EE">
              <w:rPr>
                <w:rFonts w:ascii="Times New Roman" w:eastAsiaTheme="minorHAnsi" w:hAnsi="Times New Roman"/>
                <w:sz w:val="24"/>
                <w:szCs w:val="24"/>
                <w:lang w:val="en-US"/>
              </w:rPr>
              <w:lastRenderedPageBreak/>
              <w:t xml:space="preserve">in the course curriculum (what was discussed at the seminars) and not repeat the material when answering each of the two questions. EITHER / OR in the exam question means that the student can choose one of the question formulations. </w:t>
            </w:r>
            <w:r>
              <w:rPr>
                <w:rFonts w:ascii="Times New Roman" w:eastAsiaTheme="minorHAnsi" w:hAnsi="Times New Roman"/>
                <w:sz w:val="24"/>
                <w:szCs w:val="24"/>
                <w:lang w:val="en-US"/>
              </w:rPr>
              <w:t xml:space="preserve">Sending a work after the deadline (both essay </w:t>
            </w:r>
            <w:r w:rsidRPr="00ED07EE">
              <w:rPr>
                <w:rFonts w:ascii="Times New Roman" w:eastAsiaTheme="minorHAnsi" w:hAnsi="Times New Roman"/>
                <w:sz w:val="24"/>
                <w:szCs w:val="24"/>
                <w:lang w:val="en-US"/>
              </w:rPr>
              <w:t xml:space="preserve">and research </w:t>
            </w:r>
            <w:r>
              <w:rPr>
                <w:rFonts w:ascii="Times New Roman" w:eastAsiaTheme="minorHAnsi" w:hAnsi="Times New Roman"/>
                <w:sz w:val="24"/>
                <w:szCs w:val="24"/>
                <w:lang w:val="en-US"/>
              </w:rPr>
              <w:t>paper</w:t>
            </w:r>
            <w:r w:rsidRPr="00ED07EE">
              <w:rPr>
                <w:rFonts w:ascii="Times New Roman" w:eastAsiaTheme="minorHAnsi" w:hAnsi="Times New Roman"/>
                <w:sz w:val="24"/>
                <w:szCs w:val="24"/>
                <w:lang w:val="en-US"/>
              </w:rPr>
              <w:t>) takes 10% of the maximum possible estimate (10% for each day of delay).</w:t>
            </w:r>
          </w:p>
          <w:p w14:paraId="6C77F17E" w14:textId="77777777" w:rsidR="009428E8" w:rsidRPr="00ED07EE" w:rsidRDefault="009428E8" w:rsidP="009428E8">
            <w:pPr>
              <w:spacing w:after="0" w:line="240" w:lineRule="auto"/>
              <w:rPr>
                <w:rFonts w:ascii="Times New Roman" w:eastAsiaTheme="minorHAnsi" w:hAnsi="Times New Roman"/>
                <w:sz w:val="24"/>
                <w:szCs w:val="24"/>
                <w:lang w:val="en-US"/>
              </w:rPr>
            </w:pPr>
          </w:p>
          <w:p w14:paraId="507869E1" w14:textId="77777777" w:rsidR="009428E8" w:rsidRPr="00ED07EE" w:rsidRDefault="009428E8" w:rsidP="009428E8">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Formula for calculating the final and </w:t>
            </w:r>
            <w:r>
              <w:rPr>
                <w:rFonts w:ascii="Times New Roman" w:eastAsiaTheme="minorHAnsi" w:hAnsi="Times New Roman"/>
                <w:sz w:val="24"/>
                <w:szCs w:val="24"/>
                <w:lang w:val="en-US"/>
              </w:rPr>
              <w:t>accumulative marks</w:t>
            </w:r>
            <w:r w:rsidRPr="00ED07EE">
              <w:rPr>
                <w:rFonts w:ascii="Times New Roman" w:eastAsiaTheme="minorHAnsi" w:hAnsi="Times New Roman"/>
                <w:sz w:val="24"/>
                <w:szCs w:val="24"/>
                <w:lang w:val="en-US"/>
              </w:rPr>
              <w:t>:</w:t>
            </w:r>
          </w:p>
          <w:p w14:paraId="3682C75D" w14:textId="77777777" w:rsidR="009428E8" w:rsidRPr="00ED07EE" w:rsidRDefault="009428E8" w:rsidP="009428E8">
            <w:pPr>
              <w:spacing w:after="0" w:line="240" w:lineRule="auto"/>
              <w:rPr>
                <w:rFonts w:ascii="Times New Roman" w:eastAsiaTheme="minorHAnsi" w:hAnsi="Times New Roman"/>
                <w:sz w:val="24"/>
                <w:szCs w:val="24"/>
                <w:lang w:val="en-US"/>
              </w:rPr>
            </w:pPr>
          </w:p>
          <w:p w14:paraId="52270078" w14:textId="77777777" w:rsidR="009428E8" w:rsidRPr="00ED07EE" w:rsidRDefault="009428E8" w:rsidP="009428E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acc</w:t>
            </w:r>
            <w:r>
              <w:rPr>
                <w:rFonts w:ascii="Times New Roman" w:eastAsiaTheme="minorHAnsi" w:hAnsi="Times New Roman"/>
                <w:sz w:val="24"/>
                <w:szCs w:val="24"/>
                <w:lang w:val="en-US"/>
              </w:rPr>
              <w:t>.</w:t>
            </w:r>
            <w:proofErr w:type="gramStart"/>
            <w:r>
              <w:rPr>
                <w:rFonts w:ascii="Times New Roman" w:eastAsiaTheme="minorHAnsi" w:hAnsi="Times New Roman"/>
                <w:sz w:val="24"/>
                <w:szCs w:val="24"/>
                <w:lang w:val="en-US"/>
              </w:rPr>
              <w:t xml:space="preserve">= </w:t>
            </w:r>
            <w:r w:rsidRPr="00ED07EE">
              <w:rPr>
                <w:rFonts w:ascii="Times New Roman" w:eastAsiaTheme="minorHAnsi" w:hAnsi="Times New Roman"/>
                <w:sz w:val="24"/>
                <w:szCs w:val="24"/>
                <w:lang w:val="en-US"/>
              </w:rPr>
              <w:t xml:space="preserve"> 0.1</w:t>
            </w:r>
            <w:proofErr w:type="gramEnd"/>
            <w:r w:rsidRPr="00ED07EE">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attendance</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discussion</w:t>
            </w:r>
            <w:proofErr w:type="spellEnd"/>
            <w:r>
              <w:rPr>
                <w:rFonts w:ascii="Times New Roman" w:eastAsiaTheme="minorHAnsi" w:hAnsi="Times New Roman"/>
                <w:sz w:val="24"/>
                <w:szCs w:val="24"/>
                <w:lang w:val="en-US"/>
              </w:rPr>
              <w:t xml:space="preserve"> + 0.1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colluvium</w:t>
            </w:r>
            <w:proofErr w:type="spellEnd"/>
            <w:r>
              <w:rPr>
                <w:rFonts w:ascii="Times New Roman" w:eastAsiaTheme="minorHAnsi" w:hAnsi="Times New Roman"/>
                <w:sz w:val="24"/>
                <w:szCs w:val="24"/>
                <w:lang w:val="en-US"/>
              </w:rPr>
              <w:t xml:space="preserve"> + 0.6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0"/>
                <w:lang w:val="en-US"/>
              </w:rPr>
              <w:t>re</w:t>
            </w:r>
            <w:r w:rsidRPr="00ED07EE">
              <w:rPr>
                <w:rFonts w:ascii="Times New Roman" w:eastAsiaTheme="minorHAnsi" w:hAnsi="Times New Roman"/>
                <w:sz w:val="20"/>
                <w:szCs w:val="24"/>
                <w:lang w:val="en-US"/>
              </w:rPr>
              <w:t>search</w:t>
            </w:r>
            <w:proofErr w:type="spellEnd"/>
            <w:r w:rsidRPr="00ED07EE">
              <w:rPr>
                <w:rFonts w:ascii="Times New Roman" w:eastAsiaTheme="minorHAnsi" w:hAnsi="Times New Roman"/>
                <w:sz w:val="20"/>
                <w:szCs w:val="24"/>
                <w:lang w:val="en-US"/>
              </w:rPr>
              <w:t xml:space="preserve"> paper</w:t>
            </w:r>
            <w:r>
              <w:rPr>
                <w:rFonts w:ascii="Times New Roman" w:eastAsiaTheme="minorHAnsi" w:hAnsi="Times New Roman"/>
                <w:sz w:val="24"/>
                <w:szCs w:val="24"/>
                <w:lang w:val="en-US"/>
              </w:rPr>
              <w:t xml:space="preserve">. </w:t>
            </w:r>
          </w:p>
          <w:p w14:paraId="3D49D296" w14:textId="77777777" w:rsidR="009428E8" w:rsidRPr="00ED07EE" w:rsidRDefault="009428E8" w:rsidP="009428E8">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exam</w:t>
            </w:r>
            <w:proofErr w:type="spellEnd"/>
            <w:r>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essay</w:t>
            </w:r>
            <w:proofErr w:type="spellEnd"/>
          </w:p>
          <w:p w14:paraId="0E45C021" w14:textId="542099E9" w:rsidR="00BE0532" w:rsidRDefault="009428E8" w:rsidP="009428E8">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final</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acc</w:t>
            </w:r>
            <w:proofErr w:type="spellEnd"/>
            <w:r w:rsidRPr="00ED07EE">
              <w:rPr>
                <w:rFonts w:ascii="Times New Roman" w:eastAsiaTheme="minorHAnsi" w:hAnsi="Times New Roman"/>
                <w:sz w:val="20"/>
                <w:szCs w:val="24"/>
                <w:lang w:val="en-US"/>
              </w:rPr>
              <w:t xml:space="preserve">. </w:t>
            </w:r>
            <w:r>
              <w:rPr>
                <w:rFonts w:ascii="Times New Roman" w:eastAsiaTheme="minorHAnsi" w:hAnsi="Times New Roman"/>
                <w:sz w:val="24"/>
                <w:szCs w:val="24"/>
                <w:lang w:val="en-US"/>
              </w:rPr>
              <w:t xml:space="preserve">+ 0.8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exam</w:t>
            </w:r>
            <w:proofErr w:type="spellEnd"/>
          </w:p>
        </w:tc>
      </w:tr>
      <w:tr w:rsidR="00076E2F" w:rsidRPr="0082750E" w14:paraId="3B34267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4104651" w14:textId="77777777"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F66536F" w14:textId="77777777"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14:paraId="139BCA81" w14:textId="77777777" w:rsidR="006A7066" w:rsidRDefault="006A7066" w:rsidP="005F3FFF">
            <w:pPr>
              <w:spacing w:after="0" w:line="240" w:lineRule="auto"/>
              <w:rPr>
                <w:rFonts w:ascii="Times New Roman" w:eastAsiaTheme="minorHAnsi" w:hAnsi="Times New Roman"/>
                <w:sz w:val="24"/>
                <w:szCs w:val="24"/>
                <w:lang w:val="en-US"/>
              </w:rPr>
            </w:pPr>
          </w:p>
          <w:p w14:paraId="5AB47008" w14:textId="77777777" w:rsidR="00111C82" w:rsidRPr="0006166F" w:rsidRDefault="005F3FFF" w:rsidP="005F3FFF">
            <w:pPr>
              <w:spacing w:after="0" w:line="240" w:lineRule="auto"/>
              <w:rPr>
                <w:rFonts w:ascii="Times New Roman" w:eastAsiaTheme="minorHAnsi" w:hAnsi="Times New Roman"/>
                <w:sz w:val="24"/>
                <w:szCs w:val="24"/>
                <w:lang w:val="en-US"/>
              </w:rPr>
            </w:pPr>
            <w:r w:rsidRPr="005F3FFF">
              <w:rPr>
                <w:rFonts w:ascii="Times New Roman" w:eastAsiaTheme="minorHAnsi" w:hAnsi="Times New Roman"/>
                <w:sz w:val="24"/>
                <w:szCs w:val="24"/>
                <w:lang w:val="en-US"/>
              </w:rPr>
              <w:t xml:space="preserve">Hull, Matthew S. </w:t>
            </w:r>
            <w:r w:rsidRPr="00F67723">
              <w:rPr>
                <w:rFonts w:ascii="Times New Roman" w:eastAsiaTheme="minorHAnsi" w:hAnsi="Times New Roman"/>
                <w:i/>
                <w:sz w:val="24"/>
                <w:szCs w:val="24"/>
                <w:lang w:val="en-US"/>
              </w:rPr>
              <w:t>Government of Paper: The Materiality of Bureaucracy in Urban Pakistan.</w:t>
            </w:r>
            <w:r w:rsidRPr="005F3FFF">
              <w:rPr>
                <w:rFonts w:ascii="Times New Roman" w:eastAsiaTheme="minorHAnsi" w:hAnsi="Times New Roman"/>
                <w:sz w:val="24"/>
                <w:szCs w:val="24"/>
                <w:lang w:val="en-US"/>
              </w:rPr>
              <w:t xml:space="preserve"> Berkeley: University of California Press, 2012</w:t>
            </w:r>
            <w:r w:rsidR="00D945F6" w:rsidRPr="0006166F">
              <w:rPr>
                <w:rFonts w:ascii="Times New Roman" w:eastAsiaTheme="minorHAnsi" w:hAnsi="Times New Roman"/>
                <w:sz w:val="24"/>
                <w:szCs w:val="24"/>
                <w:lang w:val="en-US"/>
              </w:rPr>
              <w:t>.</w:t>
            </w:r>
          </w:p>
          <w:p w14:paraId="3235BF4D" w14:textId="77777777" w:rsidR="000451EB" w:rsidRPr="000451EB" w:rsidRDefault="000451EB" w:rsidP="00076E2F">
            <w:pPr>
              <w:spacing w:after="0" w:line="240" w:lineRule="auto"/>
              <w:rPr>
                <w:rFonts w:ascii="Times New Roman" w:eastAsiaTheme="minorHAnsi" w:hAnsi="Times New Roman"/>
                <w:sz w:val="24"/>
                <w:szCs w:val="24"/>
              </w:rPr>
            </w:pPr>
          </w:p>
          <w:p w14:paraId="06CEB5E0" w14:textId="77777777" w:rsidR="00076E2F" w:rsidRPr="00434926" w:rsidRDefault="00076E2F" w:rsidP="00076E2F">
            <w:pPr>
              <w:spacing w:after="0" w:line="240" w:lineRule="auto"/>
              <w:rPr>
                <w:rFonts w:ascii="Times New Roman" w:eastAsiaTheme="minorHAnsi" w:hAnsi="Times New Roman"/>
                <w:sz w:val="24"/>
                <w:szCs w:val="24"/>
                <w:u w:val="single"/>
                <w:lang w:val="en-US"/>
              </w:rPr>
            </w:pPr>
            <w:r w:rsidRPr="00434926">
              <w:rPr>
                <w:rFonts w:ascii="Times New Roman" w:eastAsiaTheme="minorHAnsi" w:hAnsi="Times New Roman"/>
                <w:sz w:val="24"/>
                <w:szCs w:val="24"/>
                <w:u w:val="single"/>
                <w:lang w:val="en-US"/>
              </w:rPr>
              <w:t>Optional</w:t>
            </w:r>
          </w:p>
          <w:p w14:paraId="432416B6" w14:textId="3CBD6A9A" w:rsidR="00111C82" w:rsidRDefault="00111C82" w:rsidP="00076E2F">
            <w:pPr>
              <w:spacing w:after="0" w:line="240" w:lineRule="auto"/>
              <w:rPr>
                <w:rFonts w:ascii="Times New Roman" w:eastAsiaTheme="minorHAnsi" w:hAnsi="Times New Roman"/>
                <w:sz w:val="24"/>
                <w:szCs w:val="24"/>
                <w:u w:val="single"/>
                <w:lang w:val="en-US"/>
              </w:rPr>
            </w:pPr>
          </w:p>
          <w:p w14:paraId="49AF6418" w14:textId="689FD7DD" w:rsidR="000451EB" w:rsidRPr="00352F0A" w:rsidRDefault="000451EB" w:rsidP="00076E2F">
            <w:pPr>
              <w:spacing w:after="0" w:line="240" w:lineRule="auto"/>
              <w:rPr>
                <w:rFonts w:ascii="Times New Roman" w:eastAsiaTheme="minorHAnsi" w:hAnsi="Times New Roman"/>
                <w:sz w:val="24"/>
                <w:szCs w:val="24"/>
                <w:u w:val="single"/>
              </w:rPr>
            </w:pPr>
            <w:r w:rsidRPr="00F90526">
              <w:rPr>
                <w:rFonts w:ascii="Times New Roman" w:hAnsi="Times New Roman"/>
                <w:sz w:val="24"/>
                <w:lang w:val="en-US"/>
              </w:rPr>
              <w:t>Wilk</w:t>
            </w:r>
            <w:r>
              <w:rPr>
                <w:rFonts w:ascii="Times New Roman" w:hAnsi="Times New Roman"/>
                <w:sz w:val="24"/>
                <w:lang w:val="en-US"/>
              </w:rPr>
              <w:t xml:space="preserve">, </w:t>
            </w:r>
            <w:r w:rsidRPr="00F90526">
              <w:rPr>
                <w:rFonts w:ascii="Times New Roman" w:hAnsi="Times New Roman"/>
                <w:sz w:val="24"/>
                <w:lang w:val="en-US"/>
              </w:rPr>
              <w:t>Richard R.</w:t>
            </w:r>
            <w:r>
              <w:rPr>
                <w:rFonts w:ascii="Times New Roman" w:hAnsi="Times New Roman"/>
                <w:sz w:val="24"/>
                <w:lang w:val="en-US"/>
              </w:rPr>
              <w:t xml:space="preserve">, </w:t>
            </w:r>
            <w:proofErr w:type="spellStart"/>
            <w:r w:rsidRPr="00F90526">
              <w:rPr>
                <w:rFonts w:ascii="Times New Roman" w:hAnsi="Times New Roman"/>
                <w:sz w:val="24"/>
                <w:lang w:val="en-US"/>
              </w:rPr>
              <w:t>Cliggett</w:t>
            </w:r>
            <w:proofErr w:type="spellEnd"/>
            <w:r>
              <w:rPr>
                <w:rFonts w:ascii="Times New Roman" w:hAnsi="Times New Roman"/>
                <w:sz w:val="24"/>
                <w:lang w:val="en-US"/>
              </w:rPr>
              <w:t xml:space="preserve">, </w:t>
            </w:r>
            <w:r w:rsidRPr="00F90526">
              <w:rPr>
                <w:rFonts w:ascii="Times New Roman" w:hAnsi="Times New Roman"/>
                <w:sz w:val="24"/>
                <w:lang w:val="en-US"/>
              </w:rPr>
              <w:t>Lisa C.</w:t>
            </w:r>
            <w:r w:rsidRPr="00F90526">
              <w:rPr>
                <w:lang w:val="en-US"/>
              </w:rPr>
              <w:t xml:space="preserve"> </w:t>
            </w:r>
            <w:r w:rsidRPr="00F90526">
              <w:rPr>
                <w:rFonts w:ascii="Times New Roman" w:hAnsi="Times New Roman"/>
                <w:i/>
                <w:sz w:val="24"/>
                <w:lang w:val="en-US"/>
              </w:rPr>
              <w:t>Economies and Cultures: Foundations of Economic Anthropology</w:t>
            </w:r>
            <w:r>
              <w:rPr>
                <w:rFonts w:ascii="Times New Roman" w:hAnsi="Times New Roman"/>
                <w:i/>
                <w:sz w:val="24"/>
                <w:lang w:val="en-US"/>
              </w:rPr>
              <w:t xml:space="preserve">. </w:t>
            </w:r>
            <w:r w:rsidRPr="00F90526">
              <w:rPr>
                <w:rFonts w:ascii="Times New Roman" w:hAnsi="Times New Roman"/>
                <w:sz w:val="24"/>
                <w:lang w:val="en-US"/>
              </w:rPr>
              <w:t>Routledge, 2007</w:t>
            </w:r>
          </w:p>
          <w:p w14:paraId="30F82870" w14:textId="77777777" w:rsidR="00111C82" w:rsidRPr="007442AB" w:rsidRDefault="00111C82" w:rsidP="000451EB">
            <w:pPr>
              <w:spacing w:after="0" w:line="240" w:lineRule="auto"/>
              <w:rPr>
                <w:rFonts w:ascii="Times New Roman" w:eastAsiaTheme="minorHAnsi" w:hAnsi="Times New Roman"/>
                <w:sz w:val="24"/>
                <w:szCs w:val="24"/>
                <w:lang w:val="en-US"/>
              </w:rPr>
            </w:pPr>
          </w:p>
        </w:tc>
      </w:tr>
      <w:tr w:rsidR="005552C7" w:rsidRPr="00076E2F" w14:paraId="65181ADA" w14:textId="77777777"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5AB515B2" w14:textId="77777777"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00E45C6"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979D49"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79EA23"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C871CD" w14:paraId="6449DE17"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8CB0ABD"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067E3EE"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9FF12F"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F47C1A"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5552C7" w:rsidRPr="00C871CD" w14:paraId="19902952"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0DA00BC"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65AE0BF"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6CDEEC"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B0D961"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r w:rsidR="002509CD">
              <w:rPr>
                <w:rFonts w:ascii="Times New Roman" w:eastAsiaTheme="minorHAnsi" w:hAnsi="Times New Roman"/>
                <w:sz w:val="24"/>
                <w:szCs w:val="24"/>
                <w:lang w:val="en-US"/>
              </w:rPr>
              <w:t>0</w:t>
            </w:r>
          </w:p>
        </w:tc>
      </w:tr>
      <w:tr w:rsidR="005552C7" w:rsidRPr="00C871CD" w14:paraId="6BF512F3"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A8DE26A"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033DC1E"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903C0C"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5C6755"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2B678893"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3E4E3C6"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F02E131"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r w:rsidR="004D767B">
              <w:rPr>
                <w:rFonts w:ascii="Times New Roman" w:eastAsiaTheme="minorHAnsi" w:hAnsi="Times New Roman"/>
                <w:sz w:val="24"/>
                <w:szCs w:val="24"/>
                <w:lang w:val="en-US"/>
              </w:rPr>
              <w:t xml:space="preserve"> (field + analysis)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8612D4"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8D3CF0"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5552C7" w:rsidRPr="00076E2F" w14:paraId="704E1F06"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DEF2A85"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B3F1639"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443D61"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F3A6AC"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7F947CCE"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00923D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9B0AFEA"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59A8C9"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ACE330"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69305AA8" w14:textId="77777777"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7E84D8E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9820FAD"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A04022"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C91B7D"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110749">
              <w:rPr>
                <w:rFonts w:ascii="Times New Roman" w:eastAsiaTheme="minorHAnsi" w:hAnsi="Times New Roman"/>
                <w:sz w:val="24"/>
                <w:szCs w:val="24"/>
                <w:lang w:val="en-US"/>
              </w:rPr>
              <w:t>0</w:t>
            </w:r>
          </w:p>
        </w:tc>
      </w:tr>
      <w:tr w:rsidR="00076E2F" w:rsidRPr="00244A06" w14:paraId="2D0916F9"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F12CD79"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F61911F" w14:textId="77777777" w:rsidR="00076E2F" w:rsidRDefault="001B2AB3">
            <w:pPr>
              <w:spacing w:after="0" w:line="240" w:lineRule="auto"/>
              <w:rPr>
                <w:rFonts w:ascii="Times New Roman" w:eastAsiaTheme="minorHAnsi" w:hAnsi="Times New Roman"/>
                <w:sz w:val="24"/>
                <w:szCs w:val="24"/>
                <w:lang w:val="en-US"/>
              </w:rPr>
            </w:pPr>
            <w:r w:rsidRPr="001B2AB3">
              <w:rPr>
                <w:rFonts w:ascii="Times New Roman" w:eastAsiaTheme="minorHAnsi" w:hAnsi="Times New Roman"/>
                <w:sz w:val="24"/>
                <w:szCs w:val="24"/>
                <w:lang w:val="en-US"/>
              </w:rPr>
              <w:t xml:space="preserve">Academic support for the course is provided via LMS, where students can find: guidelines and recommendations for doing the course; guidelines and recommendations for self-study; samples of assessment materials. Readings could be found in the Electronical Resources of HSE (via full text founder </w:t>
            </w:r>
            <w:hyperlink r:id="rId9" w:history="1">
              <w:r w:rsidRPr="00F27C08">
                <w:rPr>
                  <w:rStyle w:val="Hyperlink"/>
                  <w:rFonts w:ascii="Times New Roman" w:eastAsiaTheme="minorHAnsi" w:hAnsi="Times New Roman"/>
                  <w:sz w:val="24"/>
                  <w:szCs w:val="24"/>
                  <w:lang w:val="en-US"/>
                </w:rPr>
                <w:t>https://elib.hse.ru/e-resources/e-resources.htm</w:t>
              </w:r>
            </w:hyperlink>
            <w:r>
              <w:rPr>
                <w:rFonts w:ascii="Times New Roman" w:eastAsiaTheme="minorHAnsi" w:hAnsi="Times New Roman"/>
                <w:sz w:val="24"/>
                <w:szCs w:val="24"/>
                <w:lang w:val="en-US"/>
              </w:rPr>
              <w:t xml:space="preserve"> </w:t>
            </w:r>
            <w:r w:rsidRPr="001B2AB3">
              <w:rPr>
                <w:rFonts w:ascii="Times New Roman" w:eastAsiaTheme="minorHAnsi" w:hAnsi="Times New Roman"/>
                <w:sz w:val="24"/>
                <w:szCs w:val="24"/>
                <w:lang w:val="en-US"/>
              </w:rPr>
              <w:t xml:space="preserve">, it is more comfortable to do search by the title). </w:t>
            </w:r>
          </w:p>
        </w:tc>
      </w:tr>
      <w:tr w:rsidR="00586663" w:rsidRPr="00586663" w14:paraId="512D0EED"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0C31796" w14:textId="77777777"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6CBA1E" w14:textId="77777777"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0451EB" w14:paraId="22BA4DCA"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8A287DE" w14:textId="77777777"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AC21A2" w14:textId="2632E489" w:rsidR="00F34BC1" w:rsidRDefault="00A02CC7" w:rsidP="00A02CC7">
            <w:pPr>
              <w:spacing w:after="0" w:line="240" w:lineRule="auto"/>
              <w:rPr>
                <w:rFonts w:ascii="Times New Roman" w:eastAsiaTheme="minorHAnsi" w:hAnsi="Times New Roman"/>
                <w:sz w:val="24"/>
                <w:szCs w:val="24"/>
                <w:lang w:val="en-US"/>
              </w:rPr>
            </w:pPr>
            <w:r w:rsidRPr="00A02CC7">
              <w:rPr>
                <w:rFonts w:ascii="Times New Roman" w:eastAsiaTheme="minorHAnsi" w:hAnsi="Times New Roman"/>
                <w:sz w:val="24"/>
                <w:szCs w:val="24"/>
                <w:lang w:val="en-US"/>
              </w:rPr>
              <w:t xml:space="preserve">Alexandra </w:t>
            </w:r>
            <w:proofErr w:type="spellStart"/>
            <w:r w:rsidRPr="00A02CC7">
              <w:rPr>
                <w:rFonts w:ascii="Times New Roman" w:eastAsiaTheme="minorHAnsi" w:hAnsi="Times New Roman"/>
                <w:sz w:val="24"/>
                <w:szCs w:val="24"/>
                <w:lang w:val="en-US"/>
              </w:rPr>
              <w:t>Kasatkina</w:t>
            </w:r>
            <w:proofErr w:type="spellEnd"/>
            <w:r w:rsidRPr="00A02CC7">
              <w:rPr>
                <w:rFonts w:ascii="Times New Roman" w:eastAsiaTheme="minorHAnsi" w:hAnsi="Times New Roman"/>
                <w:sz w:val="24"/>
                <w:szCs w:val="24"/>
                <w:lang w:val="en-US"/>
              </w:rPr>
              <w:t xml:space="preserve">: </w:t>
            </w:r>
            <w:hyperlink r:id="rId10" w:history="1">
              <w:r w:rsidR="00F34BC1" w:rsidRPr="00AB7CD2">
                <w:rPr>
                  <w:rStyle w:val="Hyperlink"/>
                  <w:rFonts w:ascii="Times New Roman" w:eastAsiaTheme="minorHAnsi" w:hAnsi="Times New Roman"/>
                  <w:sz w:val="24"/>
                  <w:szCs w:val="24"/>
                  <w:lang w:val="en-US"/>
                </w:rPr>
                <w:t>alexkasatkina@gmail.com</w:t>
              </w:r>
            </w:hyperlink>
          </w:p>
          <w:p w14:paraId="0136924D" w14:textId="77777777" w:rsidR="00F34BC1" w:rsidRDefault="00F34BC1" w:rsidP="00F34BC1">
            <w:pPr>
              <w:spacing w:after="0" w:line="240" w:lineRule="auto"/>
              <w:rPr>
                <w:rFonts w:ascii="Times New Roman" w:eastAsiaTheme="minorHAnsi" w:hAnsi="Times New Roman"/>
                <w:sz w:val="24"/>
                <w:szCs w:val="24"/>
                <w:lang w:val="en-US"/>
              </w:rPr>
            </w:pPr>
            <w:r w:rsidRPr="00A02CC7">
              <w:rPr>
                <w:rFonts w:ascii="Times New Roman" w:eastAsiaTheme="minorHAnsi" w:hAnsi="Times New Roman"/>
                <w:sz w:val="24"/>
                <w:szCs w:val="24"/>
                <w:lang w:val="en-US"/>
              </w:rPr>
              <w:t xml:space="preserve">Margarita </w:t>
            </w:r>
            <w:proofErr w:type="spellStart"/>
            <w:r w:rsidRPr="00A02CC7">
              <w:rPr>
                <w:rFonts w:ascii="Times New Roman" w:eastAsiaTheme="minorHAnsi" w:hAnsi="Times New Roman"/>
                <w:sz w:val="24"/>
                <w:szCs w:val="24"/>
                <w:lang w:val="en-US"/>
              </w:rPr>
              <w:t>Kuleva</w:t>
            </w:r>
            <w:proofErr w:type="spellEnd"/>
            <w:r w:rsidRPr="00A02CC7">
              <w:rPr>
                <w:rFonts w:ascii="Times New Roman" w:eastAsiaTheme="minorHAnsi" w:hAnsi="Times New Roman"/>
                <w:sz w:val="24"/>
                <w:szCs w:val="24"/>
                <w:lang w:val="en-US"/>
              </w:rPr>
              <w:t xml:space="preserve">: </w:t>
            </w:r>
            <w:hyperlink r:id="rId11" w:history="1">
              <w:r w:rsidRPr="00AB7CD2">
                <w:rPr>
                  <w:rStyle w:val="Hyperlink"/>
                  <w:rFonts w:ascii="Times New Roman" w:eastAsiaTheme="minorHAnsi" w:hAnsi="Times New Roman"/>
                  <w:sz w:val="24"/>
                  <w:szCs w:val="24"/>
                  <w:lang w:val="en-US"/>
                </w:rPr>
                <w:t>mkuleva@hse.ru</w:t>
              </w:r>
            </w:hyperlink>
          </w:p>
          <w:p w14:paraId="25974DBF" w14:textId="77777777" w:rsidR="00F34BC1" w:rsidRPr="0002531C" w:rsidRDefault="00F34BC1" w:rsidP="00F34BC1">
            <w:pPr>
              <w:spacing w:after="0" w:line="240" w:lineRule="auto"/>
              <w:rPr>
                <w:rFonts w:ascii="Times New Roman" w:eastAsiaTheme="minorHAnsi" w:hAnsi="Times New Roman"/>
                <w:sz w:val="24"/>
                <w:szCs w:val="24"/>
                <w:lang w:val="de-DE"/>
              </w:rPr>
            </w:pPr>
            <w:r w:rsidRPr="0002531C">
              <w:rPr>
                <w:rFonts w:ascii="Times New Roman" w:eastAsiaTheme="minorHAnsi" w:hAnsi="Times New Roman"/>
                <w:sz w:val="24"/>
                <w:szCs w:val="24"/>
                <w:lang w:val="de-DE"/>
              </w:rPr>
              <w:t xml:space="preserve">Ekaterina </w:t>
            </w:r>
            <w:proofErr w:type="spellStart"/>
            <w:r w:rsidRPr="0002531C">
              <w:rPr>
                <w:rFonts w:ascii="Times New Roman" w:eastAsiaTheme="minorHAnsi" w:hAnsi="Times New Roman"/>
                <w:sz w:val="24"/>
                <w:szCs w:val="24"/>
                <w:lang w:val="de-DE"/>
              </w:rPr>
              <w:t>Melnikova</w:t>
            </w:r>
            <w:proofErr w:type="spellEnd"/>
            <w:r w:rsidRPr="0002531C">
              <w:rPr>
                <w:rFonts w:ascii="Times New Roman" w:eastAsiaTheme="minorHAnsi" w:hAnsi="Times New Roman"/>
                <w:sz w:val="24"/>
                <w:szCs w:val="24"/>
                <w:lang w:val="de-DE"/>
              </w:rPr>
              <w:t xml:space="preserve">: </w:t>
            </w:r>
            <w:hyperlink r:id="rId12" w:history="1">
              <w:r w:rsidRPr="0002531C">
                <w:rPr>
                  <w:rStyle w:val="Hyperlink"/>
                  <w:rFonts w:ascii="Times New Roman" w:eastAsiaTheme="minorHAnsi" w:hAnsi="Times New Roman"/>
                  <w:sz w:val="24"/>
                  <w:szCs w:val="24"/>
                  <w:lang w:val="de-DE"/>
                </w:rPr>
                <w:t>melek@eu.spb.ru</w:t>
              </w:r>
            </w:hyperlink>
            <w:r w:rsidRPr="0002531C">
              <w:rPr>
                <w:rFonts w:ascii="Times New Roman" w:eastAsiaTheme="minorHAnsi" w:hAnsi="Times New Roman"/>
                <w:sz w:val="24"/>
                <w:szCs w:val="24"/>
                <w:lang w:val="de-DE"/>
              </w:rPr>
              <w:t xml:space="preserve"> </w:t>
            </w:r>
          </w:p>
          <w:p w14:paraId="68085539" w14:textId="09859772" w:rsidR="00F34BC1" w:rsidRDefault="00A02CC7" w:rsidP="00A02CC7">
            <w:pPr>
              <w:spacing w:after="0" w:line="240" w:lineRule="auto"/>
              <w:rPr>
                <w:rFonts w:ascii="Times New Roman" w:eastAsiaTheme="minorHAnsi" w:hAnsi="Times New Roman"/>
                <w:sz w:val="24"/>
                <w:szCs w:val="24"/>
                <w:lang w:val="en-US"/>
              </w:rPr>
            </w:pPr>
            <w:bookmarkStart w:id="0" w:name="_GoBack"/>
            <w:bookmarkEnd w:id="0"/>
            <w:r w:rsidRPr="00A02CC7">
              <w:rPr>
                <w:rFonts w:ascii="Times New Roman" w:eastAsiaTheme="minorHAnsi" w:hAnsi="Times New Roman"/>
                <w:sz w:val="24"/>
                <w:szCs w:val="24"/>
                <w:lang w:val="en-US"/>
              </w:rPr>
              <w:t xml:space="preserve">Nikolai </w:t>
            </w:r>
            <w:proofErr w:type="spellStart"/>
            <w:r w:rsidRPr="00A02CC7">
              <w:rPr>
                <w:rFonts w:ascii="Times New Roman" w:eastAsiaTheme="minorHAnsi" w:hAnsi="Times New Roman"/>
                <w:sz w:val="24"/>
                <w:szCs w:val="24"/>
                <w:lang w:val="en-US"/>
              </w:rPr>
              <w:t>Ssorin-Chaikov</w:t>
            </w:r>
            <w:proofErr w:type="spellEnd"/>
            <w:r w:rsidRPr="00A02CC7">
              <w:rPr>
                <w:rFonts w:ascii="Times New Roman" w:eastAsiaTheme="minorHAnsi" w:hAnsi="Times New Roman"/>
                <w:sz w:val="24"/>
                <w:szCs w:val="24"/>
                <w:lang w:val="en-US"/>
              </w:rPr>
              <w:t xml:space="preserve"> (c</w:t>
            </w:r>
            <w:r w:rsidR="00F34BC1">
              <w:rPr>
                <w:rFonts w:ascii="Times New Roman" w:eastAsiaTheme="minorHAnsi" w:hAnsi="Times New Roman"/>
                <w:sz w:val="24"/>
                <w:szCs w:val="24"/>
                <w:lang w:val="en-US"/>
              </w:rPr>
              <w:t>ourse coordinator</w:t>
            </w:r>
            <w:r w:rsidRPr="00A02CC7">
              <w:rPr>
                <w:rFonts w:ascii="Times New Roman" w:eastAsiaTheme="minorHAnsi" w:hAnsi="Times New Roman"/>
                <w:sz w:val="24"/>
                <w:szCs w:val="24"/>
                <w:lang w:val="en-US"/>
              </w:rPr>
              <w:t xml:space="preserve">): </w:t>
            </w:r>
            <w:hyperlink r:id="rId13" w:history="1">
              <w:r w:rsidR="00F34BC1" w:rsidRPr="00AB7CD2">
                <w:rPr>
                  <w:rStyle w:val="Hyperlink"/>
                  <w:rFonts w:ascii="Times New Roman" w:eastAsiaTheme="minorHAnsi" w:hAnsi="Times New Roman"/>
                  <w:sz w:val="24"/>
                  <w:szCs w:val="24"/>
                  <w:lang w:val="en-US"/>
                </w:rPr>
                <w:t>nssorinchaikov@hse.ru</w:t>
              </w:r>
            </w:hyperlink>
          </w:p>
        </w:tc>
      </w:tr>
    </w:tbl>
    <w:p w14:paraId="60470F4E" w14:textId="77777777" w:rsidR="00BB4BFB" w:rsidRPr="00480A23" w:rsidRDefault="00BB4BFB" w:rsidP="00B67A8D">
      <w:pPr>
        <w:spacing w:after="0" w:line="240" w:lineRule="auto"/>
        <w:jc w:val="both"/>
        <w:rPr>
          <w:rFonts w:ascii="Times New Roman" w:hAnsi="Times New Roman"/>
          <w:sz w:val="24"/>
          <w:lang w:val="en-US"/>
        </w:rPr>
      </w:pPr>
    </w:p>
    <w:p w14:paraId="212303C5" w14:textId="77777777" w:rsidR="00BB4BFB" w:rsidRPr="00480A23" w:rsidRDefault="00BB4BFB" w:rsidP="00B67A8D">
      <w:pPr>
        <w:spacing w:after="0" w:line="240" w:lineRule="auto"/>
        <w:jc w:val="both"/>
        <w:rPr>
          <w:rFonts w:ascii="Times New Roman" w:hAnsi="Times New Roman"/>
          <w:sz w:val="24"/>
          <w:lang w:val="en-US"/>
        </w:rPr>
      </w:pPr>
    </w:p>
    <w:p w14:paraId="57546DA3" w14:textId="77777777" w:rsidR="00793262" w:rsidRPr="00BB4BFB" w:rsidRDefault="00793262" w:rsidP="00B67A8D">
      <w:pPr>
        <w:spacing w:after="0" w:line="240" w:lineRule="auto"/>
        <w:jc w:val="both"/>
        <w:rPr>
          <w:rFonts w:ascii="Times New Roman" w:hAnsi="Times New Roman"/>
          <w:sz w:val="24"/>
          <w:lang w:val="en-US"/>
        </w:rPr>
      </w:pPr>
    </w:p>
    <w:p w14:paraId="3BF9E753" w14:textId="77777777" w:rsidR="00755E78" w:rsidRPr="006A7066" w:rsidRDefault="006A7066" w:rsidP="006A7066">
      <w:pPr>
        <w:spacing w:after="0" w:line="240" w:lineRule="auto"/>
        <w:jc w:val="center"/>
        <w:rPr>
          <w:rFonts w:ascii="Times New Roman" w:hAnsi="Times New Roman"/>
          <w:b/>
          <w:sz w:val="24"/>
          <w:lang w:val="en-US"/>
        </w:rPr>
      </w:pPr>
      <w:r w:rsidRPr="006A7066">
        <w:rPr>
          <w:rFonts w:ascii="Times New Roman" w:hAnsi="Times New Roman"/>
          <w:b/>
          <w:sz w:val="24"/>
          <w:lang w:val="en-US"/>
        </w:rPr>
        <w:t>Content of the course.</w:t>
      </w:r>
    </w:p>
    <w:p w14:paraId="7D2C23E8" w14:textId="77777777" w:rsidR="006A7066" w:rsidRPr="006A7066" w:rsidRDefault="006A7066" w:rsidP="006A7066">
      <w:pPr>
        <w:spacing w:after="0" w:line="240" w:lineRule="auto"/>
        <w:jc w:val="center"/>
        <w:rPr>
          <w:rFonts w:ascii="Times New Roman" w:hAnsi="Times New Roman"/>
          <w:b/>
          <w:sz w:val="24"/>
          <w:lang w:val="en-US"/>
        </w:rPr>
      </w:pPr>
    </w:p>
    <w:p w14:paraId="216A636F" w14:textId="77777777" w:rsidR="006A7066" w:rsidRPr="006A7066" w:rsidRDefault="006A7066" w:rsidP="006A7066">
      <w:pPr>
        <w:spacing w:after="0" w:line="240" w:lineRule="auto"/>
        <w:jc w:val="center"/>
        <w:rPr>
          <w:rFonts w:ascii="Times New Roman" w:hAnsi="Times New Roman"/>
          <w:b/>
          <w:sz w:val="24"/>
          <w:lang w:val="en-US"/>
        </w:rPr>
      </w:pPr>
      <w:r w:rsidRPr="006A7066">
        <w:rPr>
          <w:rFonts w:ascii="Times New Roman" w:hAnsi="Times New Roman"/>
          <w:b/>
          <w:sz w:val="24"/>
          <w:lang w:val="en-US"/>
        </w:rPr>
        <w:t>Lectures</w:t>
      </w:r>
      <w:r w:rsidR="002E180A">
        <w:rPr>
          <w:rFonts w:ascii="Times New Roman" w:hAnsi="Times New Roman"/>
          <w:b/>
          <w:sz w:val="24"/>
          <w:lang w:val="en-US"/>
        </w:rPr>
        <w:t xml:space="preserve"> and seminars</w:t>
      </w:r>
    </w:p>
    <w:p w14:paraId="09755F63" w14:textId="77777777" w:rsidR="006A7066" w:rsidRPr="006A7066" w:rsidRDefault="006A7066" w:rsidP="006A7066">
      <w:pPr>
        <w:spacing w:after="0" w:line="240" w:lineRule="auto"/>
        <w:jc w:val="center"/>
        <w:rPr>
          <w:rFonts w:ascii="Times New Roman" w:hAnsi="Times New Roman"/>
          <w:b/>
          <w:sz w:val="24"/>
          <w:lang w:val="en-US"/>
        </w:rPr>
      </w:pPr>
    </w:p>
    <w:p w14:paraId="7ECAC7B6" w14:textId="13C2DCF0" w:rsidR="006A7066" w:rsidRPr="009753FA" w:rsidRDefault="006A7066" w:rsidP="002E180A">
      <w:pPr>
        <w:spacing w:after="0"/>
        <w:rPr>
          <w:rFonts w:ascii="Times New Roman" w:hAnsi="Times New Roman"/>
          <w:b/>
          <w:sz w:val="24"/>
          <w:lang w:val="en-US"/>
        </w:rPr>
      </w:pPr>
      <w:r w:rsidRPr="006A7066">
        <w:rPr>
          <w:rFonts w:ascii="Times New Roman" w:hAnsi="Times New Roman"/>
          <w:b/>
          <w:sz w:val="24"/>
          <w:lang w:val="en-US"/>
        </w:rPr>
        <w:t>Lecture 1-2 Introduction: the ‘economic man’.</w:t>
      </w:r>
    </w:p>
    <w:p w14:paraId="445C95F7" w14:textId="77777777" w:rsidR="006A7066" w:rsidRDefault="006A7066" w:rsidP="002E180A">
      <w:pPr>
        <w:spacing w:after="0"/>
        <w:rPr>
          <w:rFonts w:ascii="Times New Roman" w:hAnsi="Times New Roman"/>
          <w:sz w:val="24"/>
          <w:lang w:val="en-US"/>
        </w:rPr>
      </w:pPr>
      <w:r w:rsidRPr="006A7066">
        <w:rPr>
          <w:rFonts w:ascii="Times New Roman" w:hAnsi="Times New Roman"/>
          <w:sz w:val="24"/>
          <w:lang w:val="en-US"/>
        </w:rPr>
        <w:t xml:space="preserve">‘Primitive economic man’ in Malinowski. Economic rationality and homo </w:t>
      </w:r>
      <w:proofErr w:type="spellStart"/>
      <w:r w:rsidRPr="006A7066">
        <w:rPr>
          <w:rFonts w:ascii="Times New Roman" w:hAnsi="Times New Roman"/>
          <w:sz w:val="24"/>
          <w:lang w:val="en-US"/>
        </w:rPr>
        <w:t>oeaconomicus</w:t>
      </w:r>
      <w:proofErr w:type="spellEnd"/>
      <w:r w:rsidRPr="006A7066">
        <w:rPr>
          <w:rFonts w:ascii="Times New Roman" w:hAnsi="Times New Roman"/>
          <w:sz w:val="24"/>
          <w:lang w:val="en-US"/>
        </w:rPr>
        <w:t xml:space="preserve"> as an interdisciplinary category, and their links with the concept of political rationality. Homo </w:t>
      </w:r>
      <w:proofErr w:type="spellStart"/>
      <w:r w:rsidRPr="006A7066">
        <w:rPr>
          <w:rFonts w:ascii="Times New Roman" w:hAnsi="Times New Roman"/>
          <w:sz w:val="24"/>
          <w:lang w:val="en-US"/>
        </w:rPr>
        <w:t>oeaconomicus</w:t>
      </w:r>
      <w:proofErr w:type="spellEnd"/>
      <w:r w:rsidRPr="006A7066">
        <w:rPr>
          <w:rFonts w:ascii="Times New Roman" w:hAnsi="Times New Roman"/>
          <w:sz w:val="24"/>
          <w:lang w:val="en-US"/>
        </w:rPr>
        <w:t xml:space="preserve"> and </w:t>
      </w:r>
      <w:proofErr w:type="spellStart"/>
      <w:r w:rsidRPr="006A7066">
        <w:rPr>
          <w:rFonts w:ascii="Times New Roman" w:hAnsi="Times New Roman"/>
          <w:sz w:val="24"/>
          <w:lang w:val="en-US"/>
        </w:rPr>
        <w:t>Euroamerican</w:t>
      </w:r>
      <w:proofErr w:type="spellEnd"/>
      <w:r w:rsidRPr="006A7066">
        <w:rPr>
          <w:rFonts w:ascii="Times New Roman" w:hAnsi="Times New Roman"/>
          <w:sz w:val="24"/>
          <w:lang w:val="en-US"/>
        </w:rPr>
        <w:t xml:space="preserve"> personhood. Models of person in textbook economics and politics and responses to these models by formalism, substantivism, Marxism and ‘cultural economy’ approaches. </w:t>
      </w:r>
    </w:p>
    <w:p w14:paraId="2EF20085" w14:textId="77777777" w:rsidR="006A7066" w:rsidRPr="002E180A" w:rsidRDefault="006A7066" w:rsidP="002E180A">
      <w:pPr>
        <w:spacing w:after="0"/>
        <w:rPr>
          <w:rFonts w:ascii="Times New Roman" w:hAnsi="Times New Roman"/>
          <w:b/>
          <w:sz w:val="24"/>
          <w:lang w:val="en-US"/>
        </w:rPr>
      </w:pPr>
    </w:p>
    <w:p w14:paraId="56DBF8AA" w14:textId="79C19D77" w:rsidR="002E180A"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1&amp;2 Political and economic rationalities</w:t>
      </w:r>
    </w:p>
    <w:p w14:paraId="4FDF69B9"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48E7C17D"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F67723">
        <w:rPr>
          <w:rFonts w:ascii="Times New Roman" w:hAnsi="Times New Roman"/>
          <w:sz w:val="24"/>
          <w:lang w:val="en-US"/>
        </w:rPr>
        <w:t xml:space="preserve"> </w:t>
      </w:r>
      <w:r w:rsidRPr="006A7066">
        <w:rPr>
          <w:rFonts w:ascii="Times New Roman" w:hAnsi="Times New Roman"/>
          <w:sz w:val="24"/>
          <w:lang w:val="en-US"/>
        </w:rPr>
        <w:t>Every human being is a rational, calculating agent’. Discuss</w:t>
      </w:r>
    </w:p>
    <w:p w14:paraId="7DF6A5BC"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F67723">
        <w:rPr>
          <w:rFonts w:ascii="Times New Roman" w:hAnsi="Times New Roman"/>
          <w:sz w:val="24"/>
          <w:lang w:val="en-US"/>
        </w:rPr>
        <w:t xml:space="preserve"> </w:t>
      </w:r>
      <w:r w:rsidRPr="006A7066">
        <w:rPr>
          <w:rFonts w:ascii="Times New Roman" w:hAnsi="Times New Roman"/>
          <w:sz w:val="24"/>
          <w:lang w:val="en-US"/>
        </w:rPr>
        <w:t>Rational calculation is virtue made of necessity (Bourdieu). Discuss</w:t>
      </w:r>
    </w:p>
    <w:p w14:paraId="7A410884" w14:textId="77777777" w:rsidR="00F67723"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F67723">
        <w:rPr>
          <w:rFonts w:ascii="Times New Roman" w:hAnsi="Times New Roman"/>
          <w:sz w:val="24"/>
          <w:lang w:val="en-US"/>
        </w:rPr>
        <w:t xml:space="preserve"> </w:t>
      </w:r>
      <w:r w:rsidRPr="006A7066">
        <w:rPr>
          <w:rFonts w:ascii="Times New Roman" w:hAnsi="Times New Roman"/>
          <w:sz w:val="24"/>
          <w:lang w:val="en-US"/>
        </w:rPr>
        <w:t xml:space="preserve">In contrast with Malinowski, what are ‘the systems’ that anthropology constructs today as object of analysis? </w:t>
      </w:r>
    </w:p>
    <w:p w14:paraId="44030EF9" w14:textId="77777777" w:rsidR="006A7066" w:rsidRPr="006A7066" w:rsidRDefault="006A7066" w:rsidP="002E180A">
      <w:pPr>
        <w:spacing w:after="0"/>
        <w:rPr>
          <w:rFonts w:ascii="Times New Roman" w:hAnsi="Times New Roman"/>
          <w:sz w:val="24"/>
          <w:lang w:val="en-US"/>
        </w:rPr>
      </w:pPr>
    </w:p>
    <w:p w14:paraId="07FBD8C7" w14:textId="1BEA3E69" w:rsidR="002E180A" w:rsidRPr="00352F0A" w:rsidRDefault="006A7066" w:rsidP="002E180A">
      <w:pPr>
        <w:spacing w:after="0"/>
        <w:rPr>
          <w:rFonts w:ascii="Times New Roman" w:hAnsi="Times New Roman"/>
          <w:b/>
          <w:sz w:val="24"/>
          <w:lang w:val="en-US"/>
        </w:rPr>
      </w:pPr>
      <w:r w:rsidRPr="002E180A">
        <w:rPr>
          <w:rFonts w:ascii="Times New Roman" w:hAnsi="Times New Roman"/>
          <w:b/>
          <w:sz w:val="24"/>
          <w:lang w:val="en-US"/>
        </w:rPr>
        <w:t>Lecture 3 Debt</w:t>
      </w:r>
    </w:p>
    <w:p w14:paraId="63B7F97F"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Debt as a particular focal point of debate about political and economic rationality, as well as inequality. The concept of ‘precariat’. Debt slavery and peonage. Debt and patronage. Is financial debt an economic or moral obligation?</w:t>
      </w:r>
    </w:p>
    <w:p w14:paraId="39E8AEC5" w14:textId="77777777" w:rsidR="002E180A" w:rsidRDefault="002E180A" w:rsidP="002E180A">
      <w:pPr>
        <w:spacing w:after="0"/>
        <w:rPr>
          <w:rFonts w:ascii="Times New Roman" w:hAnsi="Times New Roman"/>
          <w:sz w:val="24"/>
          <w:lang w:val="en-US"/>
        </w:rPr>
      </w:pPr>
    </w:p>
    <w:p w14:paraId="54B074BD" w14:textId="04691611" w:rsidR="007442AB"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3&amp;4 Class and hegemony</w:t>
      </w:r>
    </w:p>
    <w:p w14:paraId="107B57EC"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66E8A35E"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How can relations in class can reproduce class?</w:t>
      </w:r>
    </w:p>
    <w:p w14:paraId="05D0348E" w14:textId="77777777" w:rsid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 xml:space="preserve">What is hegemony? </w:t>
      </w:r>
    </w:p>
    <w:p w14:paraId="652F5B3E" w14:textId="77777777" w:rsidR="006A7066" w:rsidRPr="006A7066" w:rsidRDefault="006A7066" w:rsidP="002E180A">
      <w:pPr>
        <w:spacing w:after="0"/>
        <w:rPr>
          <w:rFonts w:ascii="Times New Roman" w:hAnsi="Times New Roman"/>
          <w:sz w:val="24"/>
          <w:lang w:val="en-US"/>
        </w:rPr>
      </w:pPr>
    </w:p>
    <w:p w14:paraId="64CC3409"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5&amp;6 Debt and precarity.</w:t>
      </w:r>
    </w:p>
    <w:p w14:paraId="08F5274C"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3FF142E9"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Does exchange originate in barter?</w:t>
      </w:r>
    </w:p>
    <w:p w14:paraId="25A0B63E"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 xml:space="preserve">What is the credit theory of money? </w:t>
      </w:r>
    </w:p>
    <w:p w14:paraId="217C3AF2"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What do we learn about mortgage debt from on-line forums?</w:t>
      </w:r>
    </w:p>
    <w:p w14:paraId="35EE2843"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 xml:space="preserve">What does the concept of space explain about debt? </w:t>
      </w:r>
    </w:p>
    <w:p w14:paraId="642BC409" w14:textId="77777777" w:rsidR="006A7066" w:rsidRPr="006A7066" w:rsidRDefault="006A7066" w:rsidP="002E180A">
      <w:pPr>
        <w:spacing w:after="0"/>
        <w:rPr>
          <w:rFonts w:ascii="Times New Roman" w:hAnsi="Times New Roman"/>
          <w:sz w:val="24"/>
          <w:lang w:val="en-US"/>
        </w:rPr>
      </w:pPr>
    </w:p>
    <w:p w14:paraId="3E971AEE" w14:textId="4E804E6F" w:rsidR="002E180A" w:rsidRPr="00352F0A" w:rsidRDefault="006A7066" w:rsidP="002E180A">
      <w:pPr>
        <w:spacing w:after="0"/>
        <w:rPr>
          <w:rFonts w:ascii="Times New Roman" w:hAnsi="Times New Roman"/>
          <w:b/>
          <w:sz w:val="24"/>
          <w:lang w:val="en-US"/>
        </w:rPr>
      </w:pPr>
      <w:r w:rsidRPr="002E180A">
        <w:rPr>
          <w:rFonts w:ascii="Times New Roman" w:hAnsi="Times New Roman"/>
          <w:b/>
          <w:sz w:val="24"/>
          <w:lang w:val="en-US"/>
        </w:rPr>
        <w:t>Lecture 4 The field, the site and the scale.</w:t>
      </w:r>
    </w:p>
    <w:p w14:paraId="45F0E105"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 xml:space="preserve">Why ‘the field’ was ‘local’? The critique of anthropological locations. </w:t>
      </w:r>
      <w:proofErr w:type="spellStart"/>
      <w:r w:rsidRPr="006A7066">
        <w:rPr>
          <w:rFonts w:ascii="Times New Roman" w:hAnsi="Times New Roman"/>
          <w:sz w:val="24"/>
          <w:lang w:val="en-US"/>
        </w:rPr>
        <w:t>Miti</w:t>
      </w:r>
      <w:proofErr w:type="spellEnd"/>
      <w:r w:rsidRPr="006A7066">
        <w:rPr>
          <w:rFonts w:ascii="Times New Roman" w:hAnsi="Times New Roman"/>
          <w:sz w:val="24"/>
          <w:lang w:val="en-US"/>
        </w:rPr>
        <w:t>-sited ethnography. Case study, scale and comparison.</w:t>
      </w:r>
    </w:p>
    <w:p w14:paraId="44F55E60" w14:textId="77777777" w:rsidR="00F67723" w:rsidRDefault="00F67723" w:rsidP="002E180A">
      <w:pPr>
        <w:spacing w:after="0"/>
        <w:rPr>
          <w:rFonts w:ascii="Times New Roman" w:hAnsi="Times New Roman"/>
          <w:sz w:val="24"/>
          <w:lang w:val="en-US"/>
        </w:rPr>
      </w:pPr>
    </w:p>
    <w:p w14:paraId="7AD771C3" w14:textId="77777777" w:rsidR="002E180A" w:rsidRDefault="002E180A" w:rsidP="002E180A">
      <w:pPr>
        <w:spacing w:after="0"/>
        <w:rPr>
          <w:rFonts w:ascii="Times New Roman" w:hAnsi="Times New Roman"/>
          <w:sz w:val="24"/>
          <w:lang w:val="en-US"/>
        </w:rPr>
      </w:pPr>
    </w:p>
    <w:p w14:paraId="36344CDD"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7&amp;8 Patronage and market</w:t>
      </w:r>
    </w:p>
    <w:p w14:paraId="0F757A0D"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28D80E4E" w14:textId="77777777" w:rsidR="006A7066" w:rsidRPr="002E180A" w:rsidRDefault="002E180A" w:rsidP="002E180A">
      <w:pPr>
        <w:spacing w:after="0"/>
        <w:rPr>
          <w:rFonts w:ascii="Times New Roman" w:hAnsi="Times New Roman"/>
          <w:sz w:val="24"/>
          <w:lang w:val="en-US"/>
        </w:rPr>
      </w:pPr>
      <w:r w:rsidRPr="002E180A">
        <w:rPr>
          <w:rFonts w:ascii="Times New Roman" w:hAnsi="Times New Roman"/>
          <w:sz w:val="24"/>
          <w:lang w:val="en-US"/>
        </w:rPr>
        <w:t>-</w:t>
      </w:r>
      <w:r>
        <w:rPr>
          <w:rFonts w:ascii="Times New Roman" w:hAnsi="Times New Roman"/>
          <w:sz w:val="24"/>
          <w:lang w:val="en-US"/>
        </w:rPr>
        <w:t xml:space="preserve"> W</w:t>
      </w:r>
      <w:r w:rsidR="006A7066" w:rsidRPr="002E180A">
        <w:rPr>
          <w:rFonts w:ascii="Times New Roman" w:hAnsi="Times New Roman"/>
          <w:sz w:val="24"/>
          <w:lang w:val="en-US"/>
        </w:rPr>
        <w:t xml:space="preserve">hat </w:t>
      </w:r>
      <w:r w:rsidRPr="002E180A">
        <w:rPr>
          <w:rFonts w:ascii="Times New Roman" w:hAnsi="Times New Roman"/>
          <w:sz w:val="24"/>
          <w:lang w:val="en-US"/>
        </w:rPr>
        <w:t>is</w:t>
      </w:r>
      <w:r w:rsidR="006A7066" w:rsidRPr="002E180A">
        <w:rPr>
          <w:rFonts w:ascii="Times New Roman" w:hAnsi="Times New Roman"/>
          <w:sz w:val="24"/>
          <w:lang w:val="en-US"/>
        </w:rPr>
        <w:t xml:space="preserve"> patron-client relations</w:t>
      </w:r>
      <w:r>
        <w:rPr>
          <w:rFonts w:ascii="Times New Roman" w:hAnsi="Times New Roman"/>
          <w:sz w:val="24"/>
          <w:lang w:val="en-US"/>
        </w:rPr>
        <w:t>?</w:t>
      </w:r>
    </w:p>
    <w:p w14:paraId="03A9880D"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Why the discovery of matrilineal kinship was so revolutionary for anthropology?</w:t>
      </w:r>
    </w:p>
    <w:p w14:paraId="19D519AA"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lastRenderedPageBreak/>
        <w:t>-</w:t>
      </w:r>
      <w:r w:rsidR="002E180A">
        <w:rPr>
          <w:rFonts w:ascii="Times New Roman" w:hAnsi="Times New Roman"/>
          <w:sz w:val="24"/>
          <w:lang w:val="en-US"/>
        </w:rPr>
        <w:t xml:space="preserve"> </w:t>
      </w:r>
      <w:r w:rsidRPr="006A7066">
        <w:rPr>
          <w:rFonts w:ascii="Times New Roman" w:hAnsi="Times New Roman"/>
          <w:sz w:val="24"/>
          <w:lang w:val="en-US"/>
        </w:rPr>
        <w:t xml:space="preserve">How is matrilineal kinship linked with Iroquois tribal structure? </w:t>
      </w:r>
    </w:p>
    <w:p w14:paraId="1F46586A"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2E180A">
        <w:rPr>
          <w:rFonts w:ascii="Times New Roman" w:hAnsi="Times New Roman"/>
          <w:sz w:val="24"/>
          <w:lang w:val="en-US"/>
        </w:rPr>
        <w:t xml:space="preserve"> </w:t>
      </w:r>
      <w:r w:rsidRPr="006A7066">
        <w:rPr>
          <w:rFonts w:ascii="Times New Roman" w:hAnsi="Times New Roman"/>
          <w:sz w:val="24"/>
          <w:lang w:val="en-US"/>
        </w:rPr>
        <w:t>How classificatory kinship is explored through the genealogical method?</w:t>
      </w:r>
    </w:p>
    <w:p w14:paraId="1CCF8AE8" w14:textId="77777777" w:rsidR="006A7066" w:rsidRPr="006A7066" w:rsidRDefault="006A7066" w:rsidP="002E180A">
      <w:pPr>
        <w:spacing w:after="0"/>
        <w:rPr>
          <w:rFonts w:ascii="Times New Roman" w:hAnsi="Times New Roman"/>
          <w:sz w:val="24"/>
          <w:lang w:val="en-US"/>
        </w:rPr>
      </w:pPr>
    </w:p>
    <w:p w14:paraId="6110B2DB"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9&amp;10 Citizenship and migration</w:t>
      </w:r>
    </w:p>
    <w:p w14:paraId="5762C051" w14:textId="77777777" w:rsidR="0085444C" w:rsidRDefault="0085444C" w:rsidP="002E180A">
      <w:pPr>
        <w:spacing w:after="0"/>
        <w:rPr>
          <w:rFonts w:ascii="Times New Roman" w:hAnsi="Times New Roman"/>
          <w:b/>
          <w:sz w:val="24"/>
          <w:lang w:val="en-US"/>
        </w:rPr>
      </w:pPr>
    </w:p>
    <w:p w14:paraId="6C525343" w14:textId="2B4DE45F" w:rsidR="002E180A" w:rsidRPr="00352F0A" w:rsidRDefault="006A7066" w:rsidP="002E180A">
      <w:pPr>
        <w:spacing w:after="0"/>
        <w:rPr>
          <w:rFonts w:ascii="Times New Roman" w:hAnsi="Times New Roman"/>
          <w:b/>
          <w:sz w:val="24"/>
          <w:lang w:val="en-US"/>
        </w:rPr>
      </w:pPr>
      <w:r w:rsidRPr="002E180A">
        <w:rPr>
          <w:rFonts w:ascii="Times New Roman" w:hAnsi="Times New Roman"/>
          <w:b/>
          <w:sz w:val="24"/>
          <w:lang w:val="en-US"/>
        </w:rPr>
        <w:t>Lecture 5</w:t>
      </w:r>
      <w:r w:rsidR="002E180A">
        <w:rPr>
          <w:rFonts w:ascii="Times New Roman" w:hAnsi="Times New Roman"/>
          <w:b/>
          <w:sz w:val="24"/>
          <w:lang w:val="en-US"/>
        </w:rPr>
        <w:t>.</w:t>
      </w:r>
      <w:r w:rsidRPr="002E180A">
        <w:rPr>
          <w:rFonts w:ascii="Times New Roman" w:hAnsi="Times New Roman"/>
          <w:b/>
          <w:sz w:val="24"/>
          <w:lang w:val="en-US"/>
        </w:rPr>
        <w:t xml:space="preserve"> Governmentality </w:t>
      </w:r>
    </w:p>
    <w:p w14:paraId="2D511FF0"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 xml:space="preserve">From the origins of the state to the anthropology of the modern state. The concepts of power, interpellation and hegemony. Disciplinary power and governmentality. </w:t>
      </w:r>
    </w:p>
    <w:p w14:paraId="1C4308A4"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 xml:space="preserve">How and why power has become one of the key explanatory categories in anthropology? From hegemony to </w:t>
      </w:r>
      <w:r w:rsidR="002E180A" w:rsidRPr="006A7066">
        <w:rPr>
          <w:rFonts w:ascii="Times New Roman" w:hAnsi="Times New Roman"/>
          <w:sz w:val="24"/>
          <w:lang w:val="en-US"/>
        </w:rPr>
        <w:t>governmentality</w:t>
      </w:r>
      <w:r w:rsidRPr="006A7066">
        <w:rPr>
          <w:rFonts w:ascii="Times New Roman" w:hAnsi="Times New Roman"/>
          <w:sz w:val="24"/>
          <w:lang w:val="en-US"/>
        </w:rPr>
        <w:t xml:space="preserve">; biopower and biopolitics. Biopower and economy. Interpellation and </w:t>
      </w:r>
      <w:proofErr w:type="gramStart"/>
      <w:r w:rsidRPr="006A7066">
        <w:rPr>
          <w:rFonts w:ascii="Times New Roman" w:hAnsi="Times New Roman"/>
          <w:sz w:val="24"/>
          <w:lang w:val="en-US"/>
        </w:rPr>
        <w:t>subject-making</w:t>
      </w:r>
      <w:proofErr w:type="gramEnd"/>
      <w:r w:rsidRPr="006A7066">
        <w:rPr>
          <w:rFonts w:ascii="Times New Roman" w:hAnsi="Times New Roman"/>
          <w:sz w:val="24"/>
          <w:lang w:val="en-US"/>
        </w:rPr>
        <w:t xml:space="preserve">. </w:t>
      </w:r>
      <w:proofErr w:type="spellStart"/>
      <w:r w:rsidRPr="006A7066">
        <w:rPr>
          <w:rFonts w:ascii="Times New Roman" w:hAnsi="Times New Roman"/>
          <w:sz w:val="24"/>
          <w:lang w:val="en-US"/>
        </w:rPr>
        <w:t>Sociopolitics</w:t>
      </w:r>
      <w:proofErr w:type="spellEnd"/>
      <w:r w:rsidRPr="006A7066">
        <w:rPr>
          <w:rFonts w:ascii="Times New Roman" w:hAnsi="Times New Roman"/>
          <w:sz w:val="24"/>
          <w:lang w:val="en-US"/>
        </w:rPr>
        <w:t>. The emergence of the anthropology of the state — as opposed to the anthropology of state emergence.</w:t>
      </w:r>
    </w:p>
    <w:p w14:paraId="55F6959A" w14:textId="77777777" w:rsidR="006A7066" w:rsidRPr="006A7066" w:rsidRDefault="006A7066" w:rsidP="002E180A">
      <w:pPr>
        <w:spacing w:after="0"/>
        <w:rPr>
          <w:rFonts w:ascii="Times New Roman" w:hAnsi="Times New Roman"/>
          <w:sz w:val="24"/>
          <w:lang w:val="en-US"/>
        </w:rPr>
      </w:pPr>
    </w:p>
    <w:p w14:paraId="6FD60E68" w14:textId="77777777" w:rsidR="006A7066" w:rsidRPr="002E180A" w:rsidRDefault="002E180A" w:rsidP="002E180A">
      <w:pPr>
        <w:spacing w:after="0"/>
        <w:rPr>
          <w:rFonts w:ascii="Times New Roman" w:hAnsi="Times New Roman"/>
          <w:b/>
          <w:sz w:val="24"/>
          <w:lang w:val="en-US"/>
        </w:rPr>
      </w:pPr>
      <w:r w:rsidRPr="002E180A">
        <w:rPr>
          <w:rFonts w:ascii="Times New Roman" w:hAnsi="Times New Roman"/>
          <w:b/>
          <w:sz w:val="24"/>
          <w:lang w:val="en-US"/>
        </w:rPr>
        <w:t>S</w:t>
      </w:r>
      <w:r w:rsidR="006A7066" w:rsidRPr="002E180A">
        <w:rPr>
          <w:rFonts w:ascii="Times New Roman" w:hAnsi="Times New Roman"/>
          <w:b/>
          <w:sz w:val="24"/>
          <w:lang w:val="en-US"/>
        </w:rPr>
        <w:t>eminar 11&amp;12 Faces of surveillance (anthropology of anthropology)</w:t>
      </w:r>
    </w:p>
    <w:p w14:paraId="01F3A758"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7B677C4F"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4C5135" w:rsidRPr="004C5135">
        <w:rPr>
          <w:rFonts w:ascii="Times New Roman" w:hAnsi="Times New Roman"/>
          <w:sz w:val="24"/>
          <w:lang w:val="en-US"/>
        </w:rPr>
        <w:t xml:space="preserve"> </w:t>
      </w:r>
      <w:r w:rsidRPr="006A7066">
        <w:rPr>
          <w:rFonts w:ascii="Times New Roman" w:hAnsi="Times New Roman"/>
          <w:sz w:val="24"/>
          <w:lang w:val="en-US"/>
        </w:rPr>
        <w:t>How surveillance has been used in anthropology?</w:t>
      </w:r>
    </w:p>
    <w:p w14:paraId="4C18DC62"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4C5135" w:rsidRPr="004C5135">
        <w:rPr>
          <w:rFonts w:ascii="Times New Roman" w:hAnsi="Times New Roman"/>
          <w:sz w:val="24"/>
          <w:lang w:val="en-US"/>
        </w:rPr>
        <w:t xml:space="preserve"> </w:t>
      </w:r>
      <w:r w:rsidRPr="006A7066">
        <w:rPr>
          <w:rFonts w:ascii="Times New Roman" w:hAnsi="Times New Roman"/>
          <w:sz w:val="24"/>
          <w:lang w:val="en-US"/>
        </w:rPr>
        <w:t>What is the relationship of local political institutions and anthropological categories?</w:t>
      </w:r>
    </w:p>
    <w:p w14:paraId="70CB8BEB"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4C5135" w:rsidRPr="004C5135">
        <w:rPr>
          <w:rFonts w:ascii="Times New Roman" w:hAnsi="Times New Roman"/>
          <w:sz w:val="24"/>
          <w:lang w:val="en-US"/>
        </w:rPr>
        <w:t xml:space="preserve"> </w:t>
      </w:r>
      <w:r w:rsidRPr="006A7066">
        <w:rPr>
          <w:rFonts w:ascii="Times New Roman" w:hAnsi="Times New Roman"/>
          <w:sz w:val="24"/>
          <w:lang w:val="en-US"/>
        </w:rPr>
        <w:t xml:space="preserve">What do we learn by observing observers? </w:t>
      </w:r>
    </w:p>
    <w:p w14:paraId="737D8B60" w14:textId="77777777" w:rsidR="00BE3DAC" w:rsidRPr="006A7066" w:rsidRDefault="00BE3DAC" w:rsidP="00BE3DAC">
      <w:pPr>
        <w:spacing w:after="0"/>
        <w:rPr>
          <w:rFonts w:ascii="Times New Roman" w:hAnsi="Times New Roman"/>
          <w:sz w:val="24"/>
          <w:lang w:val="en-US"/>
        </w:rPr>
      </w:pPr>
    </w:p>
    <w:p w14:paraId="1633B309" w14:textId="565BE027" w:rsidR="002E180A" w:rsidRPr="00F05F57" w:rsidRDefault="006A7066" w:rsidP="002E180A">
      <w:pPr>
        <w:spacing w:after="0"/>
        <w:rPr>
          <w:rFonts w:ascii="Times New Roman" w:hAnsi="Times New Roman"/>
          <w:b/>
          <w:sz w:val="24"/>
          <w:lang w:val="en-US"/>
        </w:rPr>
      </w:pPr>
      <w:r w:rsidRPr="002E180A">
        <w:rPr>
          <w:rFonts w:ascii="Times New Roman" w:hAnsi="Times New Roman"/>
          <w:b/>
          <w:sz w:val="24"/>
          <w:lang w:val="en-US"/>
        </w:rPr>
        <w:t>Lecture</w:t>
      </w:r>
      <w:r w:rsidR="002E180A">
        <w:rPr>
          <w:rFonts w:ascii="Times New Roman" w:hAnsi="Times New Roman"/>
          <w:b/>
          <w:sz w:val="24"/>
          <w:lang w:val="en-US"/>
        </w:rPr>
        <w:t xml:space="preserve"> 6.</w:t>
      </w:r>
      <w:r w:rsidRPr="002E180A">
        <w:rPr>
          <w:rFonts w:ascii="Times New Roman" w:hAnsi="Times New Roman"/>
          <w:b/>
          <w:sz w:val="24"/>
          <w:lang w:val="en-US"/>
        </w:rPr>
        <w:t xml:space="preserve"> Sovereignty</w:t>
      </w:r>
    </w:p>
    <w:p w14:paraId="58680D3A" w14:textId="77777777" w:rsidR="006A7066" w:rsidRDefault="002E180A" w:rsidP="002E180A">
      <w:pPr>
        <w:spacing w:after="0"/>
        <w:rPr>
          <w:rFonts w:ascii="Times New Roman" w:hAnsi="Times New Roman"/>
          <w:sz w:val="24"/>
          <w:lang w:val="en-US"/>
        </w:rPr>
      </w:pPr>
      <w:r>
        <w:rPr>
          <w:rFonts w:ascii="Times New Roman" w:hAnsi="Times New Roman"/>
          <w:sz w:val="24"/>
          <w:lang w:val="en-US"/>
        </w:rPr>
        <w:t>How</w:t>
      </w:r>
      <w:r w:rsidR="006A7066" w:rsidRPr="006A7066">
        <w:rPr>
          <w:rFonts w:ascii="Times New Roman" w:hAnsi="Times New Roman"/>
          <w:sz w:val="24"/>
          <w:lang w:val="en-US"/>
        </w:rPr>
        <w:t xml:space="preserve"> the concept of sovereignty reemerges in anthropology? Agamben’s critique of Foucault. The state of exception and the state of emergency. </w:t>
      </w:r>
    </w:p>
    <w:p w14:paraId="0035D877" w14:textId="77777777" w:rsidR="006A7066" w:rsidRPr="006A7066" w:rsidRDefault="006A7066" w:rsidP="002E180A">
      <w:pPr>
        <w:spacing w:after="0"/>
        <w:rPr>
          <w:rFonts w:ascii="Times New Roman" w:hAnsi="Times New Roman"/>
          <w:sz w:val="24"/>
          <w:lang w:val="en-US"/>
        </w:rPr>
      </w:pPr>
    </w:p>
    <w:p w14:paraId="2CBDF8EA"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13&amp;14 Plans and practices of rule</w:t>
      </w:r>
    </w:p>
    <w:p w14:paraId="0F02FEE1"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00F8C5C0"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1523F0">
        <w:rPr>
          <w:rFonts w:ascii="Times New Roman" w:hAnsi="Times New Roman"/>
          <w:sz w:val="24"/>
          <w:lang w:val="en-US"/>
        </w:rPr>
        <w:t xml:space="preserve"> </w:t>
      </w:r>
      <w:r w:rsidRPr="006A7066">
        <w:rPr>
          <w:rFonts w:ascii="Times New Roman" w:hAnsi="Times New Roman"/>
          <w:sz w:val="24"/>
          <w:lang w:val="en-US"/>
        </w:rPr>
        <w:t xml:space="preserve">What is the relationship between colonial and post-colonial forms of rule? </w:t>
      </w:r>
    </w:p>
    <w:p w14:paraId="62C6F937"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1523F0">
        <w:rPr>
          <w:rFonts w:ascii="Times New Roman" w:hAnsi="Times New Roman"/>
          <w:sz w:val="24"/>
          <w:lang w:val="en-US"/>
        </w:rPr>
        <w:t xml:space="preserve"> </w:t>
      </w:r>
      <w:r w:rsidRPr="006A7066">
        <w:rPr>
          <w:rFonts w:ascii="Times New Roman" w:hAnsi="Times New Roman"/>
          <w:sz w:val="24"/>
          <w:lang w:val="en-US"/>
        </w:rPr>
        <w:t>What does it mean to treat documents as objects?</w:t>
      </w:r>
    </w:p>
    <w:p w14:paraId="7EE86CEA" w14:textId="77777777" w:rsidR="001523F0" w:rsidRPr="006A7066" w:rsidRDefault="001523F0" w:rsidP="002E180A">
      <w:pPr>
        <w:spacing w:after="0"/>
        <w:rPr>
          <w:rFonts w:ascii="Times New Roman" w:hAnsi="Times New Roman"/>
          <w:sz w:val="24"/>
          <w:lang w:val="en-US"/>
        </w:rPr>
      </w:pPr>
    </w:p>
    <w:p w14:paraId="64715C2C" w14:textId="7A0E8529" w:rsidR="001523F0" w:rsidRDefault="006A7066" w:rsidP="002E180A">
      <w:pPr>
        <w:spacing w:after="0"/>
        <w:rPr>
          <w:rFonts w:ascii="Times New Roman" w:hAnsi="Times New Roman"/>
          <w:b/>
          <w:sz w:val="24"/>
          <w:lang w:val="en-US"/>
        </w:rPr>
      </w:pPr>
      <w:r w:rsidRPr="002E180A">
        <w:rPr>
          <w:rFonts w:ascii="Times New Roman" w:hAnsi="Times New Roman"/>
          <w:b/>
          <w:sz w:val="24"/>
          <w:lang w:val="en-US"/>
        </w:rPr>
        <w:t>Seminar 15&amp;16 Governance techniques</w:t>
      </w:r>
    </w:p>
    <w:p w14:paraId="1A1781B7" w14:textId="77777777" w:rsidR="00F05F57" w:rsidRPr="00F05F57" w:rsidRDefault="00F05F57" w:rsidP="002E180A">
      <w:pPr>
        <w:spacing w:after="0"/>
        <w:rPr>
          <w:rFonts w:ascii="Times New Roman" w:hAnsi="Times New Roman"/>
          <w:b/>
          <w:sz w:val="24"/>
          <w:lang w:val="en-US"/>
        </w:rPr>
      </w:pPr>
    </w:p>
    <w:p w14:paraId="6BE9FB31"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 xml:space="preserve">Lecture 7 Affect </w:t>
      </w:r>
    </w:p>
    <w:p w14:paraId="218EED02" w14:textId="77777777" w:rsidR="00B15408" w:rsidRDefault="00B15408" w:rsidP="002E180A">
      <w:pPr>
        <w:spacing w:after="0"/>
        <w:rPr>
          <w:rFonts w:ascii="Times New Roman" w:hAnsi="Times New Roman"/>
          <w:b/>
          <w:sz w:val="24"/>
          <w:lang w:val="en-US"/>
        </w:rPr>
      </w:pPr>
    </w:p>
    <w:p w14:paraId="03273647"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 xml:space="preserve">Seminar 17&amp;18 </w:t>
      </w:r>
      <w:proofErr w:type="spellStart"/>
      <w:r w:rsidRPr="002E180A">
        <w:rPr>
          <w:rFonts w:ascii="Times New Roman" w:hAnsi="Times New Roman"/>
          <w:b/>
          <w:sz w:val="24"/>
          <w:lang w:val="en-US"/>
        </w:rPr>
        <w:t>Necripolitics</w:t>
      </w:r>
      <w:proofErr w:type="spellEnd"/>
      <w:r w:rsidR="002E180A">
        <w:rPr>
          <w:rFonts w:ascii="Times New Roman" w:hAnsi="Times New Roman"/>
          <w:b/>
          <w:sz w:val="24"/>
          <w:lang w:val="en-US"/>
        </w:rPr>
        <w:t xml:space="preserve">. Colloquium (course revision) </w:t>
      </w:r>
    </w:p>
    <w:p w14:paraId="1259FF63" w14:textId="77777777" w:rsidR="006A7066" w:rsidRPr="002E180A" w:rsidRDefault="006A7066" w:rsidP="002E180A">
      <w:pPr>
        <w:spacing w:after="0"/>
        <w:rPr>
          <w:rFonts w:ascii="Times New Roman" w:hAnsi="Times New Roman"/>
          <w:sz w:val="24"/>
          <w:u w:val="single"/>
          <w:lang w:val="en-US"/>
        </w:rPr>
      </w:pPr>
      <w:r w:rsidRPr="002E180A">
        <w:rPr>
          <w:rFonts w:ascii="Times New Roman" w:hAnsi="Times New Roman"/>
          <w:sz w:val="24"/>
          <w:u w:val="single"/>
          <w:lang w:val="en-US"/>
        </w:rPr>
        <w:t>Questions for discussion:</w:t>
      </w:r>
    </w:p>
    <w:p w14:paraId="21A73849"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F67723">
        <w:rPr>
          <w:rFonts w:ascii="Times New Roman" w:hAnsi="Times New Roman"/>
          <w:sz w:val="24"/>
          <w:lang w:val="en-US"/>
        </w:rPr>
        <w:t xml:space="preserve"> </w:t>
      </w:r>
      <w:r w:rsidRPr="006A7066">
        <w:rPr>
          <w:rFonts w:ascii="Times New Roman" w:hAnsi="Times New Roman"/>
          <w:sz w:val="24"/>
          <w:lang w:val="en-US"/>
        </w:rPr>
        <w:t xml:space="preserve">what is the difference between bio politics and </w:t>
      </w:r>
      <w:proofErr w:type="spellStart"/>
      <w:r w:rsidRPr="006A7066">
        <w:rPr>
          <w:rFonts w:ascii="Times New Roman" w:hAnsi="Times New Roman"/>
          <w:sz w:val="24"/>
          <w:lang w:val="en-US"/>
        </w:rPr>
        <w:t>necropolitics</w:t>
      </w:r>
      <w:proofErr w:type="spellEnd"/>
      <w:r w:rsidRPr="006A7066">
        <w:rPr>
          <w:rFonts w:ascii="Times New Roman" w:hAnsi="Times New Roman"/>
          <w:sz w:val="24"/>
          <w:lang w:val="en-US"/>
        </w:rPr>
        <w:t xml:space="preserve">? </w:t>
      </w:r>
    </w:p>
    <w:p w14:paraId="2726FF4B"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w:t>
      </w:r>
      <w:r w:rsidR="00F67723">
        <w:rPr>
          <w:rFonts w:ascii="Times New Roman" w:hAnsi="Times New Roman"/>
          <w:sz w:val="24"/>
          <w:lang w:val="en-US"/>
        </w:rPr>
        <w:t xml:space="preserve"> </w:t>
      </w:r>
      <w:r w:rsidRPr="006A7066">
        <w:rPr>
          <w:rFonts w:ascii="Times New Roman" w:hAnsi="Times New Roman"/>
          <w:sz w:val="24"/>
          <w:lang w:val="en-US"/>
        </w:rPr>
        <w:t xml:space="preserve">How, if at all, </w:t>
      </w:r>
      <w:proofErr w:type="spellStart"/>
      <w:r w:rsidRPr="006A7066">
        <w:rPr>
          <w:rFonts w:ascii="Times New Roman" w:hAnsi="Times New Roman"/>
          <w:sz w:val="24"/>
          <w:lang w:val="en-US"/>
        </w:rPr>
        <w:t>necropolitics</w:t>
      </w:r>
      <w:proofErr w:type="spellEnd"/>
      <w:r w:rsidRPr="006A7066">
        <w:rPr>
          <w:rFonts w:ascii="Times New Roman" w:hAnsi="Times New Roman"/>
          <w:sz w:val="24"/>
          <w:lang w:val="en-US"/>
        </w:rPr>
        <w:t xml:space="preserve"> are related to human rights? </w:t>
      </w:r>
    </w:p>
    <w:p w14:paraId="471A2881" w14:textId="77777777" w:rsidR="001523F0" w:rsidRPr="006A7066" w:rsidRDefault="001523F0" w:rsidP="002E180A">
      <w:pPr>
        <w:spacing w:after="0"/>
        <w:rPr>
          <w:rFonts w:ascii="Times New Roman" w:hAnsi="Times New Roman"/>
          <w:sz w:val="24"/>
          <w:lang w:val="en-US"/>
        </w:rPr>
      </w:pPr>
    </w:p>
    <w:p w14:paraId="356803F7" w14:textId="12D7FADC" w:rsidR="002E180A" w:rsidRPr="00F05F57" w:rsidRDefault="006A7066" w:rsidP="002E180A">
      <w:pPr>
        <w:spacing w:after="0"/>
        <w:rPr>
          <w:rFonts w:ascii="Times New Roman" w:hAnsi="Times New Roman"/>
          <w:b/>
          <w:sz w:val="24"/>
          <w:lang w:val="en-US"/>
        </w:rPr>
      </w:pPr>
      <w:r w:rsidRPr="002E180A">
        <w:rPr>
          <w:rFonts w:ascii="Times New Roman" w:hAnsi="Times New Roman"/>
          <w:b/>
          <w:sz w:val="24"/>
          <w:lang w:val="en-US"/>
        </w:rPr>
        <w:t>Lecture 8 Economy and politics</w:t>
      </w:r>
    </w:p>
    <w:p w14:paraId="726CDAF1" w14:textId="77777777" w:rsidR="006A7066" w:rsidRPr="006A7066" w:rsidRDefault="006A7066" w:rsidP="002E180A">
      <w:pPr>
        <w:spacing w:after="0"/>
        <w:rPr>
          <w:rFonts w:ascii="Times New Roman" w:hAnsi="Times New Roman"/>
          <w:sz w:val="24"/>
          <w:lang w:val="en-US"/>
        </w:rPr>
      </w:pPr>
      <w:r w:rsidRPr="006A7066">
        <w:rPr>
          <w:rFonts w:ascii="Times New Roman" w:hAnsi="Times New Roman"/>
          <w:sz w:val="24"/>
          <w:lang w:val="en-US"/>
        </w:rPr>
        <w:t>This lecture sums up the relationship between economics and politics as it is understood in current anthropology</w:t>
      </w:r>
    </w:p>
    <w:p w14:paraId="594ED5AE" w14:textId="77777777" w:rsidR="006A7066" w:rsidRPr="006A7066" w:rsidRDefault="006A7066" w:rsidP="002E180A">
      <w:pPr>
        <w:spacing w:after="0"/>
        <w:rPr>
          <w:rFonts w:ascii="Times New Roman" w:hAnsi="Times New Roman"/>
          <w:sz w:val="24"/>
          <w:lang w:val="en-US"/>
        </w:rPr>
      </w:pPr>
    </w:p>
    <w:p w14:paraId="406847AE" w14:textId="77777777" w:rsidR="006A7066"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Seminar 19&amp;20 Police and policing</w:t>
      </w:r>
    </w:p>
    <w:p w14:paraId="799BBFF1" w14:textId="77777777" w:rsidR="00B15408" w:rsidRDefault="00B15408" w:rsidP="002E180A">
      <w:pPr>
        <w:spacing w:after="0"/>
        <w:rPr>
          <w:rFonts w:ascii="Times New Roman" w:hAnsi="Times New Roman"/>
          <w:b/>
          <w:sz w:val="24"/>
          <w:lang w:val="en-US"/>
        </w:rPr>
      </w:pPr>
    </w:p>
    <w:p w14:paraId="40502A34" w14:textId="02BF984D" w:rsidR="002E180A" w:rsidRPr="002E180A" w:rsidRDefault="006A7066" w:rsidP="002E180A">
      <w:pPr>
        <w:spacing w:after="0"/>
        <w:rPr>
          <w:rFonts w:ascii="Times New Roman" w:hAnsi="Times New Roman"/>
          <w:b/>
          <w:sz w:val="24"/>
          <w:lang w:val="en-US"/>
        </w:rPr>
      </w:pPr>
      <w:r w:rsidRPr="002E180A">
        <w:rPr>
          <w:rFonts w:ascii="Times New Roman" w:hAnsi="Times New Roman"/>
          <w:b/>
          <w:sz w:val="24"/>
          <w:lang w:val="en-US"/>
        </w:rPr>
        <w:t>Lecture 9&amp;10 Anthropology and political theory</w:t>
      </w:r>
    </w:p>
    <w:p w14:paraId="5E6FE0A9" w14:textId="77777777" w:rsidR="006A7066" w:rsidRDefault="006A7066" w:rsidP="002E180A">
      <w:pPr>
        <w:spacing w:after="0"/>
        <w:rPr>
          <w:rFonts w:ascii="Times New Roman" w:hAnsi="Times New Roman"/>
          <w:sz w:val="24"/>
          <w:lang w:val="en-US"/>
        </w:rPr>
      </w:pPr>
      <w:r w:rsidRPr="006A7066">
        <w:rPr>
          <w:rFonts w:ascii="Times New Roman" w:hAnsi="Times New Roman"/>
          <w:sz w:val="24"/>
          <w:lang w:val="en-US"/>
        </w:rPr>
        <w:t xml:space="preserve">This concluding lecture sums up the course from the point of view of links between political and economic anthropology and social and political theory. </w:t>
      </w:r>
    </w:p>
    <w:p w14:paraId="5E24C43E" w14:textId="77777777" w:rsidR="006A7066" w:rsidRDefault="006A7066" w:rsidP="00F05F57">
      <w:pPr>
        <w:spacing w:after="0" w:line="240" w:lineRule="auto"/>
        <w:rPr>
          <w:rFonts w:ascii="Times New Roman" w:hAnsi="Times New Roman"/>
          <w:sz w:val="24"/>
          <w:lang w:val="en-US"/>
        </w:rPr>
      </w:pPr>
    </w:p>
    <w:p w14:paraId="43896015" w14:textId="77777777" w:rsidR="00A85E90" w:rsidRPr="002E180A" w:rsidRDefault="00A85E90" w:rsidP="002E180A">
      <w:pPr>
        <w:spacing w:after="0" w:line="240" w:lineRule="auto"/>
        <w:jc w:val="both"/>
        <w:rPr>
          <w:rFonts w:ascii="Times New Roman" w:hAnsi="Times New Roman"/>
          <w:sz w:val="24"/>
          <w:lang w:val="en-US"/>
        </w:rPr>
      </w:pPr>
    </w:p>
    <w:p w14:paraId="0837CC24" w14:textId="77777777" w:rsidR="00793262" w:rsidRPr="00E52DA4" w:rsidRDefault="00793262" w:rsidP="001E1159">
      <w:pPr>
        <w:spacing w:after="0" w:line="240" w:lineRule="auto"/>
        <w:jc w:val="right"/>
        <w:rPr>
          <w:rFonts w:ascii="Times New Roman" w:hAnsi="Times New Roman"/>
          <w:b/>
          <w:sz w:val="24"/>
          <w:lang w:val="en-US"/>
        </w:rPr>
      </w:pPr>
      <w:r w:rsidRPr="00E52DA4">
        <w:rPr>
          <w:rFonts w:ascii="Times New Roman" w:hAnsi="Times New Roman"/>
          <w:b/>
          <w:sz w:val="24"/>
          <w:lang w:val="en-US"/>
        </w:rPr>
        <w:t>Annex 2</w:t>
      </w:r>
    </w:p>
    <w:p w14:paraId="5F9F31A1" w14:textId="77777777" w:rsidR="00117784" w:rsidRDefault="00117784" w:rsidP="001E1159">
      <w:pPr>
        <w:spacing w:after="0" w:line="240" w:lineRule="auto"/>
        <w:rPr>
          <w:rFonts w:ascii="Times New Roman" w:eastAsiaTheme="minorHAnsi" w:hAnsi="Times New Roman"/>
          <w:b/>
          <w:lang w:val="en-US"/>
        </w:rPr>
      </w:pPr>
    </w:p>
    <w:p w14:paraId="793FE24C" w14:textId="77777777"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14:paraId="22D984A2" w14:textId="77777777" w:rsidR="00117784" w:rsidRDefault="00117784" w:rsidP="00755E78">
      <w:pPr>
        <w:spacing w:after="0" w:line="240" w:lineRule="auto"/>
        <w:jc w:val="center"/>
        <w:rPr>
          <w:rFonts w:ascii="Times New Roman" w:eastAsiaTheme="minorHAnsi" w:hAnsi="Times New Roman"/>
          <w:b/>
          <w:lang w:val="en-US"/>
        </w:rPr>
      </w:pPr>
    </w:p>
    <w:p w14:paraId="0DC1FA9E" w14:textId="77777777"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14:paraId="65B848FA" w14:textId="77777777"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14:paraId="3786256D" w14:textId="77777777" w:rsidTr="0010576E">
        <w:trPr>
          <w:jc w:val="center"/>
        </w:trPr>
        <w:tc>
          <w:tcPr>
            <w:tcW w:w="4873" w:type="dxa"/>
            <w:vMerge w:val="restart"/>
            <w:shd w:val="clear" w:color="auto" w:fill="DAEEF3" w:themeFill="accent5" w:themeFillTint="33"/>
          </w:tcPr>
          <w:p w14:paraId="69D486E5" w14:textId="77777777"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14:paraId="1947E47F" w14:textId="77777777"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14:paraId="7615A5CA" w14:textId="77777777"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14:paraId="74EEC2A0" w14:textId="77777777" w:rsidTr="0010576E">
        <w:trPr>
          <w:jc w:val="center"/>
        </w:trPr>
        <w:tc>
          <w:tcPr>
            <w:tcW w:w="4873" w:type="dxa"/>
            <w:vMerge/>
          </w:tcPr>
          <w:p w14:paraId="3056A7EE" w14:textId="77777777" w:rsidR="00BB4BFB" w:rsidRPr="00117784" w:rsidRDefault="00BB4BFB" w:rsidP="001E1159">
            <w:pPr>
              <w:ind w:right="-108"/>
              <w:rPr>
                <w:rFonts w:ascii="Times New Roman" w:hAnsi="Times New Roman"/>
                <w:b/>
              </w:rPr>
            </w:pPr>
          </w:p>
        </w:tc>
        <w:tc>
          <w:tcPr>
            <w:tcW w:w="2291" w:type="dxa"/>
            <w:vMerge/>
          </w:tcPr>
          <w:p w14:paraId="07752D6E" w14:textId="77777777" w:rsidR="00BB4BFB" w:rsidRPr="00117784" w:rsidRDefault="00BB4BFB" w:rsidP="001E1159">
            <w:pPr>
              <w:rPr>
                <w:rFonts w:ascii="Times New Roman" w:hAnsi="Times New Roman"/>
                <w:b/>
              </w:rPr>
            </w:pPr>
          </w:p>
        </w:tc>
        <w:tc>
          <w:tcPr>
            <w:tcW w:w="658" w:type="dxa"/>
          </w:tcPr>
          <w:p w14:paraId="355C91E1" w14:textId="77777777"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14:paraId="3B553211" w14:textId="77777777"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14:paraId="4E6E7B09" w14:textId="77777777"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14:paraId="7F72DF55" w14:textId="77777777" w:rsidR="00BB4BFB" w:rsidRPr="00117784" w:rsidRDefault="00BB4BFB" w:rsidP="001E1159">
            <w:pPr>
              <w:jc w:val="center"/>
              <w:rPr>
                <w:rFonts w:ascii="Times New Roman" w:hAnsi="Times New Roman"/>
                <w:b/>
              </w:rPr>
            </w:pPr>
            <w:r w:rsidRPr="00117784">
              <w:rPr>
                <w:rFonts w:ascii="Times New Roman" w:hAnsi="Times New Roman"/>
                <w:b/>
              </w:rPr>
              <w:t>4</w:t>
            </w:r>
          </w:p>
        </w:tc>
      </w:tr>
      <w:tr w:rsidR="00BB4BFB" w:rsidRPr="00A9691F" w14:paraId="1B9AEF7D" w14:textId="77777777" w:rsidTr="0010576E">
        <w:trPr>
          <w:trHeight w:val="838"/>
          <w:jc w:val="center"/>
        </w:trPr>
        <w:tc>
          <w:tcPr>
            <w:tcW w:w="4873" w:type="dxa"/>
            <w:vMerge w:val="restart"/>
          </w:tcPr>
          <w:p w14:paraId="06AD72FC" w14:textId="77777777"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14:paraId="4720CE97" w14:textId="77777777" w:rsidR="00BB4BFB" w:rsidRPr="00A9691F" w:rsidRDefault="00BB4BFB" w:rsidP="001E1159">
            <w:pPr>
              <w:ind w:right="-108"/>
              <w:rPr>
                <w:rFonts w:ascii="Times New Roman" w:hAnsi="Times New Roman"/>
              </w:rPr>
            </w:pPr>
          </w:p>
        </w:tc>
        <w:tc>
          <w:tcPr>
            <w:tcW w:w="2291" w:type="dxa"/>
          </w:tcPr>
          <w:p w14:paraId="50A254AA" w14:textId="77777777"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14:paraId="7E96E77A" w14:textId="77777777" w:rsidR="00BB4BFB" w:rsidRPr="00A9691F" w:rsidRDefault="00BB4BFB" w:rsidP="001E1159">
            <w:pPr>
              <w:jc w:val="center"/>
              <w:rPr>
                <w:rFonts w:ascii="Times New Roman" w:hAnsi="Times New Roman"/>
              </w:rPr>
            </w:pPr>
          </w:p>
        </w:tc>
        <w:tc>
          <w:tcPr>
            <w:tcW w:w="658" w:type="dxa"/>
          </w:tcPr>
          <w:p w14:paraId="7E3B3ED5" w14:textId="77777777" w:rsidR="00BB4BFB" w:rsidRPr="00A9691F" w:rsidRDefault="00BB4BFB" w:rsidP="001E1159">
            <w:pPr>
              <w:jc w:val="center"/>
              <w:rPr>
                <w:rFonts w:ascii="Times New Roman" w:hAnsi="Times New Roman"/>
              </w:rPr>
            </w:pPr>
          </w:p>
        </w:tc>
        <w:tc>
          <w:tcPr>
            <w:tcW w:w="658" w:type="dxa"/>
          </w:tcPr>
          <w:p w14:paraId="41E679F9" w14:textId="77777777" w:rsidR="00BB4BFB" w:rsidRPr="00A9691F" w:rsidRDefault="00BB4BFB" w:rsidP="001E1159">
            <w:pPr>
              <w:jc w:val="center"/>
              <w:rPr>
                <w:rFonts w:ascii="Times New Roman" w:hAnsi="Times New Roman"/>
              </w:rPr>
            </w:pPr>
          </w:p>
        </w:tc>
        <w:tc>
          <w:tcPr>
            <w:tcW w:w="719" w:type="dxa"/>
          </w:tcPr>
          <w:p w14:paraId="41E22464" w14:textId="77777777" w:rsidR="00BB4BFB" w:rsidRPr="00A9691F" w:rsidRDefault="00BB4BFB" w:rsidP="001E1159">
            <w:pPr>
              <w:jc w:val="center"/>
              <w:rPr>
                <w:rFonts w:ascii="Times New Roman" w:hAnsi="Times New Roman"/>
              </w:rPr>
            </w:pPr>
          </w:p>
        </w:tc>
      </w:tr>
      <w:tr w:rsidR="00BB4BFB" w:rsidRPr="00A9691F" w14:paraId="35C19D79" w14:textId="77777777" w:rsidTr="0010576E">
        <w:trPr>
          <w:jc w:val="center"/>
        </w:trPr>
        <w:tc>
          <w:tcPr>
            <w:tcW w:w="4873" w:type="dxa"/>
            <w:vMerge/>
          </w:tcPr>
          <w:p w14:paraId="21E25C1D" w14:textId="77777777" w:rsidR="00BB4BFB" w:rsidRPr="00A9691F" w:rsidRDefault="00BB4BFB" w:rsidP="001E1159">
            <w:pPr>
              <w:ind w:right="-108"/>
              <w:rPr>
                <w:rFonts w:ascii="Times New Roman" w:hAnsi="Times New Roman"/>
              </w:rPr>
            </w:pPr>
          </w:p>
        </w:tc>
        <w:tc>
          <w:tcPr>
            <w:tcW w:w="2291" w:type="dxa"/>
          </w:tcPr>
          <w:p w14:paraId="03F485E0" w14:textId="77777777" w:rsidR="00BB4BFB" w:rsidRPr="006B012A" w:rsidRDefault="00BB4BFB" w:rsidP="001E1159">
            <w:pPr>
              <w:rPr>
                <w:rFonts w:ascii="Times New Roman" w:hAnsi="Times New Roman"/>
                <w:lang w:val="en-US"/>
              </w:rPr>
            </w:pPr>
            <w:r>
              <w:rPr>
                <w:rFonts w:ascii="Times New Roman" w:hAnsi="Times New Roman"/>
                <w:lang w:val="en-US"/>
              </w:rPr>
              <w:t>Essay</w:t>
            </w:r>
          </w:p>
        </w:tc>
        <w:tc>
          <w:tcPr>
            <w:tcW w:w="658" w:type="dxa"/>
          </w:tcPr>
          <w:p w14:paraId="56C0A4D6" w14:textId="77777777" w:rsidR="00BB4BFB" w:rsidRPr="00A9691F" w:rsidRDefault="00BB4BFB" w:rsidP="001E1159">
            <w:pPr>
              <w:jc w:val="center"/>
              <w:rPr>
                <w:rFonts w:ascii="Times New Roman" w:hAnsi="Times New Roman"/>
              </w:rPr>
            </w:pPr>
          </w:p>
        </w:tc>
        <w:tc>
          <w:tcPr>
            <w:tcW w:w="658" w:type="dxa"/>
          </w:tcPr>
          <w:p w14:paraId="37808401" w14:textId="77777777" w:rsidR="00BB4BFB" w:rsidRPr="00A9691F" w:rsidRDefault="00BB4BFB" w:rsidP="001E1159">
            <w:pPr>
              <w:jc w:val="center"/>
              <w:rPr>
                <w:rFonts w:ascii="Times New Roman" w:hAnsi="Times New Roman"/>
              </w:rPr>
            </w:pPr>
          </w:p>
        </w:tc>
        <w:tc>
          <w:tcPr>
            <w:tcW w:w="658" w:type="dxa"/>
          </w:tcPr>
          <w:p w14:paraId="5854E12B" w14:textId="77777777" w:rsidR="00BB4BFB" w:rsidRPr="00A9691F" w:rsidRDefault="00BB4BFB" w:rsidP="001E1159">
            <w:pPr>
              <w:jc w:val="center"/>
              <w:rPr>
                <w:rFonts w:ascii="Times New Roman" w:hAnsi="Times New Roman"/>
              </w:rPr>
            </w:pPr>
          </w:p>
        </w:tc>
        <w:tc>
          <w:tcPr>
            <w:tcW w:w="719" w:type="dxa"/>
          </w:tcPr>
          <w:p w14:paraId="4B4F2169" w14:textId="77777777" w:rsidR="00BB4BFB" w:rsidRPr="00110749" w:rsidRDefault="00BB4BFB" w:rsidP="00480A23">
            <w:pPr>
              <w:jc w:val="center"/>
              <w:rPr>
                <w:rFonts w:ascii="Times New Roman" w:hAnsi="Times New Roman"/>
                <w:lang w:val="en-US"/>
              </w:rPr>
            </w:pPr>
          </w:p>
        </w:tc>
      </w:tr>
      <w:tr w:rsidR="00BB4BFB" w:rsidRPr="00A9691F" w14:paraId="65BFA850" w14:textId="77777777" w:rsidTr="0010576E">
        <w:trPr>
          <w:jc w:val="center"/>
        </w:trPr>
        <w:tc>
          <w:tcPr>
            <w:tcW w:w="4873" w:type="dxa"/>
            <w:vMerge/>
          </w:tcPr>
          <w:p w14:paraId="5FC30D1D" w14:textId="77777777" w:rsidR="00BB4BFB" w:rsidRPr="00A9691F" w:rsidRDefault="00BB4BFB" w:rsidP="001E1159">
            <w:pPr>
              <w:ind w:right="-108"/>
              <w:rPr>
                <w:rFonts w:ascii="Times New Roman" w:hAnsi="Times New Roman"/>
              </w:rPr>
            </w:pPr>
          </w:p>
        </w:tc>
        <w:tc>
          <w:tcPr>
            <w:tcW w:w="2291" w:type="dxa"/>
          </w:tcPr>
          <w:p w14:paraId="58DAE96D" w14:textId="77777777" w:rsidR="00BB4BFB" w:rsidRPr="006B012A" w:rsidRDefault="00BB4BFB" w:rsidP="001E1159">
            <w:pPr>
              <w:rPr>
                <w:rFonts w:ascii="Times New Roman" w:hAnsi="Times New Roman"/>
                <w:lang w:val="en-US"/>
              </w:rPr>
            </w:pPr>
            <w:r>
              <w:rPr>
                <w:rFonts w:ascii="Times New Roman" w:hAnsi="Times New Roman"/>
                <w:lang w:val="en-US"/>
              </w:rPr>
              <w:t>Report/Presentation</w:t>
            </w:r>
          </w:p>
        </w:tc>
        <w:tc>
          <w:tcPr>
            <w:tcW w:w="658" w:type="dxa"/>
          </w:tcPr>
          <w:p w14:paraId="6139D6E8" w14:textId="77777777" w:rsidR="00BB4BFB" w:rsidRPr="00A9691F" w:rsidRDefault="00BB4BFB" w:rsidP="001E1159">
            <w:pPr>
              <w:jc w:val="center"/>
              <w:rPr>
                <w:rFonts w:ascii="Times New Roman" w:hAnsi="Times New Roman"/>
              </w:rPr>
            </w:pPr>
          </w:p>
        </w:tc>
        <w:tc>
          <w:tcPr>
            <w:tcW w:w="658" w:type="dxa"/>
          </w:tcPr>
          <w:p w14:paraId="02F67A18" w14:textId="77777777" w:rsidR="00BB4BFB" w:rsidRPr="00A9691F" w:rsidRDefault="00BB4BFB" w:rsidP="001E1159">
            <w:pPr>
              <w:jc w:val="center"/>
              <w:rPr>
                <w:rFonts w:ascii="Times New Roman" w:hAnsi="Times New Roman"/>
              </w:rPr>
            </w:pPr>
          </w:p>
        </w:tc>
        <w:tc>
          <w:tcPr>
            <w:tcW w:w="658" w:type="dxa"/>
          </w:tcPr>
          <w:p w14:paraId="44B6AF34" w14:textId="77777777" w:rsidR="00BB4BFB" w:rsidRPr="00A9691F" w:rsidRDefault="00BB4BFB" w:rsidP="001E1159">
            <w:pPr>
              <w:jc w:val="center"/>
              <w:rPr>
                <w:rFonts w:ascii="Times New Roman" w:hAnsi="Times New Roman"/>
              </w:rPr>
            </w:pPr>
          </w:p>
        </w:tc>
        <w:tc>
          <w:tcPr>
            <w:tcW w:w="719" w:type="dxa"/>
          </w:tcPr>
          <w:p w14:paraId="2F6C387C" w14:textId="77777777" w:rsidR="00BB4BFB" w:rsidRPr="00A9691F" w:rsidRDefault="00BB4BFB" w:rsidP="00480A23">
            <w:pPr>
              <w:jc w:val="center"/>
              <w:rPr>
                <w:rFonts w:ascii="Times New Roman" w:hAnsi="Times New Roman"/>
              </w:rPr>
            </w:pPr>
          </w:p>
        </w:tc>
      </w:tr>
      <w:tr w:rsidR="00BB4BFB" w:rsidRPr="00A9691F" w14:paraId="7AD65C4A" w14:textId="77777777" w:rsidTr="0010576E">
        <w:trPr>
          <w:jc w:val="center"/>
        </w:trPr>
        <w:tc>
          <w:tcPr>
            <w:tcW w:w="4873" w:type="dxa"/>
            <w:vMerge/>
          </w:tcPr>
          <w:p w14:paraId="04A8F8E8" w14:textId="77777777" w:rsidR="00BB4BFB" w:rsidRPr="00A9691F" w:rsidRDefault="00BB4BFB" w:rsidP="00A9691F">
            <w:pPr>
              <w:ind w:right="-108"/>
              <w:rPr>
                <w:rFonts w:ascii="Times New Roman" w:hAnsi="Times New Roman"/>
              </w:rPr>
            </w:pPr>
          </w:p>
        </w:tc>
        <w:tc>
          <w:tcPr>
            <w:tcW w:w="2291" w:type="dxa"/>
          </w:tcPr>
          <w:p w14:paraId="616188B6" w14:textId="77777777" w:rsidR="00BB4BFB" w:rsidRPr="006B012A" w:rsidRDefault="00BB4BFB" w:rsidP="00A9691F">
            <w:pPr>
              <w:rPr>
                <w:rFonts w:ascii="Times New Roman" w:hAnsi="Times New Roman"/>
                <w:lang w:val="en-US"/>
              </w:rPr>
            </w:pPr>
            <w:r>
              <w:rPr>
                <w:rFonts w:ascii="Times New Roman" w:hAnsi="Times New Roman"/>
                <w:lang w:val="en-US"/>
              </w:rPr>
              <w:t>Project</w:t>
            </w:r>
          </w:p>
        </w:tc>
        <w:tc>
          <w:tcPr>
            <w:tcW w:w="658" w:type="dxa"/>
          </w:tcPr>
          <w:p w14:paraId="75C6A34D" w14:textId="77777777" w:rsidR="00BB4BFB" w:rsidRPr="00A9691F" w:rsidRDefault="00BB4BFB" w:rsidP="00A9691F">
            <w:pPr>
              <w:jc w:val="center"/>
              <w:rPr>
                <w:rFonts w:ascii="Times New Roman" w:hAnsi="Times New Roman"/>
              </w:rPr>
            </w:pPr>
          </w:p>
        </w:tc>
        <w:tc>
          <w:tcPr>
            <w:tcW w:w="658" w:type="dxa"/>
          </w:tcPr>
          <w:p w14:paraId="6073C478" w14:textId="621E52FD" w:rsidR="00BB4BFB" w:rsidRPr="00F05F57" w:rsidRDefault="00F05F57" w:rsidP="00A9691F">
            <w:pPr>
              <w:jc w:val="center"/>
              <w:rPr>
                <w:rFonts w:ascii="Times New Roman" w:hAnsi="Times New Roman"/>
                <w:lang w:val="en-US"/>
              </w:rPr>
            </w:pPr>
            <w:r>
              <w:rPr>
                <w:rFonts w:ascii="Times New Roman" w:hAnsi="Times New Roman"/>
                <w:lang w:val="en-US"/>
              </w:rPr>
              <w:t>*</w:t>
            </w:r>
          </w:p>
        </w:tc>
        <w:tc>
          <w:tcPr>
            <w:tcW w:w="658" w:type="dxa"/>
          </w:tcPr>
          <w:p w14:paraId="54452767" w14:textId="77777777" w:rsidR="00BB4BFB" w:rsidRPr="00A9691F" w:rsidRDefault="00BB4BFB" w:rsidP="00A9691F">
            <w:pPr>
              <w:jc w:val="center"/>
              <w:rPr>
                <w:rFonts w:ascii="Times New Roman" w:hAnsi="Times New Roman"/>
              </w:rPr>
            </w:pPr>
          </w:p>
        </w:tc>
        <w:tc>
          <w:tcPr>
            <w:tcW w:w="719" w:type="dxa"/>
          </w:tcPr>
          <w:p w14:paraId="7C058543" w14:textId="77777777" w:rsidR="00BB4BFB" w:rsidRPr="00110749" w:rsidRDefault="00BB4BFB" w:rsidP="00480A23">
            <w:pPr>
              <w:jc w:val="center"/>
              <w:rPr>
                <w:rFonts w:ascii="Times New Roman" w:hAnsi="Times New Roman"/>
                <w:lang w:val="en-US"/>
              </w:rPr>
            </w:pPr>
          </w:p>
        </w:tc>
      </w:tr>
      <w:tr w:rsidR="00BB4BFB" w:rsidRPr="00BB4BFB" w14:paraId="4E5D5919" w14:textId="77777777" w:rsidTr="0010576E">
        <w:trPr>
          <w:trHeight w:val="828"/>
          <w:jc w:val="center"/>
        </w:trPr>
        <w:tc>
          <w:tcPr>
            <w:tcW w:w="4873" w:type="dxa"/>
            <w:vMerge/>
          </w:tcPr>
          <w:p w14:paraId="0C9F73F4" w14:textId="77777777" w:rsidR="00BB4BFB" w:rsidRPr="00A9691F" w:rsidRDefault="00BB4BFB" w:rsidP="00A9691F">
            <w:pPr>
              <w:ind w:right="-108"/>
              <w:rPr>
                <w:rFonts w:ascii="Times New Roman" w:hAnsi="Times New Roman"/>
              </w:rPr>
            </w:pPr>
          </w:p>
        </w:tc>
        <w:tc>
          <w:tcPr>
            <w:tcW w:w="2291" w:type="dxa"/>
            <w:vAlign w:val="center"/>
          </w:tcPr>
          <w:p w14:paraId="5C300EDD" w14:textId="77777777" w:rsidR="00BB4BFB" w:rsidRDefault="00BB4BFB" w:rsidP="00117784">
            <w:pPr>
              <w:rPr>
                <w:rFonts w:ascii="Times New Roman" w:hAnsi="Times New Roman"/>
                <w:lang w:val="en-US"/>
              </w:rPr>
            </w:pPr>
            <w:r>
              <w:rPr>
                <w:rFonts w:ascii="Times New Roman" w:hAnsi="Times New Roman"/>
                <w:lang w:val="en-US"/>
              </w:rPr>
              <w:t>In-class Participation</w:t>
            </w:r>
          </w:p>
        </w:tc>
        <w:tc>
          <w:tcPr>
            <w:tcW w:w="658" w:type="dxa"/>
            <w:vAlign w:val="center"/>
          </w:tcPr>
          <w:p w14:paraId="3AB7091B" w14:textId="77777777" w:rsidR="00BB4BFB" w:rsidRPr="0034455F" w:rsidRDefault="00BB4BFB" w:rsidP="00A9691F">
            <w:pPr>
              <w:rPr>
                <w:rFonts w:ascii="Times New Roman" w:hAnsi="Times New Roman"/>
              </w:rPr>
            </w:pPr>
          </w:p>
        </w:tc>
        <w:tc>
          <w:tcPr>
            <w:tcW w:w="658" w:type="dxa"/>
            <w:vAlign w:val="center"/>
          </w:tcPr>
          <w:p w14:paraId="1AE51BF7" w14:textId="77777777" w:rsidR="00BB4BFB" w:rsidRPr="006B012A" w:rsidRDefault="000A715E" w:rsidP="00F15AD3">
            <w:pPr>
              <w:jc w:val="center"/>
              <w:rPr>
                <w:rFonts w:ascii="Times New Roman" w:hAnsi="Times New Roman"/>
                <w:lang w:val="en-US"/>
              </w:rPr>
            </w:pPr>
            <w:r>
              <w:rPr>
                <w:rFonts w:ascii="Times New Roman" w:hAnsi="Times New Roman"/>
                <w:lang w:val="en-US"/>
              </w:rPr>
              <w:t>*</w:t>
            </w:r>
          </w:p>
        </w:tc>
        <w:tc>
          <w:tcPr>
            <w:tcW w:w="658" w:type="dxa"/>
            <w:vAlign w:val="center"/>
          </w:tcPr>
          <w:p w14:paraId="626E8D53" w14:textId="77777777" w:rsidR="00BB4BFB" w:rsidRPr="006B012A" w:rsidRDefault="00BB4BFB" w:rsidP="00F15AD3">
            <w:pPr>
              <w:jc w:val="center"/>
              <w:rPr>
                <w:rFonts w:ascii="Times New Roman" w:hAnsi="Times New Roman"/>
                <w:lang w:val="en-US"/>
              </w:rPr>
            </w:pPr>
          </w:p>
        </w:tc>
        <w:tc>
          <w:tcPr>
            <w:tcW w:w="719" w:type="dxa"/>
            <w:vAlign w:val="center"/>
          </w:tcPr>
          <w:p w14:paraId="463084A4" w14:textId="77777777" w:rsidR="00BB4BFB" w:rsidRPr="006B012A" w:rsidRDefault="00BB4BFB" w:rsidP="00F15AD3">
            <w:pPr>
              <w:jc w:val="center"/>
              <w:rPr>
                <w:rFonts w:ascii="Times New Roman" w:hAnsi="Times New Roman"/>
                <w:lang w:val="en-US"/>
              </w:rPr>
            </w:pPr>
          </w:p>
        </w:tc>
      </w:tr>
      <w:tr w:rsidR="00BB4BFB" w:rsidRPr="00F15AD3" w14:paraId="729EE474" w14:textId="77777777" w:rsidTr="0010576E">
        <w:trPr>
          <w:trHeight w:val="828"/>
          <w:jc w:val="center"/>
        </w:trPr>
        <w:tc>
          <w:tcPr>
            <w:tcW w:w="4873" w:type="dxa"/>
            <w:vMerge/>
          </w:tcPr>
          <w:p w14:paraId="6E3005E5" w14:textId="77777777" w:rsidR="00BB4BFB" w:rsidRPr="00A9691F" w:rsidRDefault="00BB4BFB" w:rsidP="00A9691F">
            <w:pPr>
              <w:ind w:right="-108"/>
              <w:rPr>
                <w:rFonts w:ascii="Times New Roman" w:hAnsi="Times New Roman"/>
              </w:rPr>
            </w:pPr>
          </w:p>
        </w:tc>
        <w:tc>
          <w:tcPr>
            <w:tcW w:w="2291" w:type="dxa"/>
            <w:vAlign w:val="center"/>
          </w:tcPr>
          <w:p w14:paraId="435F1F06" w14:textId="77777777" w:rsidR="00BB4BFB" w:rsidRPr="006B012A" w:rsidRDefault="00F15AD3" w:rsidP="00117784">
            <w:pPr>
              <w:rPr>
                <w:rFonts w:ascii="Times New Roman" w:hAnsi="Times New Roman"/>
                <w:lang w:val="en-US"/>
              </w:rPr>
            </w:pPr>
            <w:r>
              <w:rPr>
                <w:rFonts w:ascii="Times New Roman" w:hAnsi="Times New Roman"/>
                <w:lang w:val="en-US"/>
              </w:rPr>
              <w:t xml:space="preserve">Attendance </w:t>
            </w:r>
          </w:p>
        </w:tc>
        <w:tc>
          <w:tcPr>
            <w:tcW w:w="658" w:type="dxa"/>
            <w:vAlign w:val="center"/>
          </w:tcPr>
          <w:p w14:paraId="3335F455" w14:textId="77777777" w:rsidR="00BB4BFB" w:rsidRPr="006B012A" w:rsidRDefault="000A715E" w:rsidP="00A9691F">
            <w:pPr>
              <w:rPr>
                <w:rFonts w:ascii="Times New Roman" w:hAnsi="Times New Roman"/>
                <w:lang w:val="en-US"/>
              </w:rPr>
            </w:pPr>
            <w:r>
              <w:rPr>
                <w:rFonts w:ascii="Times New Roman" w:hAnsi="Times New Roman"/>
                <w:lang w:val="en-US"/>
              </w:rPr>
              <w:t>*</w:t>
            </w:r>
          </w:p>
        </w:tc>
        <w:tc>
          <w:tcPr>
            <w:tcW w:w="658" w:type="dxa"/>
            <w:vAlign w:val="center"/>
          </w:tcPr>
          <w:p w14:paraId="37EB41D6" w14:textId="77777777" w:rsidR="00BB4BFB" w:rsidRPr="006B012A" w:rsidRDefault="000A715E" w:rsidP="00F15AD3">
            <w:pPr>
              <w:jc w:val="center"/>
              <w:rPr>
                <w:rFonts w:ascii="Times New Roman" w:hAnsi="Times New Roman"/>
                <w:lang w:val="en-US"/>
              </w:rPr>
            </w:pPr>
            <w:r>
              <w:rPr>
                <w:rFonts w:ascii="Times New Roman" w:hAnsi="Times New Roman"/>
                <w:lang w:val="en-US"/>
              </w:rPr>
              <w:t>*</w:t>
            </w:r>
          </w:p>
        </w:tc>
        <w:tc>
          <w:tcPr>
            <w:tcW w:w="658" w:type="dxa"/>
            <w:vAlign w:val="center"/>
          </w:tcPr>
          <w:p w14:paraId="57498A3B" w14:textId="77777777" w:rsidR="00BB4BFB" w:rsidRPr="006B012A" w:rsidRDefault="00BB4BFB" w:rsidP="00F15AD3">
            <w:pPr>
              <w:jc w:val="center"/>
              <w:rPr>
                <w:rFonts w:ascii="Times New Roman" w:hAnsi="Times New Roman"/>
                <w:lang w:val="en-US"/>
              </w:rPr>
            </w:pPr>
          </w:p>
        </w:tc>
        <w:tc>
          <w:tcPr>
            <w:tcW w:w="719" w:type="dxa"/>
            <w:vAlign w:val="center"/>
          </w:tcPr>
          <w:p w14:paraId="3B48CAF5" w14:textId="77777777" w:rsidR="00BB4BFB" w:rsidRPr="006B012A" w:rsidRDefault="00BB4BFB" w:rsidP="00F15AD3">
            <w:pPr>
              <w:jc w:val="center"/>
              <w:rPr>
                <w:rFonts w:ascii="Times New Roman" w:hAnsi="Times New Roman"/>
                <w:lang w:val="en-US"/>
              </w:rPr>
            </w:pPr>
          </w:p>
        </w:tc>
      </w:tr>
      <w:tr w:rsidR="00BB4BFB" w:rsidRPr="00C871CD" w14:paraId="667CE564" w14:textId="77777777" w:rsidTr="0010576E">
        <w:trPr>
          <w:jc w:val="center"/>
        </w:trPr>
        <w:tc>
          <w:tcPr>
            <w:tcW w:w="4873" w:type="dxa"/>
          </w:tcPr>
          <w:p w14:paraId="54AF32F8"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Interim Assessment</w:t>
            </w:r>
          </w:p>
          <w:p w14:paraId="6043459C"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(if required)</w:t>
            </w:r>
          </w:p>
        </w:tc>
        <w:tc>
          <w:tcPr>
            <w:tcW w:w="2291" w:type="dxa"/>
          </w:tcPr>
          <w:p w14:paraId="0FD252A2" w14:textId="77777777" w:rsidR="00BB4BFB" w:rsidRPr="001E1159" w:rsidRDefault="00480A23" w:rsidP="00FF340C">
            <w:pPr>
              <w:rPr>
                <w:rFonts w:ascii="Times New Roman" w:hAnsi="Times New Roman"/>
                <w:lang w:val="en-US"/>
              </w:rPr>
            </w:pPr>
            <w:r>
              <w:rPr>
                <w:rFonts w:ascii="Times New Roman" w:hAnsi="Times New Roman"/>
                <w:lang w:val="en-US"/>
              </w:rPr>
              <w:t>Colloquium</w:t>
            </w:r>
          </w:p>
        </w:tc>
        <w:tc>
          <w:tcPr>
            <w:tcW w:w="658" w:type="dxa"/>
          </w:tcPr>
          <w:p w14:paraId="12B8C5FB" w14:textId="77777777" w:rsidR="00BB4BFB" w:rsidRPr="001E1159" w:rsidRDefault="00BB4BFB" w:rsidP="00A9691F">
            <w:pPr>
              <w:jc w:val="center"/>
              <w:rPr>
                <w:rFonts w:ascii="Times New Roman" w:hAnsi="Times New Roman"/>
                <w:lang w:val="en-US"/>
              </w:rPr>
            </w:pPr>
          </w:p>
        </w:tc>
        <w:tc>
          <w:tcPr>
            <w:tcW w:w="658" w:type="dxa"/>
          </w:tcPr>
          <w:p w14:paraId="558FD957" w14:textId="168652A4" w:rsidR="00BB4BFB" w:rsidRPr="001E1159" w:rsidRDefault="00BB4BFB" w:rsidP="00F15AD3">
            <w:pPr>
              <w:jc w:val="center"/>
              <w:rPr>
                <w:rFonts w:ascii="Times New Roman" w:hAnsi="Times New Roman"/>
                <w:lang w:val="en-US"/>
              </w:rPr>
            </w:pPr>
          </w:p>
        </w:tc>
        <w:tc>
          <w:tcPr>
            <w:tcW w:w="658" w:type="dxa"/>
          </w:tcPr>
          <w:p w14:paraId="0A91D06D" w14:textId="77777777" w:rsidR="00BB4BFB" w:rsidRPr="001E1159" w:rsidRDefault="00BB4BFB" w:rsidP="00F15AD3">
            <w:pPr>
              <w:jc w:val="center"/>
              <w:rPr>
                <w:rFonts w:ascii="Times New Roman" w:hAnsi="Times New Roman"/>
                <w:lang w:val="en-US"/>
              </w:rPr>
            </w:pPr>
          </w:p>
        </w:tc>
        <w:tc>
          <w:tcPr>
            <w:tcW w:w="719" w:type="dxa"/>
          </w:tcPr>
          <w:p w14:paraId="16F595B4" w14:textId="77777777" w:rsidR="00BB4BFB" w:rsidRPr="001E1159" w:rsidRDefault="00BB4BFB" w:rsidP="00F15AD3">
            <w:pPr>
              <w:jc w:val="center"/>
              <w:rPr>
                <w:rFonts w:ascii="Times New Roman" w:hAnsi="Times New Roman"/>
                <w:lang w:val="en-US"/>
              </w:rPr>
            </w:pPr>
          </w:p>
        </w:tc>
      </w:tr>
      <w:tr w:rsidR="00BB4BFB" w:rsidRPr="001E1159" w14:paraId="4235165D" w14:textId="77777777" w:rsidTr="0010576E">
        <w:trPr>
          <w:jc w:val="center"/>
        </w:trPr>
        <w:tc>
          <w:tcPr>
            <w:tcW w:w="4873" w:type="dxa"/>
          </w:tcPr>
          <w:p w14:paraId="607926B6" w14:textId="77777777" w:rsidR="00BB4BFB" w:rsidRPr="001E1159" w:rsidRDefault="00BB4BFB" w:rsidP="001E115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14:paraId="22CEF7D9" w14:textId="77777777" w:rsidR="00BB4BFB" w:rsidRPr="001E1159" w:rsidRDefault="00BB4BFB" w:rsidP="00A9691F">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r w:rsidR="00F15AD3">
              <w:rPr>
                <w:rFonts w:ascii="Times New Roman" w:hAnsi="Times New Roman"/>
                <w:lang w:val="en-US"/>
              </w:rPr>
              <w:t>(take-home essay and research paper)</w:t>
            </w:r>
          </w:p>
        </w:tc>
        <w:tc>
          <w:tcPr>
            <w:tcW w:w="658" w:type="dxa"/>
          </w:tcPr>
          <w:p w14:paraId="7907109A" w14:textId="77777777" w:rsidR="00BB4BFB" w:rsidRPr="001E1159" w:rsidRDefault="00BB4BFB" w:rsidP="00A9691F">
            <w:pPr>
              <w:jc w:val="center"/>
              <w:rPr>
                <w:rFonts w:ascii="Times New Roman" w:hAnsi="Times New Roman"/>
                <w:lang w:val="en-US"/>
              </w:rPr>
            </w:pPr>
          </w:p>
        </w:tc>
        <w:tc>
          <w:tcPr>
            <w:tcW w:w="658" w:type="dxa"/>
          </w:tcPr>
          <w:p w14:paraId="1F14DCCF" w14:textId="77777777" w:rsidR="00BB4BFB" w:rsidRPr="00F15AD3" w:rsidRDefault="000A715E" w:rsidP="00F15AD3">
            <w:pPr>
              <w:jc w:val="center"/>
              <w:rPr>
                <w:rFonts w:ascii="Times New Roman" w:hAnsi="Times New Roman"/>
                <w:lang w:val="en-US"/>
              </w:rPr>
            </w:pPr>
            <w:r>
              <w:rPr>
                <w:rFonts w:ascii="Times New Roman" w:hAnsi="Times New Roman"/>
                <w:lang w:val="en-US"/>
              </w:rPr>
              <w:t>*</w:t>
            </w:r>
          </w:p>
        </w:tc>
        <w:tc>
          <w:tcPr>
            <w:tcW w:w="658" w:type="dxa"/>
          </w:tcPr>
          <w:p w14:paraId="7E67A439" w14:textId="77777777" w:rsidR="00BB4BFB" w:rsidRPr="001E1159" w:rsidRDefault="00BB4BFB" w:rsidP="00F15AD3">
            <w:pPr>
              <w:jc w:val="center"/>
              <w:rPr>
                <w:rFonts w:ascii="Times New Roman" w:hAnsi="Times New Roman"/>
                <w:lang w:val="en-US"/>
              </w:rPr>
            </w:pPr>
          </w:p>
        </w:tc>
        <w:tc>
          <w:tcPr>
            <w:tcW w:w="719" w:type="dxa"/>
          </w:tcPr>
          <w:p w14:paraId="6914134B" w14:textId="77777777" w:rsidR="00BB4BFB" w:rsidRPr="001E1159" w:rsidRDefault="00BB4BFB" w:rsidP="00F15AD3">
            <w:pPr>
              <w:jc w:val="center"/>
              <w:rPr>
                <w:rFonts w:ascii="Times New Roman" w:hAnsi="Times New Roman"/>
                <w:lang w:val="en-US"/>
              </w:rPr>
            </w:pPr>
          </w:p>
        </w:tc>
      </w:tr>
    </w:tbl>
    <w:p w14:paraId="09A7B9C4" w14:textId="77777777" w:rsidR="00A9691F" w:rsidRDefault="00A9691F" w:rsidP="00A9691F">
      <w:pPr>
        <w:rPr>
          <w:lang w:val="en-US"/>
        </w:rPr>
      </w:pPr>
    </w:p>
    <w:p w14:paraId="028E4EBA" w14:textId="77777777" w:rsidR="002217CC" w:rsidRDefault="002217CC" w:rsidP="00793262">
      <w:pPr>
        <w:spacing w:after="0" w:line="240" w:lineRule="auto"/>
        <w:jc w:val="both"/>
        <w:rPr>
          <w:rFonts w:ascii="Times New Roman" w:hAnsi="Times New Roman"/>
          <w:sz w:val="24"/>
        </w:rPr>
      </w:pPr>
    </w:p>
    <w:p w14:paraId="286EE3BA" w14:textId="77777777"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14:paraId="41232C37" w14:textId="77777777" w:rsidR="002217CC" w:rsidRPr="00AF06BB" w:rsidRDefault="002217CC" w:rsidP="00793262">
      <w:pPr>
        <w:spacing w:after="0" w:line="240" w:lineRule="auto"/>
        <w:jc w:val="both"/>
        <w:rPr>
          <w:rFonts w:ascii="Times New Roman" w:hAnsi="Times New Roman"/>
          <w:b/>
          <w:sz w:val="24"/>
        </w:rPr>
      </w:pPr>
    </w:p>
    <w:p w14:paraId="7D641C0F" w14:textId="77777777"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r w:rsidR="005F7E28">
        <w:rPr>
          <w:rFonts w:ascii="Times New Roman" w:hAnsi="Times New Roman"/>
          <w:b/>
          <w:sz w:val="24"/>
          <w:lang w:val="en-US"/>
        </w:rPr>
        <w:t xml:space="preserve"> (discussion and colloquium) </w:t>
      </w:r>
    </w:p>
    <w:p w14:paraId="049562BD" w14:textId="77777777"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2F5E85E2" w14:textId="77777777" w:rsidTr="003E46E9">
        <w:trPr>
          <w:trHeight w:val="302"/>
        </w:trPr>
        <w:tc>
          <w:tcPr>
            <w:tcW w:w="2127" w:type="dxa"/>
            <w:shd w:val="clear" w:color="auto" w:fill="DAEEF3" w:themeFill="accent5" w:themeFillTint="33"/>
          </w:tcPr>
          <w:p w14:paraId="71F9A6BA"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117E2502"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244A06" w14:paraId="57988994" w14:textId="77777777" w:rsidTr="003E46E9">
        <w:trPr>
          <w:trHeight w:val="45"/>
        </w:trPr>
        <w:tc>
          <w:tcPr>
            <w:tcW w:w="2127" w:type="dxa"/>
            <w:shd w:val="clear" w:color="auto" w:fill="auto"/>
          </w:tcPr>
          <w:p w14:paraId="584305DE"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14:paraId="1E44FC87" w14:textId="77777777"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critical analysis which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14:paraId="7A6980F3" w14:textId="77777777" w:rsidTr="003E46E9">
        <w:trPr>
          <w:trHeight w:val="45"/>
        </w:trPr>
        <w:tc>
          <w:tcPr>
            <w:tcW w:w="2127" w:type="dxa"/>
            <w:shd w:val="clear" w:color="auto" w:fill="auto"/>
          </w:tcPr>
          <w:p w14:paraId="11E2D7FF"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46851453"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0451EB" w14:paraId="16100ADD" w14:textId="77777777" w:rsidTr="003E46E9">
        <w:trPr>
          <w:trHeight w:val="45"/>
        </w:trPr>
        <w:tc>
          <w:tcPr>
            <w:tcW w:w="2127" w:type="dxa"/>
            <w:shd w:val="clear" w:color="auto" w:fill="auto"/>
            <w:tcMar>
              <w:top w:w="57" w:type="dxa"/>
              <w:left w:w="57" w:type="dxa"/>
              <w:bottom w:w="57" w:type="dxa"/>
              <w:right w:w="57" w:type="dxa"/>
            </w:tcMar>
          </w:tcPr>
          <w:p w14:paraId="3C84F173"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532F9654"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63A6EE47"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0451EB" w14:paraId="1FC2ACA0" w14:textId="77777777" w:rsidTr="003E46E9">
        <w:trPr>
          <w:trHeight w:val="45"/>
        </w:trPr>
        <w:tc>
          <w:tcPr>
            <w:tcW w:w="2127" w:type="dxa"/>
            <w:shd w:val="clear" w:color="auto" w:fill="auto"/>
            <w:tcMar>
              <w:top w:w="57" w:type="dxa"/>
              <w:left w:w="57" w:type="dxa"/>
              <w:bottom w:w="57" w:type="dxa"/>
              <w:right w:w="57" w:type="dxa"/>
            </w:tcMar>
          </w:tcPr>
          <w:p w14:paraId="007D7770"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685BAB2C"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14:paraId="0A653BD0" w14:textId="77777777" w:rsidR="002217CC" w:rsidRPr="0010576E" w:rsidRDefault="002217CC" w:rsidP="00793262">
      <w:pPr>
        <w:spacing w:after="0" w:line="240" w:lineRule="auto"/>
        <w:jc w:val="both"/>
        <w:rPr>
          <w:rFonts w:ascii="Times New Roman" w:hAnsi="Times New Roman"/>
          <w:b/>
          <w:sz w:val="24"/>
          <w:lang w:val="en-US"/>
        </w:rPr>
      </w:pPr>
    </w:p>
    <w:p w14:paraId="15DADB13" w14:textId="77777777" w:rsidR="006A7AB7" w:rsidRDefault="006A7AB7" w:rsidP="006A7AB7">
      <w:pPr>
        <w:spacing w:after="0" w:line="240" w:lineRule="auto"/>
        <w:jc w:val="both"/>
        <w:rPr>
          <w:rFonts w:ascii="Times New Roman" w:hAnsi="Times New Roman"/>
          <w:b/>
          <w:sz w:val="24"/>
          <w:lang w:val="en-US"/>
        </w:rPr>
      </w:pPr>
    </w:p>
    <w:p w14:paraId="081327AC" w14:textId="77777777" w:rsidR="006A7AB7" w:rsidRDefault="006A7AB7" w:rsidP="006A7AB7">
      <w:pPr>
        <w:spacing w:after="0" w:line="240" w:lineRule="auto"/>
        <w:jc w:val="both"/>
        <w:rPr>
          <w:rFonts w:ascii="Times New Roman" w:hAnsi="Times New Roman"/>
          <w:b/>
          <w:sz w:val="24"/>
          <w:lang w:val="en-US"/>
        </w:rPr>
      </w:pPr>
      <w:r>
        <w:rPr>
          <w:rFonts w:ascii="Times New Roman" w:hAnsi="Times New Roman"/>
          <w:b/>
          <w:sz w:val="24"/>
          <w:lang w:val="en-US"/>
        </w:rPr>
        <w:t xml:space="preserve">Project Work </w:t>
      </w:r>
    </w:p>
    <w:p w14:paraId="61E594B3" w14:textId="77777777" w:rsidR="006A7AB7" w:rsidRDefault="006A7AB7" w:rsidP="006A7AB7">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6A7AB7" w:rsidRPr="002217CC" w14:paraId="5B9BA867" w14:textId="77777777" w:rsidTr="00037A46">
        <w:trPr>
          <w:trHeight w:val="302"/>
        </w:trPr>
        <w:tc>
          <w:tcPr>
            <w:tcW w:w="2127" w:type="dxa"/>
            <w:shd w:val="clear" w:color="auto" w:fill="DAEEF3" w:themeFill="accent5" w:themeFillTint="33"/>
          </w:tcPr>
          <w:p w14:paraId="3F867F1A" w14:textId="77777777" w:rsidR="006A7AB7" w:rsidRPr="0033515F" w:rsidRDefault="006A7AB7" w:rsidP="00037A46">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25C6EDC0" w14:textId="77777777" w:rsidR="006A7AB7" w:rsidRPr="0033515F" w:rsidRDefault="006A7AB7" w:rsidP="00037A46">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6A7AB7" w:rsidRPr="004E423A" w14:paraId="2DB4B2E6" w14:textId="77777777" w:rsidTr="00037A46">
        <w:trPr>
          <w:trHeight w:val="45"/>
        </w:trPr>
        <w:tc>
          <w:tcPr>
            <w:tcW w:w="2127" w:type="dxa"/>
            <w:shd w:val="clear" w:color="auto" w:fill="auto"/>
          </w:tcPr>
          <w:p w14:paraId="7D986675" w14:textId="77777777" w:rsidR="006A7AB7" w:rsidRPr="006B57C2" w:rsidRDefault="006A7AB7" w:rsidP="00037A46">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p w14:paraId="5A9F9E0C" w14:textId="77777777" w:rsidR="006A7AB7" w:rsidRPr="0033515F" w:rsidRDefault="006A7AB7" w:rsidP="00037A46">
            <w:pPr>
              <w:spacing w:after="0" w:line="240" w:lineRule="auto"/>
              <w:rPr>
                <w:rFonts w:ascii="Times New Roman" w:eastAsiaTheme="minorHAnsi" w:hAnsi="Times New Roman"/>
                <w:lang w:val="en-US"/>
              </w:rPr>
            </w:pPr>
          </w:p>
          <w:p w14:paraId="387F22D4" w14:textId="77777777" w:rsidR="006A7AB7" w:rsidRPr="0033515F" w:rsidRDefault="006A7AB7" w:rsidP="00037A46">
            <w:pPr>
              <w:spacing w:after="0" w:line="240" w:lineRule="auto"/>
              <w:rPr>
                <w:rFonts w:ascii="Times New Roman" w:eastAsiaTheme="minorHAnsi" w:hAnsi="Times New Roman"/>
                <w:lang w:val="en-US"/>
              </w:rPr>
            </w:pPr>
          </w:p>
        </w:tc>
        <w:tc>
          <w:tcPr>
            <w:tcW w:w="8222" w:type="dxa"/>
            <w:shd w:val="clear" w:color="auto" w:fill="auto"/>
          </w:tcPr>
          <w:p w14:paraId="0067EB26" w14:textId="77777777" w:rsidR="006A7AB7" w:rsidRPr="0033515F" w:rsidRDefault="006A7AB7" w:rsidP="00037A46">
            <w:pPr>
              <w:spacing w:after="0" w:line="240" w:lineRule="auto"/>
              <w:rPr>
                <w:rFonts w:ascii="Times New Roman" w:eastAsiaTheme="minorHAnsi" w:hAnsi="Times New Roman"/>
                <w:lang w:val="en-US"/>
              </w:rPr>
            </w:pPr>
            <w:r w:rsidRPr="0033515F">
              <w:rPr>
                <w:rFonts w:ascii="Times New Roman" w:hAnsi="Times New Roman"/>
                <w:color w:val="000000"/>
                <w:shd w:val="clear" w:color="auto" w:fill="FFFFFF"/>
                <w:lang w:val="en-US"/>
              </w:rPr>
              <w:t xml:space="preserve">A well-structured, analytical presentation of project work. Shows strong evidence and broad background knowledge. In a group presentation all members contribute </w:t>
            </w:r>
            <w:proofErr w:type="gramStart"/>
            <w:r w:rsidRPr="0033515F">
              <w:rPr>
                <w:rFonts w:ascii="Times New Roman" w:hAnsi="Times New Roman"/>
                <w:color w:val="000000"/>
                <w:shd w:val="clear" w:color="auto" w:fill="FFFFFF"/>
                <w:lang w:val="en-US"/>
              </w:rPr>
              <w:t>equally</w:t>
            </w:r>
            <w:proofErr w:type="gramEnd"/>
            <w:r w:rsidRPr="0033515F">
              <w:rPr>
                <w:rFonts w:ascii="Times New Roman" w:hAnsi="Times New Roman"/>
                <w:color w:val="000000"/>
                <w:shd w:val="clear" w:color="auto" w:fill="FFFFFF"/>
                <w:lang w:val="en-US"/>
              </w:rPr>
              <w:t xml:space="preserve"> and each contribution builds on the previous one clearly; Answers to follow-up questions reveal a good range and depth of knowledge beyond that covered in the presentation and show confidence in discussion.</w:t>
            </w:r>
          </w:p>
        </w:tc>
      </w:tr>
      <w:tr w:rsidR="006A7AB7" w:rsidRPr="004E423A" w14:paraId="7B5A104B" w14:textId="77777777" w:rsidTr="00037A46">
        <w:trPr>
          <w:trHeight w:val="45"/>
        </w:trPr>
        <w:tc>
          <w:tcPr>
            <w:tcW w:w="2127" w:type="dxa"/>
            <w:shd w:val="clear" w:color="auto" w:fill="auto"/>
          </w:tcPr>
          <w:p w14:paraId="083FEDD6" w14:textId="77777777" w:rsidR="006A7AB7" w:rsidRPr="006B57C2" w:rsidRDefault="006A7AB7" w:rsidP="00037A46">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p w14:paraId="1793E929" w14:textId="77777777" w:rsidR="006A7AB7" w:rsidRPr="0033515F" w:rsidRDefault="006A7AB7" w:rsidP="00037A46">
            <w:pPr>
              <w:spacing w:after="0" w:line="240" w:lineRule="auto"/>
              <w:rPr>
                <w:rFonts w:ascii="Times New Roman" w:eastAsiaTheme="minorHAnsi" w:hAnsi="Times New Roman"/>
                <w:lang w:val="en-US"/>
              </w:rPr>
            </w:pPr>
          </w:p>
          <w:p w14:paraId="20648923" w14:textId="77777777" w:rsidR="006A7AB7" w:rsidRPr="0033515F" w:rsidRDefault="006A7AB7" w:rsidP="00037A46">
            <w:pPr>
              <w:spacing w:after="0" w:line="240" w:lineRule="auto"/>
              <w:rPr>
                <w:rFonts w:ascii="Times New Roman" w:eastAsiaTheme="minorHAnsi" w:hAnsi="Times New Roman"/>
                <w:lang w:val="en-US"/>
              </w:rPr>
            </w:pPr>
          </w:p>
        </w:tc>
        <w:tc>
          <w:tcPr>
            <w:tcW w:w="8222" w:type="dxa"/>
            <w:shd w:val="clear" w:color="auto" w:fill="auto"/>
          </w:tcPr>
          <w:p w14:paraId="4BEDC2E1" w14:textId="77777777" w:rsidR="006A7AB7" w:rsidRPr="0033515F" w:rsidRDefault="006A7AB7" w:rsidP="00037A46">
            <w:pPr>
              <w:spacing w:after="0" w:line="240" w:lineRule="auto"/>
              <w:rPr>
                <w:rFonts w:ascii="Times New Roman" w:eastAsiaTheme="minorHAnsi" w:hAnsi="Times New Roman"/>
                <w:lang w:val="en-US"/>
              </w:rPr>
            </w:pPr>
            <w:r>
              <w:rPr>
                <w:rFonts w:ascii="Times New Roman" w:eastAsiaTheme="minorHAnsi" w:hAnsi="Times New Roman"/>
                <w:lang w:val="en-US"/>
              </w:rPr>
              <w:t>C</w:t>
            </w:r>
            <w:r w:rsidRPr="0033515F">
              <w:rPr>
                <w:rFonts w:ascii="Times New Roman" w:eastAsiaTheme="minorHAnsi" w:hAnsi="Times New Roman"/>
                <w:lang w:val="en-US"/>
              </w:rPr>
              <w:t xml:space="preserve">learly organized analysis, showing evidence of a good overall knowledge of the topic. The presenter of the project work highlights key points </w:t>
            </w:r>
            <w:r>
              <w:rPr>
                <w:rFonts w:ascii="Times New Roman" w:eastAsiaTheme="minorHAnsi" w:hAnsi="Times New Roman"/>
                <w:lang w:val="en-US"/>
              </w:rPr>
              <w:t xml:space="preserve">and responds to follow up questions </w:t>
            </w:r>
            <w:r w:rsidRPr="0033515F">
              <w:rPr>
                <w:rFonts w:ascii="Times New Roman" w:eastAsiaTheme="minorHAnsi" w:hAnsi="Times New Roman"/>
                <w:lang w:val="en-US"/>
              </w:rPr>
              <w:t>appropriately. In group presentations there is evidence that the group has met to discuss the topic and is presenting the results of that discussion, in an order previously agreed.</w:t>
            </w:r>
          </w:p>
        </w:tc>
      </w:tr>
      <w:tr w:rsidR="006A7AB7" w:rsidRPr="004E423A" w14:paraId="77482453" w14:textId="77777777" w:rsidTr="00037A46">
        <w:trPr>
          <w:trHeight w:val="45"/>
        </w:trPr>
        <w:tc>
          <w:tcPr>
            <w:tcW w:w="2127" w:type="dxa"/>
            <w:shd w:val="clear" w:color="auto" w:fill="auto"/>
            <w:tcMar>
              <w:top w:w="57" w:type="dxa"/>
              <w:left w:w="57" w:type="dxa"/>
              <w:bottom w:w="57" w:type="dxa"/>
              <w:right w:w="57" w:type="dxa"/>
            </w:tcMar>
          </w:tcPr>
          <w:p w14:paraId="4930164A" w14:textId="77777777" w:rsidR="006A7AB7" w:rsidRPr="006B57C2" w:rsidRDefault="006A7AB7" w:rsidP="00037A46">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54D3F743" w14:textId="77777777" w:rsidR="006A7AB7" w:rsidRPr="0033515F" w:rsidRDefault="006A7AB7" w:rsidP="00037A46">
            <w:pPr>
              <w:spacing w:after="0" w:line="240" w:lineRule="auto"/>
              <w:rPr>
                <w:rFonts w:ascii="Times New Roman" w:eastAsiaTheme="minorHAnsi" w:hAnsi="Times New Roman"/>
                <w:lang w:val="en-US"/>
              </w:rPr>
            </w:pPr>
          </w:p>
          <w:p w14:paraId="62C1B222" w14:textId="77777777" w:rsidR="006A7AB7" w:rsidRPr="0033515F" w:rsidRDefault="006A7AB7" w:rsidP="00037A46">
            <w:pPr>
              <w:spacing w:after="0" w:line="240" w:lineRule="auto"/>
              <w:rPr>
                <w:rFonts w:ascii="Times New Roman" w:eastAsiaTheme="minorHAnsi" w:hAnsi="Times New Roman"/>
                <w:lang w:val="en-US"/>
              </w:rPr>
            </w:pPr>
          </w:p>
        </w:tc>
        <w:tc>
          <w:tcPr>
            <w:tcW w:w="8222" w:type="dxa"/>
            <w:shd w:val="clear" w:color="auto" w:fill="auto"/>
          </w:tcPr>
          <w:p w14:paraId="3BDBB8AA" w14:textId="77777777" w:rsidR="006A7AB7" w:rsidRPr="0033515F" w:rsidRDefault="006A7AB7" w:rsidP="00037A46">
            <w:pPr>
              <w:spacing w:after="0" w:line="240" w:lineRule="auto"/>
              <w:rPr>
                <w:rFonts w:ascii="Times New Roman" w:eastAsiaTheme="minorHAnsi" w:hAnsi="Times New Roman"/>
                <w:lang w:val="en-US"/>
              </w:rPr>
            </w:pPr>
            <w:r w:rsidRPr="0033515F">
              <w:rPr>
                <w:rFonts w:ascii="Times New Roman" w:eastAsiaTheme="minorHAnsi" w:hAnsi="Times New Roman"/>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Pr>
                <w:rFonts w:ascii="Times New Roman" w:eastAsiaTheme="minorHAnsi" w:hAnsi="Times New Roman"/>
                <w:lang w:val="en-US"/>
              </w:rPr>
              <w:t>and</w:t>
            </w:r>
            <w:r w:rsidRPr="0033515F">
              <w:rPr>
                <w:rFonts w:ascii="Times New Roman" w:eastAsiaTheme="minorHAnsi" w:hAnsi="Times New Roman"/>
                <w:lang w:val="en-US"/>
              </w:rPr>
              <w:t xml:space="preserve"> there may be evidence of basic misunderstanding. In a group presentation, most of the work is done by one or two students and the individual contributions do not add up.</w:t>
            </w:r>
          </w:p>
        </w:tc>
      </w:tr>
      <w:tr w:rsidR="006A7AB7" w:rsidRPr="004E423A" w14:paraId="67D919CA" w14:textId="77777777" w:rsidTr="00037A46">
        <w:trPr>
          <w:trHeight w:val="45"/>
        </w:trPr>
        <w:tc>
          <w:tcPr>
            <w:tcW w:w="2127" w:type="dxa"/>
            <w:shd w:val="clear" w:color="auto" w:fill="auto"/>
            <w:tcMar>
              <w:top w:w="57" w:type="dxa"/>
              <w:left w:w="57" w:type="dxa"/>
              <w:bottom w:w="57" w:type="dxa"/>
              <w:right w:w="57" w:type="dxa"/>
            </w:tcMar>
          </w:tcPr>
          <w:p w14:paraId="25A68ACD" w14:textId="77777777" w:rsidR="006A7AB7" w:rsidRPr="006B57C2" w:rsidRDefault="006A7AB7" w:rsidP="00037A46">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01279DB0" w14:textId="77777777" w:rsidR="006A7AB7" w:rsidRPr="0033515F" w:rsidRDefault="006A7AB7" w:rsidP="00037A46">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Fails to demonstrate any appropriate knowledge.</w:t>
            </w:r>
          </w:p>
        </w:tc>
      </w:tr>
    </w:tbl>
    <w:p w14:paraId="0EBF44B6" w14:textId="77777777" w:rsidR="006A7AB7" w:rsidRDefault="006A7AB7" w:rsidP="006A7AB7">
      <w:pPr>
        <w:spacing w:after="0" w:line="240" w:lineRule="auto"/>
        <w:jc w:val="both"/>
        <w:rPr>
          <w:rFonts w:ascii="Times New Roman" w:hAnsi="Times New Roman"/>
          <w:b/>
          <w:sz w:val="24"/>
          <w:lang w:val="en-US"/>
        </w:rPr>
      </w:pPr>
    </w:p>
    <w:p w14:paraId="5ABBAF64" w14:textId="77777777" w:rsidR="006A7AB7" w:rsidRDefault="006A7AB7" w:rsidP="006A7AB7">
      <w:pPr>
        <w:spacing w:after="0" w:line="240" w:lineRule="auto"/>
        <w:jc w:val="both"/>
        <w:rPr>
          <w:rFonts w:ascii="Times New Roman" w:hAnsi="Times New Roman"/>
          <w:b/>
          <w:sz w:val="24"/>
          <w:lang w:val="en-US"/>
        </w:rPr>
      </w:pPr>
      <w:r>
        <w:rPr>
          <w:rFonts w:ascii="Times New Roman" w:hAnsi="Times New Roman"/>
          <w:b/>
          <w:sz w:val="24"/>
          <w:lang w:val="en-US"/>
        </w:rPr>
        <w:t>Written Assignments (Essay, Test/Quiz, Written Exam, etc.)</w:t>
      </w:r>
    </w:p>
    <w:p w14:paraId="6D446EC9" w14:textId="77777777" w:rsidR="006A7AB7" w:rsidRDefault="006A7AB7" w:rsidP="006A7AB7">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6A7AB7" w:rsidRPr="002217CC" w14:paraId="147C4099" w14:textId="77777777" w:rsidTr="00037A46">
        <w:trPr>
          <w:trHeight w:val="1012"/>
        </w:trPr>
        <w:tc>
          <w:tcPr>
            <w:tcW w:w="2127" w:type="dxa"/>
            <w:shd w:val="clear" w:color="auto" w:fill="DAEEF3" w:themeFill="accent5" w:themeFillTint="33"/>
          </w:tcPr>
          <w:p w14:paraId="755AFE97" w14:textId="77777777" w:rsidR="006A7AB7" w:rsidRPr="0033515F" w:rsidRDefault="006A7AB7" w:rsidP="00037A46">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3EE5E483" w14:textId="77777777" w:rsidR="006A7AB7" w:rsidRPr="0033515F" w:rsidRDefault="006A7AB7" w:rsidP="00037A46">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6A7AB7" w:rsidRPr="004E423A" w14:paraId="3222B650" w14:textId="77777777" w:rsidTr="00037A46">
        <w:trPr>
          <w:trHeight w:val="45"/>
        </w:trPr>
        <w:tc>
          <w:tcPr>
            <w:tcW w:w="2127" w:type="dxa"/>
            <w:shd w:val="clear" w:color="auto" w:fill="auto"/>
          </w:tcPr>
          <w:p w14:paraId="7DC6DA3C" w14:textId="77777777" w:rsidR="006A7AB7" w:rsidRPr="006B57C2" w:rsidRDefault="006A7AB7" w:rsidP="00037A46">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p w14:paraId="50AF39E4" w14:textId="77777777" w:rsidR="006A7AB7" w:rsidRPr="0033515F" w:rsidRDefault="006A7AB7" w:rsidP="00037A46">
            <w:pPr>
              <w:spacing w:after="0" w:line="240" w:lineRule="auto"/>
              <w:rPr>
                <w:rFonts w:ascii="Times New Roman" w:eastAsiaTheme="minorHAnsi" w:hAnsi="Times New Roman"/>
                <w:lang w:val="en-US"/>
              </w:rPr>
            </w:pPr>
          </w:p>
        </w:tc>
        <w:tc>
          <w:tcPr>
            <w:tcW w:w="8222" w:type="dxa"/>
            <w:shd w:val="clear" w:color="auto" w:fill="auto"/>
          </w:tcPr>
          <w:p w14:paraId="6D4CB0AC" w14:textId="77777777" w:rsidR="006A7AB7" w:rsidRPr="00BD28D2" w:rsidRDefault="006A7AB7" w:rsidP="00037A46">
            <w:pPr>
              <w:spacing w:after="0" w:line="240" w:lineRule="auto"/>
              <w:rPr>
                <w:rFonts w:ascii="Times New Roman" w:eastAsiaTheme="minorHAnsi" w:hAnsi="Times New Roman"/>
                <w:lang w:val="en-GB"/>
              </w:rPr>
            </w:pPr>
            <w:r w:rsidRPr="0033515F">
              <w:rPr>
                <w:rFonts w:ascii="Times New Roman" w:eastAsiaTheme="minorHAnsi" w:hAnsi="Times New Roman"/>
                <w:lang w:val="en-US"/>
              </w:rPr>
              <w:t xml:space="preserve">Has a clear argument, which addresses the topic and responds effectively to all aspects of the </w:t>
            </w:r>
            <w:proofErr w:type="gramStart"/>
            <w:r w:rsidRPr="0033515F">
              <w:rPr>
                <w:rFonts w:ascii="Times New Roman" w:eastAsiaTheme="minorHAnsi" w:hAnsi="Times New Roman"/>
                <w:lang w:val="en-US"/>
              </w:rPr>
              <w:t>task.</w:t>
            </w:r>
            <w:proofErr w:type="gramEnd"/>
            <w:r w:rsidRPr="0033515F">
              <w:rPr>
                <w:rFonts w:ascii="Times New Roman" w:eastAsiaTheme="minorHAnsi" w:hAnsi="Times New Roman"/>
                <w:lang w:val="en-US"/>
              </w:rPr>
              <w:t xml:space="preserve"> Fully satisfies all the requirements of the task; rare minor errors occur</w:t>
            </w:r>
            <w:r w:rsidRPr="00BD28D2">
              <w:rPr>
                <w:rFonts w:ascii="Times New Roman" w:eastAsiaTheme="minorHAnsi" w:hAnsi="Times New Roman"/>
                <w:lang w:val="en-GB"/>
              </w:rPr>
              <w:t>.</w:t>
            </w:r>
          </w:p>
        </w:tc>
      </w:tr>
      <w:tr w:rsidR="006A7AB7" w:rsidRPr="004E423A" w14:paraId="0EB38FF5" w14:textId="77777777" w:rsidTr="00037A46">
        <w:trPr>
          <w:trHeight w:val="45"/>
        </w:trPr>
        <w:tc>
          <w:tcPr>
            <w:tcW w:w="2127" w:type="dxa"/>
            <w:shd w:val="clear" w:color="auto" w:fill="auto"/>
          </w:tcPr>
          <w:p w14:paraId="78B8F067" w14:textId="77777777" w:rsidR="006A7AB7" w:rsidRPr="006B57C2" w:rsidRDefault="006A7AB7" w:rsidP="00037A46">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69EB9B59" w14:textId="77777777" w:rsidR="006A7AB7" w:rsidRPr="0033515F" w:rsidRDefault="006A7AB7" w:rsidP="00037A46">
            <w:pPr>
              <w:spacing w:after="0" w:line="240" w:lineRule="auto"/>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6A7AB7" w:rsidRPr="004E423A" w14:paraId="404F8BC8" w14:textId="77777777" w:rsidTr="00037A46">
        <w:trPr>
          <w:trHeight w:val="45"/>
        </w:trPr>
        <w:tc>
          <w:tcPr>
            <w:tcW w:w="2127" w:type="dxa"/>
            <w:shd w:val="clear" w:color="auto" w:fill="auto"/>
            <w:tcMar>
              <w:top w:w="57" w:type="dxa"/>
              <w:left w:w="57" w:type="dxa"/>
              <w:bottom w:w="57" w:type="dxa"/>
              <w:right w:w="57" w:type="dxa"/>
            </w:tcMar>
          </w:tcPr>
          <w:p w14:paraId="19A66FB1" w14:textId="77777777" w:rsidR="006A7AB7" w:rsidRPr="006B57C2" w:rsidRDefault="006A7AB7" w:rsidP="00037A46">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211789EE" w14:textId="77777777" w:rsidR="006A7AB7" w:rsidRPr="0033515F" w:rsidRDefault="006A7AB7" w:rsidP="00037A46">
            <w:pPr>
              <w:spacing w:after="0" w:line="240" w:lineRule="auto"/>
              <w:rPr>
                <w:rFonts w:ascii="Times New Roman" w:eastAsiaTheme="minorHAnsi" w:hAnsi="Times New Roman"/>
                <w:lang w:val="en-US"/>
              </w:rPr>
            </w:pPr>
          </w:p>
          <w:p w14:paraId="1F1344E2" w14:textId="77777777" w:rsidR="006A7AB7" w:rsidRPr="0033515F" w:rsidRDefault="006A7AB7" w:rsidP="00037A46">
            <w:pPr>
              <w:spacing w:after="0" w:line="240" w:lineRule="auto"/>
              <w:rPr>
                <w:rFonts w:ascii="Times New Roman" w:eastAsiaTheme="minorHAnsi" w:hAnsi="Times New Roman"/>
                <w:lang w:val="en-US"/>
              </w:rPr>
            </w:pPr>
          </w:p>
        </w:tc>
        <w:tc>
          <w:tcPr>
            <w:tcW w:w="8222" w:type="dxa"/>
            <w:shd w:val="clear" w:color="auto" w:fill="auto"/>
          </w:tcPr>
          <w:p w14:paraId="41464846" w14:textId="77777777" w:rsidR="006A7AB7" w:rsidRPr="0033515F" w:rsidRDefault="006A7AB7" w:rsidP="00037A46">
            <w:pPr>
              <w:spacing w:after="0" w:line="240" w:lineRule="auto"/>
              <w:rPr>
                <w:rFonts w:ascii="Times New Roman" w:eastAsiaTheme="minorHAnsi" w:hAnsi="Times New Roman"/>
                <w:lang w:val="en-US"/>
              </w:rPr>
            </w:pPr>
            <w:proofErr w:type="gramStart"/>
            <w:r w:rsidRPr="0033515F">
              <w:rPr>
                <w:rFonts w:ascii="Times New Roman" w:eastAsiaTheme="minorHAnsi" w:hAnsi="Times New Roman"/>
                <w:lang w:val="en-US"/>
              </w:rPr>
              <w:t>Generally</w:t>
            </w:r>
            <w:proofErr w:type="gramEnd"/>
            <w:r w:rsidRPr="0033515F">
              <w:rPr>
                <w:rFonts w:ascii="Times New Roman" w:eastAsiaTheme="minorHAnsi" w:hAnsi="Times New Roman"/>
                <w:lang w:val="en-US"/>
              </w:rPr>
              <w:t xml:space="preserve"> addresses the task; the format may be inappropriate in places; display little evidence of</w:t>
            </w:r>
            <w:r>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judgement include a partial superficial coverage of the key issues, lack critical analysis, may make frequent errors.</w:t>
            </w:r>
          </w:p>
        </w:tc>
      </w:tr>
      <w:tr w:rsidR="006A7AB7" w:rsidRPr="00E950B4" w14:paraId="7BCFF1CE" w14:textId="77777777" w:rsidTr="00037A46">
        <w:trPr>
          <w:trHeight w:val="45"/>
        </w:trPr>
        <w:tc>
          <w:tcPr>
            <w:tcW w:w="2127" w:type="dxa"/>
            <w:shd w:val="clear" w:color="auto" w:fill="auto"/>
            <w:tcMar>
              <w:top w:w="57" w:type="dxa"/>
              <w:left w:w="57" w:type="dxa"/>
              <w:bottom w:w="57" w:type="dxa"/>
              <w:right w:w="57" w:type="dxa"/>
            </w:tcMar>
          </w:tcPr>
          <w:p w14:paraId="46B25624" w14:textId="77777777" w:rsidR="006A7AB7" w:rsidRPr="0033515F" w:rsidRDefault="006A7AB7" w:rsidP="00037A46">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429F7ECA" w14:textId="77777777" w:rsidR="006A7AB7" w:rsidRPr="0033515F" w:rsidRDefault="006A7AB7" w:rsidP="00037A46">
            <w:pPr>
              <w:spacing w:after="0" w:line="240" w:lineRule="auto"/>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14:paraId="737C77A6" w14:textId="77777777" w:rsidR="006A7AB7" w:rsidRDefault="006A7AB7" w:rsidP="006A7AB7">
      <w:pPr>
        <w:spacing w:after="0" w:line="240" w:lineRule="auto"/>
        <w:jc w:val="both"/>
        <w:rPr>
          <w:rFonts w:ascii="Times New Roman" w:hAnsi="Times New Roman"/>
          <w:b/>
          <w:sz w:val="24"/>
          <w:lang w:val="en-US"/>
        </w:rPr>
      </w:pPr>
    </w:p>
    <w:p w14:paraId="68B44B30" w14:textId="77777777" w:rsidR="00F15AD3" w:rsidRDefault="00F15AD3" w:rsidP="00BB4BFB">
      <w:pPr>
        <w:spacing w:after="0" w:line="240" w:lineRule="auto"/>
        <w:jc w:val="both"/>
        <w:rPr>
          <w:rFonts w:ascii="Times New Roman" w:hAnsi="Times New Roman"/>
          <w:b/>
          <w:sz w:val="24"/>
          <w:lang w:val="en-US"/>
        </w:rPr>
      </w:pPr>
    </w:p>
    <w:p w14:paraId="2AEFAFA5" w14:textId="77777777" w:rsidR="00006094" w:rsidRDefault="00006094" w:rsidP="00006094">
      <w:pPr>
        <w:spacing w:after="0" w:line="240" w:lineRule="auto"/>
        <w:rPr>
          <w:rFonts w:ascii="Times New Roman" w:hAnsi="Times New Roman"/>
          <w:b/>
          <w:sz w:val="24"/>
          <w:lang w:val="en-US"/>
        </w:rPr>
      </w:pPr>
    </w:p>
    <w:p w14:paraId="4832054A" w14:textId="77777777" w:rsidR="00006094" w:rsidRDefault="00006094" w:rsidP="00006094">
      <w:pPr>
        <w:spacing w:after="0" w:line="240" w:lineRule="auto"/>
        <w:rPr>
          <w:rFonts w:ascii="Times New Roman" w:hAnsi="Times New Roman"/>
          <w:b/>
          <w:sz w:val="24"/>
          <w:lang w:val="en-US"/>
        </w:rPr>
      </w:pPr>
      <w:r>
        <w:rPr>
          <w:rFonts w:ascii="Times New Roman" w:hAnsi="Times New Roman"/>
          <w:b/>
          <w:sz w:val="24"/>
          <w:lang w:val="en-US"/>
        </w:rPr>
        <w:t xml:space="preserve">Examples of exam questions (take-home essays). </w:t>
      </w:r>
    </w:p>
    <w:p w14:paraId="4201B223" w14:textId="77777777" w:rsidR="00006094" w:rsidRDefault="00006094" w:rsidP="00006094">
      <w:pPr>
        <w:spacing w:after="0" w:line="240" w:lineRule="auto"/>
        <w:rPr>
          <w:rFonts w:ascii="Times New Roman" w:hAnsi="Times New Roman"/>
          <w:b/>
          <w:sz w:val="24"/>
          <w:lang w:val="en-US"/>
        </w:rPr>
      </w:pPr>
    </w:p>
    <w:p w14:paraId="561BC2C7" w14:textId="77777777" w:rsidR="00AC5496" w:rsidRDefault="00AC5496" w:rsidP="00AC5496">
      <w:pPr>
        <w:spacing w:after="0" w:line="240" w:lineRule="auto"/>
        <w:rPr>
          <w:rFonts w:ascii="Times New Roman" w:hAnsi="Times New Roman"/>
          <w:sz w:val="24"/>
          <w:lang w:val="en-US"/>
        </w:rPr>
      </w:pPr>
      <w:r>
        <w:rPr>
          <w:rFonts w:ascii="Times New Roman" w:hAnsi="Times New Roman"/>
          <w:sz w:val="24"/>
          <w:lang w:val="en-US"/>
        </w:rPr>
        <w:t xml:space="preserve">Each student gets a combination of questions from </w:t>
      </w:r>
      <w:r w:rsidR="00B72AA5">
        <w:rPr>
          <w:rFonts w:ascii="Times New Roman" w:hAnsi="Times New Roman"/>
          <w:sz w:val="24"/>
          <w:lang w:val="en-US"/>
        </w:rPr>
        <w:t xml:space="preserve">two </w:t>
      </w:r>
      <w:r>
        <w:rPr>
          <w:rFonts w:ascii="Times New Roman" w:hAnsi="Times New Roman"/>
          <w:sz w:val="24"/>
          <w:lang w:val="en-US"/>
        </w:rPr>
        <w:t xml:space="preserve">parts. </w:t>
      </w:r>
    </w:p>
    <w:p w14:paraId="020C32E0" w14:textId="77777777" w:rsidR="00AC5496" w:rsidRDefault="00AC5496" w:rsidP="00AC5496">
      <w:pPr>
        <w:spacing w:after="0" w:line="240" w:lineRule="auto"/>
        <w:rPr>
          <w:rFonts w:ascii="Times New Roman" w:hAnsi="Times New Roman"/>
          <w:sz w:val="24"/>
          <w:lang w:val="en-US"/>
        </w:rPr>
      </w:pPr>
    </w:p>
    <w:p w14:paraId="2908620A" w14:textId="77777777" w:rsid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Part I: comparisons primarily between key monographs and, additionally, some other course readings</w:t>
      </w:r>
      <w:r>
        <w:rPr>
          <w:rFonts w:ascii="Times New Roman" w:hAnsi="Times New Roman"/>
          <w:sz w:val="24"/>
          <w:lang w:val="en-US"/>
        </w:rPr>
        <w:t>:</w:t>
      </w:r>
    </w:p>
    <w:p w14:paraId="41A5E8FC" w14:textId="77777777" w:rsidR="00AC5496" w:rsidRPr="00AC5496" w:rsidRDefault="00AC5496" w:rsidP="00AC5496">
      <w:pPr>
        <w:spacing w:after="0" w:line="240" w:lineRule="auto"/>
        <w:rPr>
          <w:rFonts w:ascii="Times New Roman" w:hAnsi="Times New Roman"/>
          <w:sz w:val="24"/>
          <w:lang w:val="en-US"/>
        </w:rPr>
      </w:pPr>
    </w:p>
    <w:p w14:paraId="14E7E3BE"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1. How different, if at all, are patron-client relations and relations with the state that are created by petitions?</w:t>
      </w:r>
    </w:p>
    <w:p w14:paraId="1F189B7C"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2. Is circulation an object of research or its method? Discuss with regards to fish and paper documents.</w:t>
      </w:r>
    </w:p>
    <w:p w14:paraId="0E11A503"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3. Compare different forms and means of construction of space by focusing on regional space (such as Mediterranean), urban space (Islamabad) and global space.</w:t>
      </w:r>
    </w:p>
    <w:p w14:paraId="55F42A12" w14:textId="77777777" w:rsidR="00AC5496" w:rsidRPr="00AC5496" w:rsidRDefault="00AC5496" w:rsidP="00AC5496">
      <w:pPr>
        <w:spacing w:after="0" w:line="240" w:lineRule="auto"/>
        <w:rPr>
          <w:rFonts w:ascii="Times New Roman" w:hAnsi="Times New Roman"/>
          <w:sz w:val="24"/>
          <w:lang w:val="en-US"/>
        </w:rPr>
      </w:pPr>
    </w:p>
    <w:p w14:paraId="12FEE768"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Part II: comparison between readings other than the key monographs</w:t>
      </w:r>
      <w:r>
        <w:rPr>
          <w:rFonts w:ascii="Times New Roman" w:hAnsi="Times New Roman"/>
          <w:sz w:val="24"/>
          <w:lang w:val="en-US"/>
        </w:rPr>
        <w:t>:</w:t>
      </w:r>
    </w:p>
    <w:p w14:paraId="580045B7" w14:textId="77777777" w:rsidR="00AC5496" w:rsidRDefault="00AC5496" w:rsidP="00AC5496">
      <w:pPr>
        <w:spacing w:after="0" w:line="240" w:lineRule="auto"/>
        <w:rPr>
          <w:rFonts w:ascii="Times New Roman" w:hAnsi="Times New Roman"/>
          <w:sz w:val="24"/>
          <w:lang w:val="en-US"/>
        </w:rPr>
      </w:pPr>
    </w:p>
    <w:p w14:paraId="1D7F5B85"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lastRenderedPageBreak/>
        <w:t xml:space="preserve">4. In contrast with Malinowski, what are ‘the systems’ that anthropology constructs today as object of analysis? </w:t>
      </w:r>
    </w:p>
    <w:p w14:paraId="39E6AF38"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5. What is at stake in the argument that the anthropological ‘field’ (as in fieldwork) is no longer local?</w:t>
      </w:r>
    </w:p>
    <w:p w14:paraId="61DCD022"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6. Does exchange originate in barter</w:t>
      </w:r>
      <w:r>
        <w:rPr>
          <w:rFonts w:ascii="Times New Roman" w:hAnsi="Times New Roman"/>
          <w:sz w:val="24"/>
          <w:lang w:val="en-US"/>
        </w:rPr>
        <w:t>?</w:t>
      </w:r>
    </w:p>
    <w:p w14:paraId="6F298B8E"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7. Compare gift debt and commodity debt.</w:t>
      </w:r>
    </w:p>
    <w:p w14:paraId="27DBB34F"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8. What do we learn about the state by looking at police and surveillance?</w:t>
      </w:r>
    </w:p>
    <w:p w14:paraId="327AA6C1" w14:textId="77777777" w:rsid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xml:space="preserve">9. What is the difference between bio-politics and </w:t>
      </w:r>
      <w:proofErr w:type="spellStart"/>
      <w:r w:rsidRPr="00AC5496">
        <w:rPr>
          <w:rFonts w:ascii="Times New Roman" w:hAnsi="Times New Roman"/>
          <w:sz w:val="24"/>
          <w:lang w:val="en-US"/>
        </w:rPr>
        <w:t>necropolitics</w:t>
      </w:r>
      <w:proofErr w:type="spellEnd"/>
      <w:r w:rsidRPr="00AC5496">
        <w:rPr>
          <w:rFonts w:ascii="Times New Roman" w:hAnsi="Times New Roman"/>
          <w:sz w:val="24"/>
          <w:lang w:val="en-US"/>
        </w:rPr>
        <w:t>?</w:t>
      </w:r>
    </w:p>
    <w:p w14:paraId="265C17C7" w14:textId="77777777" w:rsid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10. How can you relate the studies of migration, police and the new right</w:t>
      </w:r>
      <w:r>
        <w:rPr>
          <w:rFonts w:ascii="Times New Roman" w:hAnsi="Times New Roman"/>
          <w:sz w:val="24"/>
          <w:lang w:val="en-US"/>
        </w:rPr>
        <w:t>?</w:t>
      </w:r>
    </w:p>
    <w:p w14:paraId="0DEE73E1" w14:textId="5C6E242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11. How power is understood in the course’s case studies? In answering these questions, would may focus on two or more of the following analytical categories:</w:t>
      </w:r>
    </w:p>
    <w:p w14:paraId="0FE039B6"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xml:space="preserve">- </w:t>
      </w:r>
      <w:proofErr w:type="spellStart"/>
      <w:r w:rsidRPr="00AC5496">
        <w:rPr>
          <w:rFonts w:ascii="Times New Roman" w:hAnsi="Times New Roman"/>
          <w:sz w:val="24"/>
          <w:lang w:val="en-US"/>
        </w:rPr>
        <w:t>govermnentality</w:t>
      </w:r>
      <w:proofErr w:type="spellEnd"/>
    </w:p>
    <w:p w14:paraId="2812ACB9"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sovereignty</w:t>
      </w:r>
    </w:p>
    <w:p w14:paraId="6F78F21F"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surveillance</w:t>
      </w:r>
    </w:p>
    <w:p w14:paraId="0DED82F4"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knowledge</w:t>
      </w:r>
    </w:p>
    <w:p w14:paraId="6BC58F7F"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affect</w:t>
      </w:r>
    </w:p>
    <w:p w14:paraId="151EF892" w14:textId="77777777" w:rsid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xml:space="preserve"> </w:t>
      </w:r>
    </w:p>
    <w:p w14:paraId="137890F9" w14:textId="348B3B49"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12. What are forms of inequality and the notions of authority that underscore two or more of the following:</w:t>
      </w:r>
    </w:p>
    <w:p w14:paraId="135E5895"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w:t>
      </w:r>
      <w:r w:rsidR="00B72AA5">
        <w:rPr>
          <w:rFonts w:ascii="Times New Roman" w:hAnsi="Times New Roman"/>
          <w:sz w:val="24"/>
          <w:lang w:val="en-US"/>
        </w:rPr>
        <w:t xml:space="preserve"> </w:t>
      </w:r>
      <w:r w:rsidRPr="00AC5496">
        <w:rPr>
          <w:rFonts w:ascii="Times New Roman" w:hAnsi="Times New Roman"/>
          <w:sz w:val="24"/>
          <w:lang w:val="en-US"/>
        </w:rPr>
        <w:t>class relations</w:t>
      </w:r>
    </w:p>
    <w:p w14:paraId="2579017B"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contemporary art</w:t>
      </w:r>
    </w:p>
    <w:p w14:paraId="2E3A8BC0"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gift relations</w:t>
      </w:r>
    </w:p>
    <w:p w14:paraId="171003D8" w14:textId="77777777" w:rsidR="00AC5496" w:rsidRPr="00AC5496" w:rsidRDefault="00AC5496" w:rsidP="00AC5496">
      <w:pPr>
        <w:spacing w:after="0" w:line="240" w:lineRule="auto"/>
        <w:rPr>
          <w:rFonts w:ascii="Times New Roman" w:hAnsi="Times New Roman"/>
          <w:sz w:val="24"/>
          <w:lang w:val="en-US"/>
        </w:rPr>
      </w:pPr>
      <w:r w:rsidRPr="00AC5496">
        <w:rPr>
          <w:rFonts w:ascii="Times New Roman" w:hAnsi="Times New Roman"/>
          <w:sz w:val="24"/>
          <w:lang w:val="en-US"/>
        </w:rPr>
        <w:t>- precarity</w:t>
      </w:r>
    </w:p>
    <w:p w14:paraId="5C7026B2" w14:textId="77777777" w:rsidR="00D76A49" w:rsidRDefault="00D76A49" w:rsidP="00793262">
      <w:pPr>
        <w:spacing w:after="0" w:line="240" w:lineRule="auto"/>
        <w:jc w:val="both"/>
        <w:rPr>
          <w:rFonts w:ascii="Times New Roman" w:hAnsi="Times New Roman"/>
          <w:b/>
          <w:sz w:val="24"/>
          <w:lang w:val="en-US"/>
        </w:rPr>
      </w:pPr>
    </w:p>
    <w:p w14:paraId="55896177" w14:textId="77777777" w:rsidR="00B60B27" w:rsidRPr="00B60B27" w:rsidRDefault="00B60B27" w:rsidP="00B60B27">
      <w:pPr>
        <w:spacing w:after="0" w:line="240" w:lineRule="auto"/>
        <w:jc w:val="both"/>
        <w:rPr>
          <w:rFonts w:ascii="Times New Roman" w:eastAsia="Times New Roman" w:hAnsi="Times New Roman"/>
          <w:b/>
          <w:sz w:val="24"/>
          <w:szCs w:val="24"/>
          <w:lang w:val="en-US" w:eastAsia="ru-RU"/>
        </w:rPr>
      </w:pPr>
      <w:r w:rsidRPr="00B60B27">
        <w:rPr>
          <w:rFonts w:ascii="Times New Roman" w:eastAsia="Times New Roman" w:hAnsi="Times New Roman"/>
          <w:b/>
          <w:sz w:val="24"/>
          <w:szCs w:val="24"/>
          <w:lang w:val="en-US" w:eastAsia="ru-RU"/>
        </w:rPr>
        <w:t>Recommendations for students about organization of self-study</w:t>
      </w:r>
    </w:p>
    <w:p w14:paraId="126CF42A" w14:textId="77777777" w:rsidR="00B60B27" w:rsidRDefault="00B60B27" w:rsidP="00B60B27">
      <w:pPr>
        <w:spacing w:after="0" w:line="240" w:lineRule="auto"/>
        <w:jc w:val="both"/>
        <w:rPr>
          <w:rFonts w:ascii="Times New Roman" w:eastAsia="Times New Roman" w:hAnsi="Times New Roman"/>
          <w:sz w:val="24"/>
          <w:szCs w:val="24"/>
          <w:lang w:val="en-US" w:eastAsia="ru-RU"/>
        </w:rPr>
      </w:pPr>
    </w:p>
    <w:p w14:paraId="78DFB23E" w14:textId="77777777" w:rsidR="00B60B27" w:rsidRPr="00B60B27" w:rsidRDefault="00B60B27" w:rsidP="00B60B27">
      <w:pPr>
        <w:spacing w:after="0" w:line="240" w:lineRule="auto"/>
        <w:jc w:val="both"/>
        <w:rPr>
          <w:rFonts w:ascii="Times New Roman" w:eastAsia="Times New Roman" w:hAnsi="Times New Roman"/>
          <w:sz w:val="24"/>
          <w:szCs w:val="24"/>
          <w:lang w:val="en-US" w:eastAsia="ru-RU"/>
        </w:rPr>
      </w:pPr>
      <w:r w:rsidRPr="00B60B27">
        <w:rPr>
          <w:rFonts w:ascii="Times New Roman" w:eastAsia="Times New Roman" w:hAnsi="Times New Roman"/>
          <w:sz w:val="24"/>
          <w:szCs w:val="24"/>
          <w:lang w:val="en-US" w:eastAsia="ru-RU"/>
        </w:rPr>
        <w:t>Self-study is organized in order to:</w:t>
      </w:r>
    </w:p>
    <w:p w14:paraId="38C5DD33" w14:textId="77777777" w:rsidR="00B60B27" w:rsidRPr="00B60B27" w:rsidRDefault="00B60B27" w:rsidP="00B60B27">
      <w:pPr>
        <w:numPr>
          <w:ilvl w:val="0"/>
          <w:numId w:val="6"/>
        </w:numPr>
        <w:spacing w:after="0" w:line="240" w:lineRule="auto"/>
        <w:contextualSpacing/>
        <w:jc w:val="both"/>
        <w:rPr>
          <w:rFonts w:ascii="Times New Roman" w:hAnsi="Times New Roman"/>
          <w:sz w:val="24"/>
          <w:szCs w:val="24"/>
          <w:lang w:val="en-US"/>
        </w:rPr>
      </w:pPr>
      <w:r w:rsidRPr="00B60B27">
        <w:rPr>
          <w:rFonts w:ascii="Times New Roman" w:hAnsi="Times New Roman"/>
          <w:sz w:val="24"/>
          <w:szCs w:val="24"/>
          <w:lang w:val="en-US"/>
        </w:rPr>
        <w:t>Systemize theoretical knowledge</w:t>
      </w:r>
      <w:r w:rsidR="004513B9">
        <w:rPr>
          <w:rFonts w:ascii="Times New Roman" w:hAnsi="Times New Roman"/>
          <w:sz w:val="24"/>
          <w:szCs w:val="24"/>
          <w:lang w:val="en-US"/>
        </w:rPr>
        <w:t xml:space="preserve"> about milestones in the history of anthropological thought (by refreshing materials received through lectures);</w:t>
      </w:r>
    </w:p>
    <w:p w14:paraId="19C3BDEE"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Extending</w:t>
      </w:r>
      <w:r w:rsidRPr="004513B9">
        <w:rPr>
          <w:rFonts w:ascii="Times New Roman" w:hAnsi="Times New Roman"/>
          <w:sz w:val="24"/>
          <w:szCs w:val="24"/>
          <w:lang w:val="en-US"/>
        </w:rPr>
        <w:t xml:space="preserve"> </w:t>
      </w:r>
      <w:r w:rsidRPr="00B60B27">
        <w:rPr>
          <w:rFonts w:ascii="Times New Roman" w:hAnsi="Times New Roman"/>
          <w:sz w:val="24"/>
          <w:szCs w:val="24"/>
          <w:lang w:val="en-US"/>
        </w:rPr>
        <w:t>theoretical</w:t>
      </w:r>
      <w:r w:rsidRPr="004513B9">
        <w:rPr>
          <w:rFonts w:ascii="Times New Roman" w:hAnsi="Times New Roman"/>
          <w:sz w:val="24"/>
          <w:szCs w:val="24"/>
          <w:lang w:val="en-US"/>
        </w:rPr>
        <w:t xml:space="preserve"> </w:t>
      </w:r>
      <w:r w:rsidRPr="00B60B27">
        <w:rPr>
          <w:rFonts w:ascii="Times New Roman" w:hAnsi="Times New Roman"/>
          <w:sz w:val="24"/>
          <w:szCs w:val="24"/>
          <w:lang w:val="en-US"/>
        </w:rPr>
        <w:t>knowledge</w:t>
      </w:r>
      <w:r w:rsidR="004513B9">
        <w:rPr>
          <w:rFonts w:ascii="Times New Roman" w:hAnsi="Times New Roman"/>
          <w:sz w:val="24"/>
          <w:szCs w:val="24"/>
          <w:lang w:val="en-US"/>
        </w:rPr>
        <w:t xml:space="preserve"> during preparation for the seminars (a student can look through the additional literature suggested for the deep understanding in lecture materials);</w:t>
      </w:r>
    </w:p>
    <w:p w14:paraId="055A031F" w14:textId="77777777" w:rsidR="00B60B27" w:rsidRPr="00B60B27"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Enhancing</w:t>
      </w:r>
      <w:r w:rsidR="004513B9">
        <w:rPr>
          <w:rFonts w:ascii="Times New Roman" w:hAnsi="Times New Roman"/>
          <w:sz w:val="24"/>
          <w:szCs w:val="24"/>
          <w:lang w:val="en-US"/>
        </w:rPr>
        <w:t xml:space="preserve"> </w:t>
      </w:r>
      <w:r w:rsidRPr="00B60B27">
        <w:rPr>
          <w:rFonts w:ascii="Times New Roman" w:hAnsi="Times New Roman"/>
          <w:sz w:val="24"/>
          <w:szCs w:val="24"/>
          <w:lang w:val="en-US"/>
        </w:rPr>
        <w:t>critical thinking and personal development skills</w:t>
      </w:r>
      <w:r w:rsidR="004513B9">
        <w:rPr>
          <w:rFonts w:ascii="Times New Roman" w:hAnsi="Times New Roman"/>
          <w:sz w:val="24"/>
          <w:szCs w:val="24"/>
          <w:lang w:val="en-US"/>
        </w:rPr>
        <w:t xml:space="preserve"> through comparing different fieldwork methods studied, analyzing the theoretical concepts of the different anthropologists, etc.;</w:t>
      </w:r>
      <w:r w:rsidRPr="00B60B27">
        <w:rPr>
          <w:rFonts w:ascii="Times New Roman" w:hAnsi="Times New Roman"/>
          <w:sz w:val="24"/>
          <w:szCs w:val="24"/>
          <w:lang w:val="en-US"/>
        </w:rPr>
        <w:t xml:space="preserve"> </w:t>
      </w:r>
    </w:p>
    <w:p w14:paraId="69365D74"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Develo</w:t>
      </w:r>
      <w:r w:rsidR="00AC5496">
        <w:rPr>
          <w:rFonts w:ascii="Times New Roman" w:hAnsi="Times New Roman"/>
          <w:sz w:val="24"/>
          <w:szCs w:val="24"/>
          <w:lang w:val="en-US"/>
        </w:rPr>
        <w:t xml:space="preserve">p </w:t>
      </w:r>
      <w:r w:rsidRPr="00B60B27">
        <w:rPr>
          <w:rFonts w:ascii="Times New Roman" w:hAnsi="Times New Roman"/>
          <w:sz w:val="24"/>
          <w:szCs w:val="24"/>
          <w:lang w:val="en-US"/>
        </w:rPr>
        <w:t>research skills</w:t>
      </w:r>
      <w:r w:rsidR="004513B9">
        <w:rPr>
          <w:rFonts w:ascii="Times New Roman" w:hAnsi="Times New Roman"/>
          <w:sz w:val="24"/>
          <w:szCs w:val="24"/>
          <w:lang w:val="en-US"/>
        </w:rPr>
        <w:t xml:space="preserve"> through the fieldwork (participant observation, interview, digital ethnography, etc.)</w:t>
      </w:r>
    </w:p>
    <w:p w14:paraId="65AC16E3" w14:textId="77777777" w:rsidR="004513B9" w:rsidRDefault="004513B9" w:rsidP="00B60B27">
      <w:pPr>
        <w:spacing w:after="0" w:line="240" w:lineRule="auto"/>
        <w:ind w:firstLine="709"/>
        <w:jc w:val="both"/>
        <w:rPr>
          <w:rFonts w:ascii="Times New Roman" w:hAnsi="Times New Roman"/>
          <w:sz w:val="24"/>
          <w:szCs w:val="24"/>
          <w:lang w:val="en-US"/>
        </w:rPr>
      </w:pPr>
    </w:p>
    <w:p w14:paraId="60C72774" w14:textId="77777777" w:rsidR="00123ED8" w:rsidRDefault="00123ED8" w:rsidP="00B60B27">
      <w:pPr>
        <w:spacing w:after="0" w:line="240" w:lineRule="auto"/>
        <w:ind w:firstLine="709"/>
        <w:jc w:val="both"/>
        <w:rPr>
          <w:rFonts w:ascii="Times New Roman" w:hAnsi="Times New Roman"/>
          <w:sz w:val="24"/>
          <w:lang w:val="en-US"/>
        </w:rPr>
      </w:pPr>
    </w:p>
    <w:p w14:paraId="53417AFC" w14:textId="7077280F" w:rsidR="00123ED8" w:rsidRPr="00123ED8" w:rsidRDefault="00123ED8" w:rsidP="00B60B27">
      <w:pPr>
        <w:spacing w:after="0" w:line="240" w:lineRule="auto"/>
        <w:ind w:firstLine="709"/>
        <w:jc w:val="both"/>
        <w:rPr>
          <w:rFonts w:ascii="Times New Roman" w:hAnsi="Times New Roman"/>
          <w:b/>
          <w:sz w:val="24"/>
          <w:lang w:val="en-US"/>
        </w:rPr>
      </w:pPr>
      <w:r w:rsidRPr="00123ED8">
        <w:rPr>
          <w:rFonts w:ascii="Times New Roman" w:hAnsi="Times New Roman"/>
          <w:b/>
          <w:sz w:val="24"/>
          <w:lang w:val="en-US"/>
        </w:rPr>
        <w:t xml:space="preserve">Recommendations for </w:t>
      </w:r>
      <w:r w:rsidR="006A7AB7">
        <w:rPr>
          <w:rFonts w:ascii="Times New Roman" w:hAnsi="Times New Roman"/>
          <w:b/>
          <w:sz w:val="24"/>
          <w:lang w:val="en-US"/>
        </w:rPr>
        <w:t>project work</w:t>
      </w:r>
    </w:p>
    <w:p w14:paraId="1217FA54" w14:textId="77777777" w:rsidR="00123ED8" w:rsidRDefault="00123ED8" w:rsidP="00123ED8">
      <w:pPr>
        <w:spacing w:after="0" w:line="240" w:lineRule="auto"/>
        <w:ind w:firstLine="709"/>
        <w:jc w:val="both"/>
        <w:rPr>
          <w:rFonts w:ascii="Times New Roman" w:hAnsi="Times New Roman"/>
          <w:sz w:val="24"/>
          <w:lang w:val="en-US"/>
        </w:rPr>
      </w:pPr>
    </w:p>
    <w:p w14:paraId="3CEB27C1" w14:textId="34C2E9AC"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t xml:space="preserve">The volume of the </w:t>
      </w:r>
      <w:r w:rsidR="006A7AB7">
        <w:rPr>
          <w:rFonts w:ascii="Times New Roman" w:hAnsi="Times New Roman"/>
          <w:sz w:val="24"/>
          <w:lang w:val="en-US"/>
        </w:rPr>
        <w:t xml:space="preserve">project </w:t>
      </w:r>
      <w:r w:rsidRPr="00123ED8">
        <w:rPr>
          <w:rFonts w:ascii="Times New Roman" w:hAnsi="Times New Roman"/>
          <w:sz w:val="24"/>
          <w:lang w:val="en-US"/>
        </w:rPr>
        <w:t>paper should not exceed 4,000 words. The</w:t>
      </w:r>
      <w:r>
        <w:rPr>
          <w:rFonts w:ascii="Times New Roman" w:hAnsi="Times New Roman"/>
          <w:sz w:val="24"/>
          <w:lang w:val="en-US"/>
        </w:rPr>
        <w:t xml:space="preserve"> </w:t>
      </w:r>
      <w:r w:rsidRPr="00123ED8">
        <w:rPr>
          <w:rFonts w:ascii="Times New Roman" w:hAnsi="Times New Roman"/>
          <w:sz w:val="24"/>
          <w:lang w:val="en-US"/>
        </w:rPr>
        <w:t>minimum word limit is 2,000 words.</w:t>
      </w:r>
    </w:p>
    <w:p w14:paraId="2460FCA5" w14:textId="77777777"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t xml:space="preserve">In the </w:t>
      </w:r>
      <w:r>
        <w:rPr>
          <w:rFonts w:ascii="Times New Roman" w:hAnsi="Times New Roman"/>
          <w:sz w:val="24"/>
          <w:lang w:val="en-US"/>
        </w:rPr>
        <w:t>research paper:</w:t>
      </w:r>
    </w:p>
    <w:p w14:paraId="37C8FE23"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1) explain why you have chosen your project (groups that you studied, a case, a situation). This</w:t>
      </w:r>
      <w:r>
        <w:rPr>
          <w:rFonts w:ascii="Times New Roman" w:hAnsi="Times New Roman"/>
          <w:sz w:val="24"/>
          <w:lang w:val="en-US"/>
        </w:rPr>
        <w:t xml:space="preserve"> </w:t>
      </w:r>
      <w:r w:rsidRPr="00123ED8">
        <w:rPr>
          <w:rFonts w:ascii="Times New Roman" w:hAnsi="Times New Roman"/>
          <w:sz w:val="24"/>
          <w:lang w:val="en-US"/>
        </w:rPr>
        <w:t xml:space="preserve">explanation should include a clear connection to course topics to which it is related, e.g. </w:t>
      </w:r>
      <w:r w:rsidR="00AC5496">
        <w:rPr>
          <w:rFonts w:ascii="Times New Roman" w:hAnsi="Times New Roman"/>
          <w:sz w:val="24"/>
          <w:lang w:val="en-US"/>
        </w:rPr>
        <w:t>politics and economy</w:t>
      </w:r>
      <w:r w:rsidR="00EF0776">
        <w:rPr>
          <w:rFonts w:ascii="Times New Roman" w:hAnsi="Times New Roman"/>
          <w:sz w:val="24"/>
          <w:lang w:val="en-US"/>
        </w:rPr>
        <w:t xml:space="preserve"> </w:t>
      </w:r>
      <w:r w:rsidRPr="00123ED8">
        <w:rPr>
          <w:rFonts w:ascii="Times New Roman" w:hAnsi="Times New Roman"/>
          <w:sz w:val="24"/>
          <w:lang w:val="en-US"/>
        </w:rPr>
        <w:t>or specific theme within these topics.</w:t>
      </w:r>
    </w:p>
    <w:p w14:paraId="34CA6765"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2) explain why you have chosen your research method — in particular if you decided to use methods</w:t>
      </w:r>
      <w:r w:rsidR="00EF0776">
        <w:rPr>
          <w:rFonts w:ascii="Times New Roman" w:hAnsi="Times New Roman"/>
          <w:sz w:val="24"/>
          <w:lang w:val="en-US"/>
        </w:rPr>
        <w:t xml:space="preserve"> </w:t>
      </w:r>
      <w:r w:rsidRPr="00123ED8">
        <w:rPr>
          <w:rFonts w:ascii="Times New Roman" w:hAnsi="Times New Roman"/>
          <w:sz w:val="24"/>
          <w:lang w:val="en-US"/>
        </w:rPr>
        <w:t>other that ethnographic participant observation and ethnographic interview. Make sure you use</w:t>
      </w:r>
      <w:r w:rsidR="00EF0776">
        <w:rPr>
          <w:rFonts w:ascii="Times New Roman" w:hAnsi="Times New Roman"/>
          <w:sz w:val="24"/>
          <w:lang w:val="en-US"/>
        </w:rPr>
        <w:t xml:space="preserve"> </w:t>
      </w:r>
      <w:r w:rsidRPr="00123ED8">
        <w:rPr>
          <w:rFonts w:ascii="Times New Roman" w:hAnsi="Times New Roman"/>
          <w:sz w:val="24"/>
          <w:lang w:val="en-US"/>
        </w:rPr>
        <w:t>more than one method (interview, discourse analysis, historical analysis, comparison with other</w:t>
      </w:r>
      <w:r w:rsidR="00EF0776">
        <w:rPr>
          <w:rFonts w:ascii="Times New Roman" w:hAnsi="Times New Roman"/>
          <w:sz w:val="24"/>
          <w:lang w:val="en-US"/>
        </w:rPr>
        <w:t xml:space="preserve"> </w:t>
      </w:r>
      <w:r w:rsidRPr="00123ED8">
        <w:rPr>
          <w:rFonts w:ascii="Times New Roman" w:hAnsi="Times New Roman"/>
          <w:sz w:val="24"/>
          <w:lang w:val="en-US"/>
        </w:rPr>
        <w:t>cases). Use qualitative, rather that quantitative methods.</w:t>
      </w:r>
    </w:p>
    <w:p w14:paraId="53ED6FFF"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3) clearly formulate you research question or hypothesis. What is the question to which your paper</w:t>
      </w:r>
      <w:r w:rsidR="00EF0776">
        <w:rPr>
          <w:rFonts w:ascii="Times New Roman" w:hAnsi="Times New Roman"/>
          <w:sz w:val="24"/>
          <w:lang w:val="en-US"/>
        </w:rPr>
        <w:t xml:space="preserve"> </w:t>
      </w:r>
      <w:r w:rsidRPr="00123ED8">
        <w:rPr>
          <w:rFonts w:ascii="Times New Roman" w:hAnsi="Times New Roman"/>
          <w:sz w:val="24"/>
          <w:lang w:val="en-US"/>
        </w:rPr>
        <w:t>and its materials are the answer?</w:t>
      </w:r>
    </w:p>
    <w:p w14:paraId="56EE6F77"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lastRenderedPageBreak/>
        <w:t>4) explain how your research and methods help you to address the question/hypothesis</w:t>
      </w:r>
    </w:p>
    <w:p w14:paraId="1436FC4E"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5) present your material — including quotations from interviews, examples of discourse or historical</w:t>
      </w:r>
      <w:r w:rsidR="00EF0776">
        <w:rPr>
          <w:rFonts w:ascii="Times New Roman" w:hAnsi="Times New Roman"/>
          <w:sz w:val="24"/>
          <w:lang w:val="en-US"/>
        </w:rPr>
        <w:t xml:space="preserve"> </w:t>
      </w:r>
      <w:r w:rsidRPr="00123ED8">
        <w:rPr>
          <w:rFonts w:ascii="Times New Roman" w:hAnsi="Times New Roman"/>
          <w:sz w:val="24"/>
          <w:lang w:val="en-US"/>
        </w:rPr>
        <w:t>analysis.</w:t>
      </w:r>
    </w:p>
    <w:p w14:paraId="1C79E82C" w14:textId="77777777" w:rsidR="00EF0776"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6) describe the context of your material. In what context your interviews or observations were</w:t>
      </w:r>
      <w:r w:rsidR="00EF0776">
        <w:rPr>
          <w:rFonts w:ascii="Times New Roman" w:hAnsi="Times New Roman"/>
          <w:sz w:val="24"/>
          <w:lang w:val="en-US"/>
        </w:rPr>
        <w:t xml:space="preserve"> </w:t>
      </w:r>
      <w:r w:rsidRPr="00123ED8">
        <w:rPr>
          <w:rFonts w:ascii="Times New Roman" w:hAnsi="Times New Roman"/>
          <w:sz w:val="24"/>
          <w:lang w:val="en-US"/>
        </w:rPr>
        <w:t>made?</w:t>
      </w:r>
      <w:r w:rsidR="00EF0776">
        <w:rPr>
          <w:rFonts w:ascii="Times New Roman" w:hAnsi="Times New Roman"/>
          <w:sz w:val="24"/>
          <w:lang w:val="en-US"/>
        </w:rPr>
        <w:t xml:space="preserve"> W</w:t>
      </w:r>
      <w:r w:rsidRPr="00123ED8">
        <w:rPr>
          <w:rFonts w:ascii="Times New Roman" w:hAnsi="Times New Roman"/>
          <w:sz w:val="24"/>
          <w:lang w:val="en-US"/>
        </w:rPr>
        <w:t>hat is the social, cultural and historical context of the material that you have collected/explored?</w:t>
      </w:r>
    </w:p>
    <w:p w14:paraId="0BCC9D6E"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7) describe if you had any ethical difficulties in doing this research</w:t>
      </w:r>
    </w:p>
    <w:p w14:paraId="43C03657"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8) present the main results and conclusions of your research</w:t>
      </w:r>
    </w:p>
    <w:p w14:paraId="3FF175FB" w14:textId="77777777" w:rsidR="00EF0776" w:rsidRDefault="00EF0776" w:rsidP="00EF0776">
      <w:pPr>
        <w:spacing w:after="0" w:line="240" w:lineRule="auto"/>
        <w:rPr>
          <w:rFonts w:ascii="Times New Roman" w:hAnsi="Times New Roman"/>
          <w:sz w:val="24"/>
          <w:lang w:val="en-US"/>
        </w:rPr>
      </w:pPr>
    </w:p>
    <w:p w14:paraId="2D47F7E0"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Paper structure:</w:t>
      </w:r>
    </w:p>
    <w:p w14:paraId="3CFD101C"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Paper title and your name, and the course which this paper is for.</w:t>
      </w:r>
    </w:p>
    <w:p w14:paraId="535FE3CD"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Introduction (points 1, 2, 3 and 4 of the above) - Main body of the paper (points 5, 6 and 7 of the above)</w:t>
      </w:r>
    </w:p>
    <w:p w14:paraId="20B32350"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Conclusion (point 8 of the above)</w:t>
      </w:r>
    </w:p>
    <w:p w14:paraId="135E86DC" w14:textId="77777777" w:rsid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list of references: bibliography and other sources that you used</w:t>
      </w:r>
    </w:p>
    <w:p w14:paraId="2C6874BF" w14:textId="77777777" w:rsidR="00123ED8" w:rsidRPr="00B60B27" w:rsidRDefault="00123ED8" w:rsidP="00B60B27">
      <w:pPr>
        <w:spacing w:after="0" w:line="240" w:lineRule="auto"/>
        <w:ind w:firstLine="709"/>
        <w:jc w:val="both"/>
        <w:rPr>
          <w:rFonts w:ascii="Times New Roman" w:hAnsi="Times New Roman"/>
          <w:sz w:val="24"/>
          <w:lang w:val="en-US"/>
        </w:rPr>
      </w:pPr>
    </w:p>
    <w:p w14:paraId="619FFB30" w14:textId="77777777" w:rsidR="006A7AB7" w:rsidRDefault="006A7AB7" w:rsidP="006A7AB7">
      <w:pPr>
        <w:spacing w:after="120" w:line="240" w:lineRule="auto"/>
        <w:ind w:firstLine="709"/>
        <w:rPr>
          <w:rFonts w:ascii="Times New Roman" w:eastAsia="Times New Roman" w:hAnsi="Times New Roman"/>
          <w:b/>
          <w:bCs/>
          <w:color w:val="000000"/>
          <w:sz w:val="24"/>
          <w:szCs w:val="24"/>
          <w:lang w:val="en-US" w:eastAsia="ru-RU"/>
        </w:rPr>
      </w:pPr>
    </w:p>
    <w:p w14:paraId="51744391" w14:textId="77777777" w:rsidR="006A7AB7" w:rsidRPr="002F4DA5" w:rsidRDefault="006A7AB7" w:rsidP="006A7AB7">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 xml:space="preserve">Recommendations for </w:t>
      </w:r>
      <w:r>
        <w:rPr>
          <w:rFonts w:ascii="Times New Roman" w:eastAsia="Times New Roman" w:hAnsi="Times New Roman"/>
          <w:b/>
          <w:bCs/>
          <w:color w:val="000000"/>
          <w:sz w:val="24"/>
          <w:szCs w:val="24"/>
          <w:lang w:val="en-US" w:eastAsia="ru-RU"/>
        </w:rPr>
        <w:t xml:space="preserve">final exam </w:t>
      </w:r>
      <w:r w:rsidRPr="002F4DA5">
        <w:rPr>
          <w:rFonts w:ascii="Times New Roman" w:eastAsia="Times New Roman" w:hAnsi="Times New Roman"/>
          <w:b/>
          <w:bCs/>
          <w:color w:val="000000"/>
          <w:sz w:val="24"/>
          <w:szCs w:val="24"/>
          <w:lang w:val="en-US" w:eastAsia="ru-RU"/>
        </w:rPr>
        <w:t>essay </w:t>
      </w:r>
    </w:p>
    <w:p w14:paraId="7450F76D" w14:textId="77777777" w:rsidR="006A7AB7" w:rsidRPr="002F4DA5" w:rsidRDefault="006A7AB7" w:rsidP="006A7AB7">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14:paraId="6131040F" w14:textId="77777777" w:rsidR="006A7AB7" w:rsidRPr="002F4DA5" w:rsidRDefault="006A7AB7" w:rsidP="006A7AB7">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14:paraId="3075B035" w14:textId="77777777" w:rsidR="006A7AB7" w:rsidRPr="002F4DA5" w:rsidRDefault="006A7AB7" w:rsidP="006A7AB7">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14:paraId="2DF5A54A" w14:textId="77777777" w:rsidR="006A7AB7" w:rsidRPr="002F4DA5" w:rsidRDefault="006A7AB7" w:rsidP="006A7AB7">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b/>
          <w:bCs/>
          <w:color w:val="000000"/>
          <w:sz w:val="24"/>
          <w:szCs w:val="24"/>
          <w:lang w:val="en-US" w:eastAsia="ru-RU"/>
        </w:rPr>
        <w:t xml:space="preserve"> </w:t>
      </w:r>
      <w:r w:rsidRPr="002F4DA5">
        <w:rPr>
          <w:rFonts w:ascii="Times New Roman" w:eastAsia="Times New Roman" w:hAnsi="Times New Roman"/>
          <w:i/>
          <w:iCs/>
          <w:color w:val="000000"/>
          <w:sz w:val="24"/>
          <w:szCs w:val="24"/>
          <w:lang w:val="en-US" w:eastAsia="ru-RU"/>
        </w:rPr>
        <w:t>Body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14:paraId="43D2DF06" w14:textId="77777777" w:rsidR="006A7AB7" w:rsidRPr="002F4DA5" w:rsidRDefault="006A7AB7" w:rsidP="006A7AB7">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14:paraId="0BC2CC8A" w14:textId="77777777" w:rsidR="006A7AB7" w:rsidRPr="002F4DA5" w:rsidRDefault="006A7AB7" w:rsidP="006A7AB7">
      <w:pPr>
        <w:spacing w:after="0" w:line="240" w:lineRule="auto"/>
        <w:rPr>
          <w:rFonts w:ascii="Times New Roman" w:eastAsia="Times New Roman" w:hAnsi="Times New Roman"/>
          <w:sz w:val="24"/>
          <w:szCs w:val="24"/>
          <w:lang w:val="en-US" w:eastAsia="ru-RU"/>
        </w:rPr>
      </w:pPr>
    </w:p>
    <w:p w14:paraId="4B2D7810" w14:textId="77777777" w:rsidR="006A7AB7" w:rsidRPr="002F4DA5" w:rsidRDefault="006A7AB7" w:rsidP="006A7AB7">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14:paraId="2A63E4EA" w14:textId="77777777" w:rsidR="006A7AB7" w:rsidRPr="002F4DA5" w:rsidRDefault="006A7AB7" w:rsidP="006A7AB7">
      <w:pPr>
        <w:spacing w:after="0" w:line="240" w:lineRule="auto"/>
        <w:rPr>
          <w:rFonts w:ascii="Times New Roman" w:eastAsia="Times New Roman" w:hAnsi="Times New Roman"/>
          <w:sz w:val="24"/>
          <w:szCs w:val="24"/>
          <w:lang w:val="en-US" w:eastAsia="ru-RU"/>
        </w:rPr>
      </w:pPr>
    </w:p>
    <w:p w14:paraId="5551BC73" w14:textId="77777777" w:rsidR="006A7AB7" w:rsidRPr="002F4DA5" w:rsidRDefault="006A7AB7" w:rsidP="006A7AB7">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The following types of comprehension of learning information (including e-learning and distance learning) can be offered to students with disabilities (by their written request) in accordance with their individual psychophysical characteristics:</w:t>
      </w:r>
    </w:p>
    <w:p w14:paraId="3BB760A5" w14:textId="77777777" w:rsidR="006A7AB7" w:rsidRPr="002F4DA5" w:rsidRDefault="006A7AB7" w:rsidP="006A7AB7">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14:paraId="05035DC1" w14:textId="77777777" w:rsidR="006A7AB7" w:rsidRPr="002F4DA5" w:rsidRDefault="006A7AB7" w:rsidP="006A7AB7">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14:paraId="6D307759" w14:textId="77777777" w:rsidR="006A7AB7" w:rsidRPr="002F4DA5" w:rsidRDefault="006A7AB7" w:rsidP="006A7AB7">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14:paraId="775F810C" w14:textId="77777777" w:rsidR="006A7AB7" w:rsidRDefault="006A7AB7" w:rsidP="006A7AB7">
      <w:pPr>
        <w:spacing w:after="0" w:line="240" w:lineRule="auto"/>
        <w:ind w:firstLine="709"/>
        <w:jc w:val="both"/>
        <w:rPr>
          <w:rFonts w:ascii="Times New Roman" w:hAnsi="Times New Roman"/>
          <w:sz w:val="24"/>
          <w:lang w:val="en-US"/>
        </w:rPr>
      </w:pPr>
    </w:p>
    <w:p w14:paraId="0B621B89" w14:textId="77777777" w:rsidR="00671E27" w:rsidRDefault="00671E27" w:rsidP="00793262">
      <w:pPr>
        <w:spacing w:after="0" w:line="240" w:lineRule="auto"/>
        <w:jc w:val="both"/>
        <w:rPr>
          <w:rFonts w:ascii="Times New Roman" w:hAnsi="Times New Roman"/>
          <w:b/>
          <w:sz w:val="24"/>
          <w:lang w:val="en-US"/>
        </w:rPr>
      </w:pPr>
    </w:p>
    <w:p w14:paraId="4DC719E8" w14:textId="77777777" w:rsidR="00671E27" w:rsidRPr="00B60B27" w:rsidRDefault="00671E27" w:rsidP="00793262">
      <w:pPr>
        <w:spacing w:after="0" w:line="240" w:lineRule="auto"/>
        <w:jc w:val="both"/>
        <w:rPr>
          <w:rFonts w:ascii="Times New Roman" w:hAnsi="Times New Roman"/>
          <w:b/>
          <w:sz w:val="24"/>
          <w:lang w:val="en-US"/>
        </w:rPr>
      </w:pPr>
    </w:p>
    <w:sectPr w:rsidR="00671E27" w:rsidRPr="00B60B2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16B5" w14:textId="77777777" w:rsidR="00AB6A11" w:rsidRDefault="00AB6A11" w:rsidP="00B16748">
      <w:pPr>
        <w:spacing w:after="0" w:line="240" w:lineRule="auto"/>
      </w:pPr>
      <w:r>
        <w:separator/>
      </w:r>
    </w:p>
  </w:endnote>
  <w:endnote w:type="continuationSeparator" w:id="0">
    <w:p w14:paraId="31152C68" w14:textId="77777777" w:rsidR="00AB6A11" w:rsidRDefault="00AB6A11"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m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2789" w14:textId="77777777" w:rsidR="00AB6A11" w:rsidRDefault="00AB6A11" w:rsidP="00B16748">
      <w:pPr>
        <w:spacing w:after="0" w:line="240" w:lineRule="auto"/>
      </w:pPr>
      <w:r>
        <w:separator/>
      </w:r>
    </w:p>
  </w:footnote>
  <w:footnote w:type="continuationSeparator" w:id="0">
    <w:p w14:paraId="7951BC7E" w14:textId="77777777" w:rsidR="00AB6A11" w:rsidRDefault="00AB6A11" w:rsidP="00B1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77D1"/>
    <w:multiLevelType w:val="hybridMultilevel"/>
    <w:tmpl w:val="D21E6ECE"/>
    <w:numStyleLink w:val="Dash"/>
  </w:abstractNum>
  <w:abstractNum w:abstractNumId="2" w15:restartNumberingAfterBreak="0">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45D7"/>
    <w:multiLevelType w:val="hybridMultilevel"/>
    <w:tmpl w:val="E5966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2DE11F0"/>
    <w:multiLevelType w:val="hybridMultilevel"/>
    <w:tmpl w:val="B9B85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24966AE"/>
    <w:multiLevelType w:val="hybridMultilevel"/>
    <w:tmpl w:val="D21E6ECE"/>
    <w:styleLink w:val="Dash"/>
    <w:lvl w:ilvl="0" w:tplc="451E193E">
      <w:start w:val="1"/>
      <w:numFmt w:val="bullet"/>
      <w:lvlText w:val="-"/>
      <w:lvlJc w:val="left"/>
      <w:pPr>
        <w:ind w:left="240" w:hanging="240"/>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A25EF8">
      <w:start w:val="1"/>
      <w:numFmt w:val="bullet"/>
      <w:lvlText w:val="-"/>
      <w:lvlJc w:val="left"/>
      <w:pPr>
        <w:ind w:left="50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C453BC">
      <w:start w:val="1"/>
      <w:numFmt w:val="bullet"/>
      <w:lvlText w:val="-"/>
      <w:lvlJc w:val="left"/>
      <w:pPr>
        <w:ind w:left="74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3ED64E">
      <w:start w:val="1"/>
      <w:numFmt w:val="bullet"/>
      <w:lvlText w:val="-"/>
      <w:lvlJc w:val="left"/>
      <w:pPr>
        <w:ind w:left="98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86CC72">
      <w:start w:val="1"/>
      <w:numFmt w:val="bullet"/>
      <w:lvlText w:val="-"/>
      <w:lvlJc w:val="left"/>
      <w:pPr>
        <w:ind w:left="122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5A6770">
      <w:start w:val="1"/>
      <w:numFmt w:val="bullet"/>
      <w:lvlText w:val="-"/>
      <w:lvlJc w:val="left"/>
      <w:pPr>
        <w:ind w:left="146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02904C">
      <w:start w:val="1"/>
      <w:numFmt w:val="bullet"/>
      <w:lvlText w:val="-"/>
      <w:lvlJc w:val="left"/>
      <w:pPr>
        <w:ind w:left="170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061B10">
      <w:start w:val="1"/>
      <w:numFmt w:val="bullet"/>
      <w:lvlText w:val="-"/>
      <w:lvlJc w:val="left"/>
      <w:pPr>
        <w:ind w:left="194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D8D5E2">
      <w:start w:val="1"/>
      <w:numFmt w:val="bullet"/>
      <w:lvlText w:val="-"/>
      <w:lvlJc w:val="left"/>
      <w:pPr>
        <w:ind w:left="2182" w:hanging="262"/>
      </w:pPr>
      <w:rPr>
        <w:rFonts w:ascii="Cambria" w:eastAsia="Cambria" w:hAnsi="Cambria" w:cs="Cambria"/>
        <w:b w:val="0"/>
        <w:bCs w:val="0"/>
        <w:i w:val="0"/>
        <w:iCs w:val="0"/>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ADF3301"/>
    <w:multiLevelType w:val="multilevel"/>
    <w:tmpl w:val="53FC7304"/>
    <w:lvl w:ilvl="0">
      <w:start w:val="1"/>
      <w:numFmt w:val="decimal"/>
      <w:pStyle w:val="Heading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1" w15:restartNumberingAfterBreak="0">
    <w:nsid w:val="73D21301"/>
    <w:multiLevelType w:val="hybridMultilevel"/>
    <w:tmpl w:val="F2C03D64"/>
    <w:lvl w:ilvl="0" w:tplc="81BA3B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0564A7"/>
    <w:multiLevelType w:val="hybridMultilevel"/>
    <w:tmpl w:val="E3FCEE9E"/>
    <w:lvl w:ilvl="0" w:tplc="4A4A70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
  </w:num>
  <w:num w:numId="5">
    <w:abstractNumId w:val="7"/>
  </w:num>
  <w:num w:numId="6">
    <w:abstractNumId w:val="4"/>
  </w:num>
  <w:num w:numId="7">
    <w:abstractNumId w:val="5"/>
  </w:num>
  <w:num w:numId="8">
    <w:abstractNumId w:val="1"/>
  </w:num>
  <w:num w:numId="9">
    <w:abstractNumId w:val="1"/>
    <w:lvlOverride w:ilvl="0">
      <w:lvl w:ilvl="0" w:tplc="0628AA9E">
        <w:start w:val="1"/>
        <w:numFmt w:val="bullet"/>
        <w:lvlText w:val="-"/>
        <w:lvlJc w:val="left"/>
        <w:pPr>
          <w:ind w:left="2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1">
      <w:lvl w:ilvl="1" w:tplc="03FAD0B4">
        <w:start w:val="1"/>
        <w:numFmt w:val="bullet"/>
        <w:lvlText w:val="-"/>
        <w:lvlJc w:val="left"/>
        <w:pPr>
          <w:ind w:left="5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2">
      <w:lvl w:ilvl="2" w:tplc="389C17D0">
        <w:start w:val="1"/>
        <w:numFmt w:val="bullet"/>
        <w:lvlText w:val="-"/>
        <w:lvlJc w:val="left"/>
        <w:pPr>
          <w:ind w:left="7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3">
      <w:lvl w:ilvl="3" w:tplc="CA049DA6">
        <w:start w:val="1"/>
        <w:numFmt w:val="bullet"/>
        <w:lvlText w:val="-"/>
        <w:lvlJc w:val="left"/>
        <w:pPr>
          <w:ind w:left="9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4">
      <w:lvl w:ilvl="4" w:tplc="5F188FE0">
        <w:start w:val="1"/>
        <w:numFmt w:val="bullet"/>
        <w:lvlText w:val="-"/>
        <w:lvlJc w:val="left"/>
        <w:pPr>
          <w:ind w:left="122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5">
      <w:lvl w:ilvl="5" w:tplc="0958D206">
        <w:start w:val="1"/>
        <w:numFmt w:val="bullet"/>
        <w:lvlText w:val="-"/>
        <w:lvlJc w:val="left"/>
        <w:pPr>
          <w:ind w:left="14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6">
      <w:lvl w:ilvl="6" w:tplc="E7D476CC">
        <w:start w:val="1"/>
        <w:numFmt w:val="bullet"/>
        <w:lvlText w:val="-"/>
        <w:lvlJc w:val="left"/>
        <w:pPr>
          <w:ind w:left="17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7">
      <w:lvl w:ilvl="7" w:tplc="CEC63DC6">
        <w:start w:val="1"/>
        <w:numFmt w:val="bullet"/>
        <w:lvlText w:val="-"/>
        <w:lvlJc w:val="left"/>
        <w:pPr>
          <w:ind w:left="19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8">
      <w:lvl w:ilvl="8" w:tplc="305C892A">
        <w:start w:val="1"/>
        <w:numFmt w:val="bullet"/>
        <w:lvlText w:val="-"/>
        <w:lvlJc w:val="left"/>
        <w:pPr>
          <w:ind w:left="21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num>
  <w:num w:numId="10">
    <w:abstractNumId w:val="9"/>
  </w:num>
  <w:num w:numId="11">
    <w:abstractNumId w:val="12"/>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27"/>
    <w:rsid w:val="00006094"/>
    <w:rsid w:val="000256E9"/>
    <w:rsid w:val="00030C8D"/>
    <w:rsid w:val="000451EB"/>
    <w:rsid w:val="0006166F"/>
    <w:rsid w:val="00064705"/>
    <w:rsid w:val="0007550A"/>
    <w:rsid w:val="000768EC"/>
    <w:rsid w:val="0007695E"/>
    <w:rsid w:val="00076E2F"/>
    <w:rsid w:val="000A715E"/>
    <w:rsid w:val="000E1152"/>
    <w:rsid w:val="0010576E"/>
    <w:rsid w:val="00110749"/>
    <w:rsid w:val="00111C82"/>
    <w:rsid w:val="00117784"/>
    <w:rsid w:val="00123ED8"/>
    <w:rsid w:val="001269F5"/>
    <w:rsid w:val="00135099"/>
    <w:rsid w:val="00136D9E"/>
    <w:rsid w:val="001523F0"/>
    <w:rsid w:val="0019053C"/>
    <w:rsid w:val="00196CB5"/>
    <w:rsid w:val="001A4616"/>
    <w:rsid w:val="001B2AB3"/>
    <w:rsid w:val="001C292B"/>
    <w:rsid w:val="001D6D4E"/>
    <w:rsid w:val="001E1159"/>
    <w:rsid w:val="00202EEB"/>
    <w:rsid w:val="00220803"/>
    <w:rsid w:val="002217CC"/>
    <w:rsid w:val="0024037E"/>
    <w:rsid w:val="00244A06"/>
    <w:rsid w:val="002509CD"/>
    <w:rsid w:val="00281019"/>
    <w:rsid w:val="002C1A1A"/>
    <w:rsid w:val="002E180A"/>
    <w:rsid w:val="0031185A"/>
    <w:rsid w:val="0033665B"/>
    <w:rsid w:val="00342A01"/>
    <w:rsid w:val="0034455F"/>
    <w:rsid w:val="00352F0A"/>
    <w:rsid w:val="00390262"/>
    <w:rsid w:val="003967E9"/>
    <w:rsid w:val="003976D8"/>
    <w:rsid w:val="003B5427"/>
    <w:rsid w:val="003D390B"/>
    <w:rsid w:val="003E46E9"/>
    <w:rsid w:val="00400379"/>
    <w:rsid w:val="00422AFE"/>
    <w:rsid w:val="00427526"/>
    <w:rsid w:val="00434926"/>
    <w:rsid w:val="004513B9"/>
    <w:rsid w:val="00480A23"/>
    <w:rsid w:val="004A0A35"/>
    <w:rsid w:val="004B1D7A"/>
    <w:rsid w:val="004C5135"/>
    <w:rsid w:val="004D767B"/>
    <w:rsid w:val="004E60B6"/>
    <w:rsid w:val="004F05A2"/>
    <w:rsid w:val="00514D19"/>
    <w:rsid w:val="00554AD8"/>
    <w:rsid w:val="005552C7"/>
    <w:rsid w:val="0057785A"/>
    <w:rsid w:val="00586663"/>
    <w:rsid w:val="005A0F60"/>
    <w:rsid w:val="005F22EE"/>
    <w:rsid w:val="005F3FFF"/>
    <w:rsid w:val="005F7E28"/>
    <w:rsid w:val="006033C6"/>
    <w:rsid w:val="00622C2B"/>
    <w:rsid w:val="00662761"/>
    <w:rsid w:val="0066455A"/>
    <w:rsid w:val="00671E27"/>
    <w:rsid w:val="006741EF"/>
    <w:rsid w:val="006A0D74"/>
    <w:rsid w:val="006A1554"/>
    <w:rsid w:val="006A7066"/>
    <w:rsid w:val="006A7AB7"/>
    <w:rsid w:val="006B012A"/>
    <w:rsid w:val="006B57C2"/>
    <w:rsid w:val="006C5DA7"/>
    <w:rsid w:val="006E2CE5"/>
    <w:rsid w:val="006E2F0C"/>
    <w:rsid w:val="006E462B"/>
    <w:rsid w:val="006E6DB8"/>
    <w:rsid w:val="006F4F91"/>
    <w:rsid w:val="007024D1"/>
    <w:rsid w:val="00710CA0"/>
    <w:rsid w:val="00711A87"/>
    <w:rsid w:val="00712F48"/>
    <w:rsid w:val="007442AB"/>
    <w:rsid w:val="007525DA"/>
    <w:rsid w:val="00755E78"/>
    <w:rsid w:val="00763D4D"/>
    <w:rsid w:val="00777712"/>
    <w:rsid w:val="00786FF3"/>
    <w:rsid w:val="00793262"/>
    <w:rsid w:val="007A2171"/>
    <w:rsid w:val="007F3922"/>
    <w:rsid w:val="0081154A"/>
    <w:rsid w:val="0081538C"/>
    <w:rsid w:val="0082750E"/>
    <w:rsid w:val="008531D0"/>
    <w:rsid w:val="0085444C"/>
    <w:rsid w:val="008965B7"/>
    <w:rsid w:val="008E150B"/>
    <w:rsid w:val="008F63A4"/>
    <w:rsid w:val="00911D14"/>
    <w:rsid w:val="0091605E"/>
    <w:rsid w:val="009428E8"/>
    <w:rsid w:val="00952B8F"/>
    <w:rsid w:val="00961694"/>
    <w:rsid w:val="009753FA"/>
    <w:rsid w:val="0099531F"/>
    <w:rsid w:val="009C4568"/>
    <w:rsid w:val="009E6D76"/>
    <w:rsid w:val="009E7BB5"/>
    <w:rsid w:val="00A02CC7"/>
    <w:rsid w:val="00A60B27"/>
    <w:rsid w:val="00A65122"/>
    <w:rsid w:val="00A85E90"/>
    <w:rsid w:val="00A96364"/>
    <w:rsid w:val="00A9691F"/>
    <w:rsid w:val="00A97EED"/>
    <w:rsid w:val="00AA4C8A"/>
    <w:rsid w:val="00AB6A11"/>
    <w:rsid w:val="00AB7EE2"/>
    <w:rsid w:val="00AC5496"/>
    <w:rsid w:val="00AE0CE1"/>
    <w:rsid w:val="00AE50E9"/>
    <w:rsid w:val="00AF00A4"/>
    <w:rsid w:val="00AF06BB"/>
    <w:rsid w:val="00B15408"/>
    <w:rsid w:val="00B15888"/>
    <w:rsid w:val="00B16748"/>
    <w:rsid w:val="00B20A94"/>
    <w:rsid w:val="00B43211"/>
    <w:rsid w:val="00B60B27"/>
    <w:rsid w:val="00B675DE"/>
    <w:rsid w:val="00B67A8D"/>
    <w:rsid w:val="00B72AA5"/>
    <w:rsid w:val="00BA62EB"/>
    <w:rsid w:val="00BB14FA"/>
    <w:rsid w:val="00BB4BAC"/>
    <w:rsid w:val="00BB4BFB"/>
    <w:rsid w:val="00BD0C85"/>
    <w:rsid w:val="00BE0532"/>
    <w:rsid w:val="00BE3DAC"/>
    <w:rsid w:val="00C3058B"/>
    <w:rsid w:val="00C42A27"/>
    <w:rsid w:val="00C47752"/>
    <w:rsid w:val="00C50602"/>
    <w:rsid w:val="00C62B34"/>
    <w:rsid w:val="00C75C5C"/>
    <w:rsid w:val="00C871CD"/>
    <w:rsid w:val="00CB3DD7"/>
    <w:rsid w:val="00D07FDB"/>
    <w:rsid w:val="00D70C38"/>
    <w:rsid w:val="00D7161C"/>
    <w:rsid w:val="00D76A49"/>
    <w:rsid w:val="00D85442"/>
    <w:rsid w:val="00D93706"/>
    <w:rsid w:val="00D945F6"/>
    <w:rsid w:val="00DB57AC"/>
    <w:rsid w:val="00E52DA4"/>
    <w:rsid w:val="00E63457"/>
    <w:rsid w:val="00E65DCD"/>
    <w:rsid w:val="00E66BE7"/>
    <w:rsid w:val="00E87906"/>
    <w:rsid w:val="00EB63A7"/>
    <w:rsid w:val="00EC1487"/>
    <w:rsid w:val="00ED1DC8"/>
    <w:rsid w:val="00ED34F0"/>
    <w:rsid w:val="00ED388D"/>
    <w:rsid w:val="00EE4DAD"/>
    <w:rsid w:val="00EF0776"/>
    <w:rsid w:val="00F00892"/>
    <w:rsid w:val="00F05F57"/>
    <w:rsid w:val="00F064BA"/>
    <w:rsid w:val="00F15AD3"/>
    <w:rsid w:val="00F260EE"/>
    <w:rsid w:val="00F34BC1"/>
    <w:rsid w:val="00F508A7"/>
    <w:rsid w:val="00F67723"/>
    <w:rsid w:val="00F8491D"/>
    <w:rsid w:val="00FB0159"/>
    <w:rsid w:val="00FC3D2C"/>
    <w:rsid w:val="00FC5664"/>
    <w:rsid w:val="00FC7A84"/>
    <w:rsid w:val="00FE1B8F"/>
    <w:rsid w:val="00FF340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E9213"/>
  <w15:docId w15:val="{D849E174-D7C6-6444-A0A1-F5922E6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2AB"/>
    <w:rPr>
      <w:rFonts w:ascii="Calibri" w:eastAsia="Calibri" w:hAnsi="Calibri" w:cs="Times New Roman"/>
    </w:rPr>
  </w:style>
  <w:style w:type="paragraph" w:styleId="Heading1">
    <w:name w:val="heading 1"/>
    <w:basedOn w:val="ListParagraph"/>
    <w:next w:val="Normal"/>
    <w:link w:val="Heading1Char"/>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27"/>
    <w:rPr>
      <w:rFonts w:ascii="Times New Roman" w:eastAsia="Times New Roman" w:hAnsi="Times New Roman" w:cs="Times New Roman"/>
      <w:b/>
      <w:sz w:val="28"/>
      <w:szCs w:val="28"/>
      <w:lang w:val="en-US" w:eastAsia="ru-RU"/>
    </w:rPr>
  </w:style>
  <w:style w:type="paragraph" w:styleId="ListParagraph">
    <w:name w:val="List Paragraph"/>
    <w:basedOn w:val="Normal"/>
    <w:uiPriority w:val="34"/>
    <w:qFormat/>
    <w:rsid w:val="00C42A27"/>
    <w:pPr>
      <w:ind w:left="720"/>
      <w:contextualSpacing/>
    </w:pPr>
  </w:style>
  <w:style w:type="table" w:styleId="TableGrid">
    <w:name w:val="Table Grid"/>
    <w:basedOn w:val="TableNormal"/>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74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6748"/>
    <w:rPr>
      <w:vertAlign w:val="superscript"/>
    </w:rPr>
  </w:style>
  <w:style w:type="paragraph" w:customStyle="1" w:styleId="a">
    <w:name w:val="Маркированный."/>
    <w:basedOn w:val="Normal"/>
    <w:rsid w:val="00A9691F"/>
    <w:pPr>
      <w:numPr>
        <w:numId w:val="2"/>
      </w:num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0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6E"/>
    <w:rPr>
      <w:rFonts w:ascii="Tahoma" w:eastAsia="Calibri" w:hAnsi="Tahoma" w:cs="Tahoma"/>
      <w:sz w:val="16"/>
      <w:szCs w:val="16"/>
    </w:rPr>
  </w:style>
  <w:style w:type="character" w:styleId="Hyperlink">
    <w:name w:val="Hyperlink"/>
    <w:basedOn w:val="DefaultParagraphFont"/>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Hyperlink"/>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UnresolvedMention1">
    <w:name w:val="Unresolved Mention1"/>
    <w:basedOn w:val="DefaultParagraphFont"/>
    <w:uiPriority w:val="99"/>
    <w:semiHidden/>
    <w:unhideWhenUsed/>
    <w:rsid w:val="002509CD"/>
    <w:rPr>
      <w:color w:val="605E5C"/>
      <w:shd w:val="clear" w:color="auto" w:fill="E1DFDD"/>
    </w:rPr>
  </w:style>
  <w:style w:type="character" w:styleId="UnresolvedMention">
    <w:name w:val="Unresolved Mention"/>
    <w:basedOn w:val="DefaultParagraphFont"/>
    <w:uiPriority w:val="99"/>
    <w:semiHidden/>
    <w:unhideWhenUsed/>
    <w:rsid w:val="00F3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959">
      <w:bodyDiv w:val="1"/>
      <w:marLeft w:val="0"/>
      <w:marRight w:val="0"/>
      <w:marTop w:val="0"/>
      <w:marBottom w:val="0"/>
      <w:divBdr>
        <w:top w:val="none" w:sz="0" w:space="0" w:color="auto"/>
        <w:left w:val="none" w:sz="0" w:space="0" w:color="auto"/>
        <w:bottom w:val="none" w:sz="0" w:space="0" w:color="auto"/>
        <w:right w:val="none" w:sz="0" w:space="0" w:color="auto"/>
      </w:divBdr>
    </w:div>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481891706">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9105196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448936881">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orinchaikov@hse.ru" TargetMode="External"/><Relationship Id="rId13" Type="http://schemas.openxmlformats.org/officeDocument/2006/relationships/hyperlink" Target="mailto:nssorinchaikov@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ek@e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leva@h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kasatkina@gmail.com" TargetMode="External"/><Relationship Id="rId4" Type="http://schemas.openxmlformats.org/officeDocument/2006/relationships/settings" Target="settings.xml"/><Relationship Id="rId9" Type="http://schemas.openxmlformats.org/officeDocument/2006/relationships/hyperlink" Target="https://elib.hse.ru/e-resources/e-resource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01AC-D71E-6646-852C-1D4DD62E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3077</Words>
  <Characters>17541</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 СПб</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Nikolai Ssorin-Chaikov</cp:lastModifiedBy>
  <cp:revision>8</cp:revision>
  <cp:lastPrinted>2016-12-26T08:05:00Z</cp:lastPrinted>
  <dcterms:created xsi:type="dcterms:W3CDTF">2019-08-24T13:14:00Z</dcterms:created>
  <dcterms:modified xsi:type="dcterms:W3CDTF">2019-08-25T11:45:00Z</dcterms:modified>
</cp:coreProperties>
</file>