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42C31CE9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F564E8" w:rsidRPr="00F564E8">
        <w:rPr>
          <w:rFonts w:ascii="Times New Roman" w:eastAsia="Times New Roman" w:hAnsi="Times New Roman" w:cs="Times New Roman"/>
          <w:b/>
          <w:sz w:val="24"/>
          <w:szCs w:val="24"/>
        </w:rPr>
        <w:t>Глобальные вызовы современности и организация комплексной системы безопасности бизнеса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CEDA079" w14:textId="77777777" w:rsidR="00F564E8" w:rsidRPr="00EA1905" w:rsidRDefault="00F564E8" w:rsidP="00F564E8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05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43323C04" w14:textId="77777777" w:rsidR="00F564E8" w:rsidRPr="00EA1905" w:rsidRDefault="00F564E8" w:rsidP="00F564E8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05">
        <w:rPr>
          <w:rFonts w:ascii="Times New Roman" w:eastAsia="Times New Roman" w:hAnsi="Times New Roman" w:cs="Times New Roman"/>
          <w:sz w:val="24"/>
          <w:szCs w:val="24"/>
        </w:rPr>
        <w:t xml:space="preserve">Проректором </w:t>
      </w:r>
      <w:proofErr w:type="spellStart"/>
      <w:r w:rsidRPr="00EA1905">
        <w:rPr>
          <w:rFonts w:ascii="Times New Roman" w:eastAsia="Times New Roman" w:hAnsi="Times New Roman" w:cs="Times New Roman"/>
          <w:sz w:val="24"/>
          <w:szCs w:val="24"/>
        </w:rPr>
        <w:t>С.Ю.Рощиным</w:t>
      </w:r>
      <w:proofErr w:type="spellEnd"/>
    </w:p>
    <w:p w14:paraId="244CE8A7" w14:textId="71564AFE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6B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3C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A6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6B6A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6B6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37D5EFD4" w:rsidR="000A6E87" w:rsidRDefault="00F564E8" w:rsidP="00F564E8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В. Юрченко, </w:t>
            </w:r>
            <w:r w:rsidRPr="008D3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Д. Рудченко, </w:t>
            </w:r>
            <w:r w:rsidRPr="008D3978">
              <w:rPr>
                <w:rFonts w:ascii="Times New Roman" w:eastAsia="Times New Roman" w:hAnsi="Times New Roman" w:cs="Times New Roman"/>
                <w:sz w:val="24"/>
                <w:szCs w:val="24"/>
              </w:rPr>
              <w:t>д.т.н., профессор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55E7BE6" w:rsidR="000A6E87" w:rsidRDefault="00F564E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2F6B880D" w:rsidR="000A6E87" w:rsidRDefault="00F564E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594B0E2C" w:rsidR="000A6E87" w:rsidRDefault="00F564E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34C3DEE7" w:rsidR="000A6E87" w:rsidRDefault="00F564E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272962E5" w:rsidR="00B629D5" w:rsidRDefault="00F564E8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4E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75FF8B59" w14:textId="1129024A" w:rsidR="000F7447" w:rsidRDefault="000F7447" w:rsidP="00F564E8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>Глобальные вызовы современности и организация комплексной системы безопасности бизнеса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>вильно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 xml:space="preserve"> понимани</w:t>
      </w:r>
      <w:r w:rsidR="00F564E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4E8" w:rsidRPr="00F564E8">
        <w:rPr>
          <w:rFonts w:ascii="Times New Roman" w:eastAsia="Times New Roman" w:hAnsi="Times New Roman" w:cs="Times New Roman"/>
          <w:sz w:val="24"/>
          <w:szCs w:val="24"/>
        </w:rPr>
        <w:t xml:space="preserve"> базовых движущих сил современного бизнеса, связанных со сложными проявлениями теории конфликтов, многообразием факторов риска из среды предприятия.</w:t>
      </w:r>
    </w:p>
    <w:p w14:paraId="56FC84F8" w14:textId="77777777" w:rsidR="00F564E8" w:rsidRDefault="00F564E8" w:rsidP="00F564E8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E8">
        <w:rPr>
          <w:rFonts w:ascii="Times New Roman" w:eastAsia="Times New Roman" w:hAnsi="Times New Roman" w:cs="Times New Roman"/>
          <w:sz w:val="24"/>
          <w:szCs w:val="24"/>
        </w:rPr>
        <w:t>Дисциплина раскрывает обеспечение безопасности предпринимательской деятел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ности как одну из отраслей менеджмента, направленную на защиту законных интересов предприятия от рисков и угроз в различных сферах. Студенты, используя теорию упра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ления сложными системами и комплексными процессами, изучат сферы применения р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 xml:space="preserve">жимов безопасности,  существующие примеры организационного поведения на рынке услуг безопасности в мире. </w:t>
      </w:r>
    </w:p>
    <w:p w14:paraId="0E58AA77" w14:textId="7374A301" w:rsidR="00F564E8" w:rsidRDefault="00F564E8" w:rsidP="00053A62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E8">
        <w:rPr>
          <w:rFonts w:ascii="Times New Roman" w:eastAsia="Times New Roman" w:hAnsi="Times New Roman" w:cs="Times New Roman"/>
          <w:sz w:val="24"/>
          <w:szCs w:val="24"/>
        </w:rPr>
        <w:t>Значительное внимание уделяется организационному поведению предприятий в о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ласти строительства системы своей защиты от внутренних и внешних угроз. Рассматр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ваются ключевые компетенции персонала безопасности, используемого на различных направлениях деятельности, а также менеджеров подразделений и предприятий безопа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ности. При изучении темы проводятся интерактивные мероприятия с участием предст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64E8">
        <w:rPr>
          <w:rFonts w:ascii="Times New Roman" w:eastAsia="Times New Roman" w:hAnsi="Times New Roman" w:cs="Times New Roman"/>
          <w:sz w:val="24"/>
          <w:szCs w:val="24"/>
        </w:rPr>
        <w:t>вителей реального сектора, а также деловые игры.</w:t>
      </w:r>
    </w:p>
    <w:p w14:paraId="5C9E4117" w14:textId="77777777" w:rsidR="00053A62" w:rsidRPr="00053A62" w:rsidRDefault="00053A62" w:rsidP="00053A62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97E4046" w14:textId="6939ACFC" w:rsidR="00053A62" w:rsidRDefault="000F7447" w:rsidP="00053A62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>теорию и практику обеспечения безопасности бизнеса</w:t>
      </w:r>
      <w:r w:rsidR="00053A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848919" w14:textId="0A8E88E9" w:rsidR="00053A62" w:rsidRDefault="00053A62" w:rsidP="00053A62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основные положения общей и частных теорий конфликтов, общей и частных те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рий безопасности, основных систем предпринимательских и хозяйственных рисков, н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экономических рисков и угроз безопасности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4BACFE" w14:textId="1CDC988C" w:rsidR="00053A62" w:rsidRDefault="00053A62" w:rsidP="00053A62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соотношение интересов личности, бизнеса и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ECC223" w14:textId="093F63A5" w:rsidR="00053A62" w:rsidRDefault="00053A62" w:rsidP="00053A62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историю и современное состояние отрасли безопасности предпринимательской д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31B6807" w14:textId="77777777" w:rsidR="00053A62" w:rsidRDefault="000F7447" w:rsidP="000F7447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 xml:space="preserve">применить эти знания на практике, </w:t>
      </w:r>
    </w:p>
    <w:p w14:paraId="637AA354" w14:textId="77777777" w:rsidR="00053A62" w:rsidRDefault="00053A62" w:rsidP="000F7447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понять особенности и органическую взаимосвязь экономической, финансовой, и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 xml:space="preserve">формационной, физической, инженерно-технической и кадровой функций безопасности предприятия, </w:t>
      </w:r>
    </w:p>
    <w:p w14:paraId="55D4F745" w14:textId="006793E5" w:rsidR="00053A62" w:rsidRDefault="00053A62" w:rsidP="000F7447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объединить эти функции в единую комплексную систему обеспечения безопасн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3A62">
        <w:rPr>
          <w:rFonts w:ascii="Times New Roman" w:eastAsia="Times New Roman" w:hAnsi="Times New Roman" w:cs="Times New Roman"/>
          <w:sz w:val="24"/>
          <w:szCs w:val="24"/>
        </w:rPr>
        <w:t>сти предприятия в целях предупреждения и минимизации возможных угроз;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A4F30B2" w14:textId="2581B6AC" w:rsidR="00053A62" w:rsidRDefault="000F7447" w:rsidP="000F744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>основными современными методами противодействия внутренним и внешним угрозам, правильно оценивать особенности среды предприятия, его уникальные особе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53A62" w:rsidRPr="00053A62">
        <w:rPr>
          <w:rFonts w:ascii="Times New Roman" w:eastAsia="Times New Roman" w:hAnsi="Times New Roman" w:cs="Times New Roman"/>
          <w:sz w:val="24"/>
          <w:szCs w:val="24"/>
        </w:rPr>
        <w:t>ности и масштабы деятельности, отраслевую и региональную специфику.</w:t>
      </w:r>
    </w:p>
    <w:p w14:paraId="3FACE0A6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>Настоящая дисциплина «Глобальные вызовы современности и организация ко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плексной системы безопасности бизнеса»   входит в состав майнора «Безопасность пре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принимательской деятельности», который включен в состав вариативной части професс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ональных дисциплин  образовательной программы.</w:t>
      </w:r>
    </w:p>
    <w:p w14:paraId="52DD7F56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14:paraId="166ADB97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1744">
        <w:rPr>
          <w:rFonts w:ascii="Times New Roman" w:eastAsia="Times New Roman" w:hAnsi="Times New Roman" w:cs="Times New Roman"/>
          <w:b/>
          <w:sz w:val="24"/>
          <w:szCs w:val="24"/>
        </w:rPr>
        <w:t>Пререквизитов</w:t>
      </w:r>
      <w:proofErr w:type="spellEnd"/>
      <w:r w:rsidRPr="008D1744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нет.</w:t>
      </w:r>
    </w:p>
    <w:p w14:paraId="1C76DF10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 знани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ми и компетенциями:</w:t>
      </w:r>
    </w:p>
    <w:p w14:paraId="17582CED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D1744">
        <w:rPr>
          <w:rFonts w:ascii="Times New Roman" w:eastAsia="Times New Roman" w:hAnsi="Times New Roman" w:cs="Times New Roman"/>
          <w:b/>
          <w:sz w:val="24"/>
          <w:szCs w:val="24"/>
        </w:rPr>
        <w:t>Пререквизитов</w:t>
      </w:r>
      <w:proofErr w:type="spellEnd"/>
      <w:r w:rsidRPr="008D1744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037D9" w14:textId="77777777" w:rsidR="008D1744" w:rsidRP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0B7D7309" w14:textId="77777777" w:rsidR="008D1744" w:rsidRDefault="008D1744" w:rsidP="008D1744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 xml:space="preserve">Дисциплины майнора «Безопасность предпринимательской деятельности»: </w:t>
      </w:r>
    </w:p>
    <w:p w14:paraId="7383AE4D" w14:textId="22AD57B1" w:rsidR="008D1744" w:rsidRDefault="008D1744" w:rsidP="008D1744">
      <w:pPr>
        <w:tabs>
          <w:tab w:val="left" w:pos="1009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«Деловая (конкурентная) разведка. Защита бизнеса от угроз в области экон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мики и финансов»,</w:t>
      </w:r>
    </w:p>
    <w:p w14:paraId="503FB387" w14:textId="6F09E0FD" w:rsidR="008D1744" w:rsidRDefault="008D1744" w:rsidP="008D1744">
      <w:pPr>
        <w:tabs>
          <w:tab w:val="left" w:pos="1009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 xml:space="preserve"> «Защита информационной среды бизнеса от киберпреступлений и иных угроз»</w:t>
      </w:r>
    </w:p>
    <w:p w14:paraId="7E0DD0BC" w14:textId="690932E2" w:rsidR="00053A62" w:rsidRDefault="008D1744" w:rsidP="008D1744">
      <w:pPr>
        <w:tabs>
          <w:tab w:val="left" w:pos="1009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«Обеспечение безопасности материальных ресурсов бизнеса и защита перс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1744">
        <w:rPr>
          <w:rFonts w:ascii="Times New Roman" w:eastAsia="Times New Roman" w:hAnsi="Times New Roman" w:cs="Times New Roman"/>
          <w:sz w:val="24"/>
          <w:szCs w:val="24"/>
        </w:rPr>
        <w:t>нала».</w:t>
      </w:r>
    </w:p>
    <w:p w14:paraId="20F1F460" w14:textId="77777777" w:rsidR="008D1744" w:rsidRDefault="008D1744" w:rsidP="008D1744">
      <w:pPr>
        <w:tabs>
          <w:tab w:val="left" w:pos="1009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D38CC68" w14:textId="77777777" w:rsidR="008D1744" w:rsidRPr="008D1744" w:rsidRDefault="008D1744" w:rsidP="00967D8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6FE93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ind w:hanging="359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Предмет и система курса. Общая теория конфликтов.</w:t>
      </w:r>
    </w:p>
    <w:p w14:paraId="201153D3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Общая теория безопасности в глобальной картине мира.</w:t>
      </w:r>
    </w:p>
    <w:p w14:paraId="53C99A65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История построения систем безопасности бизнеса</w:t>
      </w:r>
    </w:p>
    <w:p w14:paraId="7834FF3D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Новейшая экономическая история России</w:t>
      </w:r>
    </w:p>
    <w:p w14:paraId="2430AC3E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Теория безопасности социально-экономических систем</w:t>
      </w:r>
    </w:p>
    <w:p w14:paraId="7A4C7B58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Среда предприятия и риск-менеджмент</w:t>
      </w:r>
    </w:p>
    <w:p w14:paraId="6324E158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Неэкономические риски</w:t>
      </w:r>
    </w:p>
    <w:p w14:paraId="18E5C8E9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Мониторинг угроз и функции системы безопасности</w:t>
      </w:r>
    </w:p>
    <w:p w14:paraId="42594140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Принцип декомпозиции системы «угроза-защита»</w:t>
      </w:r>
    </w:p>
    <w:p w14:paraId="75290D56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Структура мер обеспечения безопасности</w:t>
      </w:r>
    </w:p>
    <w:p w14:paraId="42F19B52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Построение модели обеспечения безопасности предприятия</w:t>
      </w:r>
    </w:p>
    <w:p w14:paraId="49E07507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Отраслевые и региональные особенности модели безопасности</w:t>
      </w:r>
    </w:p>
    <w:p w14:paraId="42F65806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Организационно-штатная и кадровая модели безопасности</w:t>
      </w:r>
    </w:p>
    <w:p w14:paraId="7F9BA6C8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Функции системы безопасности предприятия в среде компании</w:t>
      </w:r>
    </w:p>
    <w:p w14:paraId="115A473D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Взаимодействие бизнеса и государства в России</w:t>
      </w:r>
    </w:p>
    <w:p w14:paraId="4F6B96F2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Взаимодействие бизнеса и государства в зарубежных странах</w:t>
      </w:r>
    </w:p>
    <w:p w14:paraId="6D8AAD0F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Международное экономическое сотрудничество</w:t>
      </w:r>
    </w:p>
    <w:p w14:paraId="7C1E0EE8" w14:textId="77777777" w:rsidR="008D1744" w:rsidRPr="0093678C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Управление сложными системами безопасности</w:t>
      </w:r>
    </w:p>
    <w:p w14:paraId="282EE13B" w14:textId="77777777" w:rsidR="008D1744" w:rsidRDefault="008D1744" w:rsidP="008D1744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3678C">
        <w:rPr>
          <w:rFonts w:ascii="Times New Roman" w:hAnsi="Times New Roman"/>
          <w:sz w:val="24"/>
          <w:szCs w:val="24"/>
        </w:rPr>
        <w:t>Аутсорсинг в области безопасности</w:t>
      </w:r>
    </w:p>
    <w:p w14:paraId="428FD1FE" w14:textId="34F73922" w:rsidR="008D1744" w:rsidRPr="001456FD" w:rsidRDefault="008D1744" w:rsidP="00967D8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744">
        <w:rPr>
          <w:rFonts w:ascii="Times New Roman" w:hAnsi="Times New Roman"/>
          <w:sz w:val="24"/>
          <w:szCs w:val="24"/>
        </w:rPr>
        <w:t>Аудит систем безопа</w:t>
      </w:r>
      <w:r w:rsidRPr="001456FD">
        <w:rPr>
          <w:rFonts w:ascii="Times New Roman" w:hAnsi="Times New Roman"/>
          <w:sz w:val="24"/>
          <w:szCs w:val="24"/>
        </w:rPr>
        <w:t>сности</w:t>
      </w:r>
    </w:p>
    <w:p w14:paraId="551F2BC8" w14:textId="77777777" w:rsidR="00967D87" w:rsidRPr="001456FD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D">
        <w:rPr>
          <w:rFonts w:ascii="Times New Roman" w:hAnsi="Times New Roman" w:cs="Times New Roman"/>
          <w:b/>
          <w:sz w:val="24"/>
          <w:szCs w:val="24"/>
        </w:rPr>
        <w:lastRenderedPageBreak/>
        <w:t>ОЦЕНИВАНИЕ</w:t>
      </w:r>
    </w:p>
    <w:p w14:paraId="1E0F848D" w14:textId="739869F3" w:rsidR="00D744D1" w:rsidRDefault="008D1744" w:rsidP="008D1744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AB3859">
        <w:rPr>
          <w:rFonts w:eastAsia="Times New Roman"/>
          <w:color w:val="auto"/>
          <w:u w:val="single"/>
        </w:rPr>
        <w:t>Текущий контроль знаний и навыков студентов</w:t>
      </w:r>
      <w:r w:rsidRPr="00CF7610">
        <w:rPr>
          <w:rFonts w:eastAsia="Times New Roman"/>
          <w:color w:val="auto"/>
        </w:rPr>
        <w:t xml:space="preserve"> осуществляется преподавателем в ходе проверки </w:t>
      </w:r>
      <w:r>
        <w:rPr>
          <w:rFonts w:eastAsia="Times New Roman"/>
          <w:color w:val="auto"/>
        </w:rPr>
        <w:t xml:space="preserve">двух </w:t>
      </w:r>
      <w:r w:rsidRPr="00CF7610">
        <w:rPr>
          <w:rFonts w:eastAsia="Times New Roman"/>
          <w:color w:val="auto"/>
        </w:rPr>
        <w:t>домашн</w:t>
      </w:r>
      <w:r>
        <w:rPr>
          <w:rFonts w:eastAsia="Times New Roman"/>
          <w:color w:val="auto"/>
        </w:rPr>
        <w:t xml:space="preserve">их </w:t>
      </w:r>
      <w:r w:rsidRPr="00CF7610">
        <w:rPr>
          <w:rFonts w:eastAsia="Times New Roman"/>
          <w:color w:val="auto"/>
        </w:rPr>
        <w:t>задани</w:t>
      </w:r>
      <w:r>
        <w:rPr>
          <w:rFonts w:eastAsia="Times New Roman"/>
          <w:color w:val="auto"/>
        </w:rPr>
        <w:t>й</w:t>
      </w:r>
      <w:r w:rsidR="00D744D1">
        <w:rPr>
          <w:rFonts w:eastAsia="Times New Roman"/>
          <w:color w:val="auto"/>
        </w:rPr>
        <w:t xml:space="preserve"> и эссе</w:t>
      </w:r>
      <w:r w:rsidR="00C13FA8">
        <w:rPr>
          <w:rFonts w:eastAsia="Times New Roman"/>
          <w:color w:val="auto"/>
        </w:rPr>
        <w:t>, а также путем оценивания самостоятельной работы студента (подготовка кейсов) и его работы в аудитории (участие в 1 деловой игре и выполнение тестов на занятии).</w:t>
      </w:r>
    </w:p>
    <w:p w14:paraId="3B9F0105" w14:textId="192FCF32" w:rsidR="008D1744" w:rsidRDefault="008D1744" w:rsidP="001456FD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</w:t>
      </w:r>
      <w:r w:rsidRPr="00AB3859">
        <w:rPr>
          <w:rFonts w:eastAsia="Times New Roman"/>
          <w:color w:val="auto"/>
        </w:rPr>
        <w:t xml:space="preserve">се </w:t>
      </w:r>
      <w:r w:rsidR="00C13FA8">
        <w:rPr>
          <w:rFonts w:eastAsia="Times New Roman"/>
          <w:color w:val="auto"/>
        </w:rPr>
        <w:t>домашние задания</w:t>
      </w:r>
      <w:r w:rsidRPr="00AB3859">
        <w:rPr>
          <w:rFonts w:eastAsia="Times New Roman"/>
          <w:color w:val="auto"/>
        </w:rPr>
        <w:t xml:space="preserve"> оцениваются на полноту выполнения (число использова</w:t>
      </w:r>
      <w:r w:rsidRPr="00AB3859">
        <w:rPr>
          <w:rFonts w:eastAsia="Times New Roman"/>
          <w:color w:val="auto"/>
        </w:rPr>
        <w:t>н</w:t>
      </w:r>
      <w:r w:rsidRPr="00AB3859">
        <w:rPr>
          <w:rFonts w:eastAsia="Times New Roman"/>
          <w:color w:val="auto"/>
        </w:rPr>
        <w:t>ных критериев для анализа),  на глубину</w:t>
      </w:r>
      <w:r>
        <w:rPr>
          <w:rFonts w:eastAsia="Times New Roman"/>
          <w:color w:val="auto"/>
        </w:rPr>
        <w:t xml:space="preserve"> (на</w:t>
      </w:r>
      <w:r w:rsidRPr="00AB3859">
        <w:rPr>
          <w:rFonts w:eastAsia="Times New Roman"/>
          <w:color w:val="auto"/>
        </w:rPr>
        <w:t>сколько была проработана проблема, сколько внешних источников было привлечено и рассмотрено), на аргументированность.</w:t>
      </w:r>
    </w:p>
    <w:p w14:paraId="76739E59" w14:textId="6BD916BA" w:rsidR="00C13FA8" w:rsidRDefault="00C13FA8" w:rsidP="008D1744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Эссе, в первую очередь, </w:t>
      </w:r>
      <w:r w:rsidRPr="00C13FA8">
        <w:rPr>
          <w:rFonts w:eastAsia="Times New Roman"/>
          <w:color w:val="auto"/>
        </w:rPr>
        <w:t>проверяются в системе «Антиплагиат».</w:t>
      </w:r>
      <w:r>
        <w:rPr>
          <w:rFonts w:eastAsia="Times New Roman"/>
          <w:color w:val="auto"/>
        </w:rPr>
        <w:t xml:space="preserve"> Основным крит</w:t>
      </w:r>
      <w:r>
        <w:rPr>
          <w:rFonts w:eastAsia="Times New Roman"/>
          <w:color w:val="auto"/>
        </w:rPr>
        <w:t>е</w:t>
      </w:r>
      <w:r>
        <w:rPr>
          <w:rFonts w:eastAsia="Times New Roman"/>
          <w:color w:val="auto"/>
        </w:rPr>
        <w:t xml:space="preserve">рием является самостоятельность работы студента (оригинальность </w:t>
      </w:r>
      <w:r w:rsidRPr="00C13FA8">
        <w:rPr>
          <w:rFonts w:eastAsia="Times New Roman"/>
          <w:color w:val="auto"/>
        </w:rPr>
        <w:t>не менее 60% в с</w:t>
      </w:r>
      <w:r w:rsidRPr="00C13FA8">
        <w:rPr>
          <w:rFonts w:eastAsia="Times New Roman"/>
          <w:color w:val="auto"/>
        </w:rPr>
        <w:t>и</w:t>
      </w:r>
      <w:r w:rsidRPr="00C13FA8">
        <w:rPr>
          <w:rFonts w:eastAsia="Times New Roman"/>
          <w:color w:val="auto"/>
        </w:rPr>
        <w:t>стеме «Антиплагиат»)</w:t>
      </w:r>
      <w:r>
        <w:rPr>
          <w:rFonts w:eastAsia="Times New Roman"/>
          <w:color w:val="auto"/>
        </w:rPr>
        <w:t>. Далее работа оценивается по следующим критериям: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5848"/>
        <w:gridCol w:w="1845"/>
      </w:tblGrid>
      <w:tr w:rsidR="00C13FA8" w:rsidRPr="00C13FA8" w14:paraId="3B23266C" w14:textId="77777777" w:rsidTr="0047179B">
        <w:trPr>
          <w:trHeight w:val="851"/>
          <w:tblCellSpacing w:w="20" w:type="dxa"/>
        </w:trPr>
        <w:tc>
          <w:tcPr>
            <w:tcW w:w="1958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4AE30B45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Критерии оце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ки эссе</w:t>
            </w:r>
          </w:p>
        </w:tc>
        <w:tc>
          <w:tcPr>
            <w:tcW w:w="6026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033428CB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Требования к эссе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030D953E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</w:tr>
      <w:tr w:rsidR="00C13FA8" w:rsidRPr="00C13FA8" w14:paraId="714F1C9C" w14:textId="77777777" w:rsidTr="0047179B">
        <w:trPr>
          <w:trHeight w:val="1070"/>
          <w:tblCellSpacing w:w="20" w:type="dxa"/>
        </w:trPr>
        <w:tc>
          <w:tcPr>
            <w:tcW w:w="1958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4E85BEDE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Знание и пон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мание теорет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ческого матер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6026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7BF82156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- рассматриваемые понятия определяются четко и полно, приводятся соответствующие примеры,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используемые понятия строго соответствуют теме,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самостоятельность выполнения работы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7923E683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FA8" w:rsidRPr="00C13FA8" w14:paraId="35D07310" w14:textId="77777777" w:rsidTr="0047179B">
        <w:trPr>
          <w:tblCellSpacing w:w="20" w:type="dxa"/>
        </w:trPr>
        <w:tc>
          <w:tcPr>
            <w:tcW w:w="1958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0309719B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</w:tc>
        <w:tc>
          <w:tcPr>
            <w:tcW w:w="6026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1C57EE33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- грамотно применяется категория анализа,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 умело используются приемы сравнения и обобщ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ния для анализа взаимосвязи понятий и явлений,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объясняются альтернативные взгляды на рассма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риваемую проблему,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обоснованно интерпретируется текстовая информ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дается личная оценка проблеме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7459D86B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FA8" w:rsidRPr="00C13FA8" w14:paraId="0FDF0236" w14:textId="77777777" w:rsidTr="0047179B">
        <w:trPr>
          <w:tblCellSpacing w:w="20" w:type="dxa"/>
        </w:trPr>
        <w:tc>
          <w:tcPr>
            <w:tcW w:w="1958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18DAFFC3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суждений</w:t>
            </w:r>
          </w:p>
        </w:tc>
        <w:tc>
          <w:tcPr>
            <w:tcW w:w="6026" w:type="dxa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2492923D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- изложение ясное и четкое,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приводимые доказательства логичны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выдвинутые тезисы сопровождаются грамотной а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гументацией,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-приводятся различные точки зрения и их личная оценка,</w:t>
            </w:r>
            <w:r w:rsidRPr="00C13FA8">
              <w:rPr>
                <w:rFonts w:ascii="Times New Roman" w:hAnsi="Times New Roman" w:cs="Times New Roman"/>
                <w:sz w:val="24"/>
                <w:szCs w:val="24"/>
              </w:rPr>
              <w:br/>
              <w:t>- общая форма изложения полученных результатов и их интерпретации соответствует жанру проблемной научной статьи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20" w:type="dxa"/>
              <w:bottom w:w="120" w:type="dxa"/>
              <w:right w:w="120" w:type="dxa"/>
            </w:tcMar>
            <w:hideMark/>
          </w:tcPr>
          <w:p w14:paraId="2601030E" w14:textId="77777777" w:rsidR="00C13FA8" w:rsidRPr="00C13FA8" w:rsidRDefault="00C13FA8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1588451" w14:textId="4E618BD1" w:rsidR="00C13FA8" w:rsidRDefault="00C13FA8" w:rsidP="00C13FA8">
      <w:pPr>
        <w:pStyle w:val="Default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  <w:t xml:space="preserve">Таким образом, за эссе можно получить максимум 10 баллов. </w:t>
      </w:r>
    </w:p>
    <w:p w14:paraId="20FA0BCF" w14:textId="7C908344" w:rsidR="00C13FA8" w:rsidRDefault="00C13FA8" w:rsidP="00C13FA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AB3859">
        <w:rPr>
          <w:rFonts w:eastAsia="Times New Roman"/>
          <w:color w:val="auto"/>
          <w:u w:val="single"/>
        </w:rPr>
        <w:t>Итоговый контроль знаний и навыков студентов</w:t>
      </w:r>
      <w:r w:rsidRPr="00CF7610">
        <w:rPr>
          <w:rFonts w:eastAsia="Times New Roman"/>
          <w:color w:val="auto"/>
        </w:rPr>
        <w:t xml:space="preserve"> осуществляется в ходе экзамена</w:t>
      </w:r>
      <w:r>
        <w:rPr>
          <w:rFonts w:eastAsia="Times New Roman"/>
          <w:color w:val="auto"/>
        </w:rPr>
        <w:t>, который проводится в виде тестирования</w:t>
      </w:r>
      <w:r w:rsidRPr="00CF7610">
        <w:rPr>
          <w:rFonts w:eastAsia="Times New Roman"/>
          <w:color w:val="auto"/>
        </w:rPr>
        <w:t xml:space="preserve">. </w:t>
      </w:r>
    </w:p>
    <w:p w14:paraId="33A3BC66" w14:textId="77777777" w:rsidR="00C13FA8" w:rsidRPr="00CF7610" w:rsidRDefault="00C13FA8" w:rsidP="00C13FA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EA1905">
        <w:rPr>
          <w:rFonts w:eastAsia="Times New Roman"/>
          <w:color w:val="auto"/>
        </w:rPr>
        <w:t>Все оценки формируются по 10-балльной шкале. Способ округления оценок –арифметический, т.е. используются стандартные правила округления (до 0,5 баллов оце</w:t>
      </w:r>
      <w:r w:rsidRPr="00EA1905">
        <w:rPr>
          <w:rFonts w:eastAsia="Times New Roman"/>
          <w:color w:val="auto"/>
        </w:rPr>
        <w:t>н</w:t>
      </w:r>
      <w:r w:rsidRPr="00EA1905">
        <w:rPr>
          <w:rFonts w:eastAsia="Times New Roman"/>
          <w:color w:val="auto"/>
        </w:rPr>
        <w:t xml:space="preserve">ка округляется в меньшую сторону, после 0,5 включительно – в большую). </w:t>
      </w:r>
    </w:p>
    <w:p w14:paraId="046BBED0" w14:textId="45A490FF" w:rsidR="00C13FA8" w:rsidRPr="00C565F2" w:rsidRDefault="00C13FA8" w:rsidP="00C13FA8">
      <w:pPr>
        <w:pStyle w:val="a3"/>
        <w:rPr>
          <w:rFonts w:ascii="Times New Roman" w:hAnsi="Times New Roman"/>
          <w:b/>
          <w:sz w:val="24"/>
          <w:szCs w:val="24"/>
        </w:rPr>
      </w:pPr>
      <w:r w:rsidRPr="00C565F2">
        <w:rPr>
          <w:rFonts w:ascii="Times New Roman" w:hAnsi="Times New Roman"/>
          <w:b/>
          <w:sz w:val="24"/>
          <w:szCs w:val="24"/>
        </w:rPr>
        <w:lastRenderedPageBreak/>
        <w:t>Накопленная оценка по дисциплине формируется следующим образом:</w:t>
      </w:r>
    </w:p>
    <w:p w14:paraId="3483EF14" w14:textId="5F5FAF30" w:rsidR="00C13FA8" w:rsidRPr="00D31AE0" w:rsidRDefault="003163CD" w:rsidP="00C13FA8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=0,6*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color w:val="auto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ЭССЕ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/>
                  <w:color w:val="auto"/>
                </w:rPr>
                <m:t>3</m:t>
              </m:r>
            </m:den>
          </m:f>
          <m:r>
            <w:rPr>
              <w:rFonts w:ascii="Cambria Math" w:eastAsia="Times New Roman" w:hAnsi="Cambria Math"/>
              <w:color w:val="auto"/>
            </w:rPr>
            <m:t>+0,2*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ДИ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+0,2*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СР</m:t>
              </m:r>
            </m:sub>
          </m:sSub>
        </m:oMath>
      </m:oMathPara>
    </w:p>
    <w:p w14:paraId="55D9C278" w14:textId="0356BB90" w:rsidR="00D31AE0" w:rsidRDefault="00D31AE0" w:rsidP="00D31AE0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>
        <w:rPr>
          <w:rFonts w:eastAsiaTheme="minorEastAsia" w:cstheme="minorBidi"/>
          <w:color w:val="auto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ДЗ</m:t>
            </m:r>
          </m:sub>
        </m:sSub>
      </m:oMath>
      <w:r w:rsidRPr="00D31AE0">
        <w:rPr>
          <w:rFonts w:eastAsiaTheme="minorEastAsia" w:cstheme="minorBidi"/>
          <w:color w:val="auto"/>
        </w:rPr>
        <w:t xml:space="preserve"> – </w:t>
      </w:r>
      <w:r>
        <w:rPr>
          <w:rFonts w:eastAsiaTheme="minorEastAsia" w:cstheme="minorBidi"/>
          <w:color w:val="auto"/>
        </w:rPr>
        <w:t>оценка за каждое домашнее задание;</w:t>
      </w:r>
    </w:p>
    <w:p w14:paraId="2C95A138" w14:textId="1E8B4D55" w:rsidR="00D31AE0" w:rsidRDefault="00D31AE0" w:rsidP="00D31AE0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>
        <w:rPr>
          <w:rFonts w:eastAsiaTheme="minorEastAsia" w:cstheme="minorBidi"/>
          <w:color w:val="auto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ДИ</m:t>
            </m:r>
          </m:sub>
        </m:sSub>
      </m:oMath>
      <w:r>
        <w:rPr>
          <w:rFonts w:eastAsiaTheme="minorEastAsia" w:cstheme="minorBidi"/>
          <w:color w:val="auto"/>
        </w:rPr>
        <w:t xml:space="preserve"> – оценка за деловую игру</w:t>
      </w:r>
      <w:r w:rsidR="000760FD">
        <w:rPr>
          <w:rFonts w:eastAsiaTheme="minorEastAsia" w:cstheme="minorBidi"/>
          <w:color w:val="auto"/>
        </w:rPr>
        <w:t>;</w:t>
      </w:r>
    </w:p>
    <w:p w14:paraId="6A24CFB4" w14:textId="29D15853" w:rsidR="00D31AE0" w:rsidRPr="00D31AE0" w:rsidRDefault="003163CD" w:rsidP="00D31AE0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СР</m:t>
            </m:r>
          </m:sub>
        </m:sSub>
      </m:oMath>
      <w:r w:rsidR="00D31AE0">
        <w:rPr>
          <w:rFonts w:eastAsiaTheme="minorEastAsia" w:cstheme="minorBidi"/>
          <w:color w:val="auto"/>
        </w:rPr>
        <w:t xml:space="preserve"> – оценка за самостоятельную работу.</w:t>
      </w:r>
    </w:p>
    <w:p w14:paraId="4477B0FA" w14:textId="77777777" w:rsidR="00C13FA8" w:rsidRPr="00C565F2" w:rsidRDefault="00C13FA8" w:rsidP="00C13FA8">
      <w:pPr>
        <w:pStyle w:val="a3"/>
        <w:rPr>
          <w:rFonts w:ascii="Times New Roman" w:hAnsi="Times New Roman"/>
          <w:b/>
          <w:sz w:val="24"/>
          <w:szCs w:val="24"/>
        </w:rPr>
      </w:pPr>
      <w:r w:rsidRPr="00C565F2">
        <w:rPr>
          <w:rFonts w:ascii="Times New Roman" w:hAnsi="Times New Roman"/>
          <w:b/>
          <w:sz w:val="24"/>
          <w:szCs w:val="24"/>
        </w:rPr>
        <w:t>Итоговая оценка за дисциплину  формируется по формуле:</w:t>
      </w:r>
    </w:p>
    <w:p w14:paraId="3ECD3113" w14:textId="77777777" w:rsidR="00C13FA8" w:rsidRPr="005313FD" w:rsidRDefault="00C13FA8" w:rsidP="00C13FA8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</w:p>
    <w:p w14:paraId="60E07FF7" w14:textId="77777777" w:rsidR="00C13FA8" w:rsidRDefault="003163CD" w:rsidP="00C13FA8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итоговая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=0,5*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+0,5*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экзамен</m:t>
              </m:r>
            </m:sub>
          </m:sSub>
        </m:oMath>
      </m:oMathPara>
    </w:p>
    <w:p w14:paraId="1F9A0D4F" w14:textId="77777777" w:rsidR="00C13FA8" w:rsidRDefault="00C13FA8" w:rsidP="00C13FA8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</w:p>
    <w:p w14:paraId="73FD5CB9" w14:textId="77777777" w:rsidR="00C13FA8" w:rsidRPr="00EA1905" w:rsidRDefault="00C13FA8" w:rsidP="00C13FA8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 w:rsidRPr="00EA1905">
        <w:rPr>
          <w:rFonts w:eastAsia="Times New Roman"/>
          <w:color w:val="auto"/>
        </w:rPr>
        <w:t xml:space="preserve">Оценка за экзамен и результирующая оценка по учебной дисциплине выставляются преподавателем в рабочую и экзаменационную ведомости. </w:t>
      </w:r>
    </w:p>
    <w:p w14:paraId="404A6DBC" w14:textId="3CE9E99E" w:rsidR="008D1744" w:rsidRPr="00D31AE0" w:rsidRDefault="00C13FA8" w:rsidP="00D31AE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1905">
        <w:rPr>
          <w:rFonts w:ascii="Times New Roman" w:eastAsia="Times New Roman" w:hAnsi="Times New Roman" w:cs="Times New Roman"/>
          <w:sz w:val="24"/>
          <w:szCs w:val="24"/>
        </w:rPr>
        <w:tab/>
        <w:t>В диплом ставится результирующая оценка по учебной дисциплине.</w:t>
      </w:r>
      <w:r w:rsidRPr="00C56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02FC17AB" w14:textId="77777777" w:rsidR="00967D87" w:rsidRPr="00D31AE0" w:rsidRDefault="00967D87" w:rsidP="00967D87">
      <w:pPr>
        <w:pStyle w:val="1"/>
        <w:rPr>
          <w:rFonts w:ascii="Times New Roman" w:eastAsia="Times New Roman" w:hAnsi="Times New Roman" w:cs="Times New Roman"/>
          <w:color w:val="auto"/>
          <w:sz w:val="22"/>
          <w:szCs w:val="24"/>
          <w:u w:val="single"/>
        </w:rPr>
      </w:pPr>
      <w:r w:rsidRPr="00D31AE0">
        <w:rPr>
          <w:rFonts w:ascii="Times New Roman" w:eastAsia="Times New Roman" w:hAnsi="Times New Roman" w:cs="Times New Roman"/>
          <w:color w:val="auto"/>
          <w:sz w:val="22"/>
          <w:szCs w:val="24"/>
          <w:u w:val="single"/>
        </w:rPr>
        <w:t>Оценочные средства для текущего контроля студента</w:t>
      </w:r>
    </w:p>
    <w:p w14:paraId="77FFA507" w14:textId="77777777" w:rsidR="00D31AE0" w:rsidRPr="00C565F2" w:rsidRDefault="00D31AE0" w:rsidP="00D31AE0">
      <w:pPr>
        <w:spacing w:before="24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5F2">
        <w:rPr>
          <w:rFonts w:ascii="Times New Roman" w:hAnsi="Times New Roman"/>
          <w:b/>
          <w:i/>
          <w:sz w:val="24"/>
          <w:szCs w:val="24"/>
        </w:rPr>
        <w:t>Домашнее задание:</w:t>
      </w:r>
    </w:p>
    <w:p w14:paraId="256AE8D8" w14:textId="77777777" w:rsidR="00D31AE0" w:rsidRPr="005313FD" w:rsidRDefault="00D31AE0" w:rsidP="00D31AE0">
      <w:pPr>
        <w:rPr>
          <w:rFonts w:ascii="Times New Roman" w:hAnsi="Times New Roman"/>
          <w:sz w:val="24"/>
          <w:szCs w:val="24"/>
        </w:rPr>
      </w:pPr>
      <w:r w:rsidRPr="00763DD0">
        <w:rPr>
          <w:rFonts w:ascii="Times New Roman" w:hAnsi="Times New Roman"/>
          <w:sz w:val="24"/>
          <w:szCs w:val="24"/>
        </w:rPr>
        <w:t>Условие домашнего задания:</w:t>
      </w:r>
    </w:p>
    <w:p w14:paraId="15D951A1" w14:textId="03D0D211" w:rsidR="00D31AE0" w:rsidRPr="00857ABD" w:rsidRDefault="00D31AE0" w:rsidP="00D31AE0">
      <w:pPr>
        <w:pStyle w:val="Default"/>
        <w:numPr>
          <w:ilvl w:val="0"/>
          <w:numId w:val="27"/>
        </w:numPr>
        <w:spacing w:after="25"/>
        <w:rPr>
          <w:color w:val="auto"/>
        </w:rPr>
      </w:pPr>
      <w:r w:rsidRPr="00857ABD">
        <w:rPr>
          <w:color w:val="auto"/>
        </w:rPr>
        <w:t>На адрес своей электронной почты Вы получили письмо из Департамента ра</w:t>
      </w:r>
      <w:r w:rsidRPr="00857ABD">
        <w:rPr>
          <w:color w:val="auto"/>
        </w:rPr>
        <w:t>з</w:t>
      </w:r>
      <w:r w:rsidRPr="00857ABD">
        <w:rPr>
          <w:color w:val="auto"/>
        </w:rPr>
        <w:t>вития Организации объединенных наций и внимательно его прочитали</w:t>
      </w:r>
      <w:r w:rsidR="00B631BC">
        <w:rPr>
          <w:color w:val="auto"/>
        </w:rPr>
        <w:t>;</w:t>
      </w:r>
      <w:r w:rsidRPr="00857ABD">
        <w:rPr>
          <w:color w:val="auto"/>
        </w:rPr>
        <w:t xml:space="preserve"> </w:t>
      </w:r>
    </w:p>
    <w:p w14:paraId="4D1D3E31" w14:textId="77777777" w:rsidR="00D31AE0" w:rsidRPr="00857ABD" w:rsidRDefault="00D31AE0" w:rsidP="00D31AE0">
      <w:pPr>
        <w:pStyle w:val="Default"/>
        <w:numPr>
          <w:ilvl w:val="0"/>
          <w:numId w:val="27"/>
        </w:numPr>
        <w:spacing w:after="25"/>
        <w:rPr>
          <w:color w:val="auto"/>
        </w:rPr>
      </w:pPr>
      <w:r w:rsidRPr="00857ABD">
        <w:rPr>
          <w:color w:val="auto"/>
        </w:rPr>
        <w:t>После прочтения у Вас сложилось двоякое впечатление о подлинности письма. Вы решили самостоятельно провести проверку, руководствуясь не субъекти</w:t>
      </w:r>
      <w:r w:rsidRPr="00857ABD">
        <w:rPr>
          <w:color w:val="auto"/>
        </w:rPr>
        <w:t>в</w:t>
      </w:r>
      <w:r w:rsidRPr="00857ABD">
        <w:rPr>
          <w:color w:val="auto"/>
        </w:rPr>
        <w:t xml:space="preserve">ным впечатлением, а самостоятельно выработанными критериями; </w:t>
      </w:r>
    </w:p>
    <w:p w14:paraId="75E7BA2F" w14:textId="1AE09557" w:rsidR="00D31AE0" w:rsidRPr="00857ABD" w:rsidRDefault="00D31AE0" w:rsidP="00D31AE0">
      <w:pPr>
        <w:pStyle w:val="Default"/>
        <w:numPr>
          <w:ilvl w:val="0"/>
          <w:numId w:val="27"/>
        </w:numPr>
        <w:rPr>
          <w:color w:val="auto"/>
        </w:rPr>
      </w:pPr>
      <w:r w:rsidRPr="00857ABD">
        <w:rPr>
          <w:color w:val="auto"/>
        </w:rPr>
        <w:t>После проведения проверки и формирования аналитического заключения Вы пришли к одному из выводов: а) письмо подлинное, следует поблагодарить о</w:t>
      </w:r>
      <w:r w:rsidRPr="00857ABD">
        <w:rPr>
          <w:color w:val="auto"/>
        </w:rPr>
        <w:t>т</w:t>
      </w:r>
      <w:r w:rsidRPr="00857ABD">
        <w:rPr>
          <w:color w:val="auto"/>
        </w:rPr>
        <w:t>правителя и предоставить ему требуемые сведения; б) письмо подлинное, сл</w:t>
      </w:r>
      <w:r w:rsidRPr="00857ABD">
        <w:rPr>
          <w:color w:val="auto"/>
        </w:rPr>
        <w:t>е</w:t>
      </w:r>
      <w:r w:rsidRPr="00857ABD">
        <w:rPr>
          <w:color w:val="auto"/>
        </w:rPr>
        <w:t>дует поблагодарить отправителя, но отказаться от предложения; в) письмо п</w:t>
      </w:r>
      <w:r w:rsidRPr="00857ABD">
        <w:rPr>
          <w:color w:val="auto"/>
        </w:rPr>
        <w:t>о</w:t>
      </w:r>
      <w:r w:rsidRPr="00857ABD">
        <w:rPr>
          <w:color w:val="auto"/>
        </w:rPr>
        <w:t>хоже на обыкновенный спам, следует написать отправителю, чтобы перестал отвлекать людей по всяким глупостям; г) письмо имеет ряд признаков моше</w:t>
      </w:r>
      <w:r w:rsidRPr="00857ABD">
        <w:rPr>
          <w:color w:val="auto"/>
        </w:rPr>
        <w:t>н</w:t>
      </w:r>
      <w:r w:rsidRPr="00857ABD">
        <w:rPr>
          <w:color w:val="auto"/>
        </w:rPr>
        <w:t>ничества, следует понять</w:t>
      </w:r>
      <w:r>
        <w:rPr>
          <w:color w:val="auto"/>
        </w:rPr>
        <w:t>,</w:t>
      </w:r>
      <w:r w:rsidRPr="00857ABD">
        <w:rPr>
          <w:color w:val="auto"/>
        </w:rPr>
        <w:t xml:space="preserve"> для чего отправителю нужны Ваши персональные данные и, ни в коем случае, не отвечать. </w:t>
      </w:r>
    </w:p>
    <w:p w14:paraId="55DE9BDA" w14:textId="5BECB959" w:rsidR="00D31AE0" w:rsidRPr="00D31AE0" w:rsidRDefault="00D31AE0" w:rsidP="00D31A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31AE0">
        <w:rPr>
          <w:rFonts w:ascii="Times New Roman" w:hAnsi="Times New Roman" w:cs="Times New Roman"/>
          <w:sz w:val="24"/>
          <w:szCs w:val="24"/>
        </w:rPr>
        <w:t>Порядок выполнения:</w:t>
      </w:r>
    </w:p>
    <w:p w14:paraId="580DE0EC" w14:textId="77777777" w:rsidR="00D31AE0" w:rsidRPr="00D31AE0" w:rsidRDefault="00D31AE0" w:rsidP="00D31AE0">
      <w:pPr>
        <w:autoSpaceDE w:val="0"/>
        <w:autoSpaceDN w:val="0"/>
        <w:adjustRightInd w:val="0"/>
        <w:spacing w:after="25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•Задание необходимо выполнить в виде электронного документа в свободной форме; </w:t>
      </w:r>
    </w:p>
    <w:p w14:paraId="277A98B3" w14:textId="34CDF2EA" w:rsidR="00D31AE0" w:rsidRPr="00D31AE0" w:rsidRDefault="00D31AE0" w:rsidP="00D31AE0">
      <w:pPr>
        <w:autoSpaceDE w:val="0"/>
        <w:autoSpaceDN w:val="0"/>
        <w:adjustRightInd w:val="0"/>
        <w:spacing w:after="25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•Исходя из текста письма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выбрать критерии, проверка которых позволит ответить на вопрос о подлинности; </w:t>
      </w:r>
    </w:p>
    <w:p w14:paraId="2540D223" w14:textId="77777777" w:rsidR="00D31AE0" w:rsidRPr="00D31AE0" w:rsidRDefault="00D31AE0" w:rsidP="00D31AE0">
      <w:pPr>
        <w:autoSpaceDE w:val="0"/>
        <w:autoSpaceDN w:val="0"/>
        <w:adjustRightInd w:val="0"/>
        <w:spacing w:after="25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•Критерии и ход проверки Вы должны отразить в электронном документе; </w:t>
      </w:r>
    </w:p>
    <w:p w14:paraId="42CA4AA7" w14:textId="77777777" w:rsidR="00D31AE0" w:rsidRPr="00D31AE0" w:rsidRDefault="00D31AE0" w:rsidP="00D31AE0">
      <w:pPr>
        <w:autoSpaceDE w:val="0"/>
        <w:autoSpaceDN w:val="0"/>
        <w:adjustRightInd w:val="0"/>
        <w:spacing w:after="25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•На основе полученных данных Вы должны провести анализ и сформулировать выводы; </w:t>
      </w:r>
    </w:p>
    <w:p w14:paraId="659EBC83" w14:textId="77777777" w:rsidR="00D31AE0" w:rsidRPr="00D31AE0" w:rsidRDefault="00D31AE0" w:rsidP="00D31AE0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•Выводы необходимо отразить в электронном документе. </w:t>
      </w:r>
    </w:p>
    <w:p w14:paraId="569B8317" w14:textId="77777777" w:rsidR="00D31AE0" w:rsidRDefault="00D31AE0" w:rsidP="00D31AE0"/>
    <w:p w14:paraId="2700E691" w14:textId="77777777" w:rsidR="00D31AE0" w:rsidRDefault="00D31AE0" w:rsidP="00D31AE0"/>
    <w:p w14:paraId="689A2104" w14:textId="77777777" w:rsidR="00D31AE0" w:rsidRPr="00D31AE0" w:rsidRDefault="00D31AE0" w:rsidP="00D31AE0"/>
    <w:p w14:paraId="4FE11261" w14:textId="555CA270" w:rsidR="00D31AE0" w:rsidRPr="00C565F2" w:rsidRDefault="00D31AE0" w:rsidP="00D31AE0">
      <w:pPr>
        <w:spacing w:line="293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C565F2">
        <w:rPr>
          <w:rFonts w:ascii="Times New Roman" w:eastAsia="Times New Roman" w:hAnsi="Times New Roman" w:cs="Times New Roman"/>
          <w:b/>
          <w:i/>
          <w:szCs w:val="24"/>
        </w:rPr>
        <w:t xml:space="preserve">Примерный перечень тем </w:t>
      </w:r>
      <w:r>
        <w:rPr>
          <w:rFonts w:ascii="Times New Roman" w:eastAsia="Times New Roman" w:hAnsi="Times New Roman" w:cs="Times New Roman"/>
          <w:b/>
          <w:i/>
          <w:szCs w:val="24"/>
        </w:rPr>
        <w:t>эссе</w:t>
      </w:r>
      <w:r w:rsidRPr="00C565F2">
        <w:rPr>
          <w:rFonts w:ascii="Times New Roman" w:eastAsia="Times New Roman" w:hAnsi="Times New Roman" w:cs="Times New Roman"/>
          <w:b/>
          <w:i/>
          <w:szCs w:val="24"/>
        </w:rPr>
        <w:t>:</w:t>
      </w:r>
    </w:p>
    <w:p w14:paraId="5185FF6B" w14:textId="50C6515F" w:rsidR="00D31AE0" w:rsidRP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Анализ конфликтной ситуации, предшествовавшей воцарению Александра Мак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>донского;</w:t>
      </w:r>
    </w:p>
    <w:p w14:paraId="1CA47DD8" w14:textId="51F0A701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Анализ политического конфликта, послужившего причиной первого локального конфлик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в Чечне;</w:t>
      </w:r>
    </w:p>
    <w:p w14:paraId="6D7C965E" w14:textId="6A4E59E6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Всемирный банк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повторяющихся циклах насилия;</w:t>
      </w:r>
    </w:p>
    <w:p w14:paraId="5FA17840" w14:textId="229C25BD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управляемого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хаоса в глобальной политике США;</w:t>
      </w:r>
    </w:p>
    <w:p w14:paraId="508F22DD" w14:textId="2DCE3AF3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Примеры применения мягкой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силы странами ЕС в отношении РФ;</w:t>
      </w:r>
    </w:p>
    <w:p w14:paraId="1E395C8B" w14:textId="7004F13D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Параметры экономической безопасности в структуре Стратегии национальной бе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>опасно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РФ;</w:t>
      </w:r>
    </w:p>
    <w:p w14:paraId="5C03B82A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Анализ межнациональных конфликтов в РФ в первый постсоветский период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2E00E0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Глобальная конкурентная среда ОАО «Газпром»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0446269" w14:textId="0F3EA392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конкуренты продукции ОАО «АвтоВАЗ»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внутреннем российском рынке;</w:t>
      </w:r>
    </w:p>
    <w:p w14:paraId="75404DBD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Анализ профессиональной преступной среды в Японии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033DC70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 США о сфере поглощений и слияний в бизнесе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E655BD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Внутреннее мошенничество в англо-саксонском 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67EAE57" w14:textId="2AF52995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ООН о противодействии коррупции;</w:t>
      </w:r>
    </w:p>
    <w:p w14:paraId="74F33072" w14:textId="1255D1F4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Современные офшорные зоны в сфере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легализации преступных доходов;</w:t>
      </w:r>
    </w:p>
    <w:p w14:paraId="1BBC0AA2" w14:textId="77777777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Анализ функционирования типовой финансовой пирамиды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7016DA2" w14:textId="678B9A03" w:rsid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Противодействие коррупции на сайте реги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онального органа внутренних дел;</w:t>
      </w:r>
    </w:p>
    <w:p w14:paraId="2CD7ACBB" w14:textId="3433EBBE" w:rsidR="00D31AE0" w:rsidRPr="00D31AE0" w:rsidRDefault="00D31AE0" w:rsidP="00D31AE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Поведение иностранных инвесторов накануне политического кризиса на Укр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31AE0">
        <w:rPr>
          <w:rFonts w:ascii="Times New Roman" w:hAnsi="Times New Roman" w:cs="Times New Roman"/>
          <w:sz w:val="24"/>
          <w:szCs w:val="24"/>
          <w:lang w:eastAsia="ru-RU"/>
        </w:rPr>
        <w:t xml:space="preserve">ине… </w:t>
      </w:r>
    </w:p>
    <w:p w14:paraId="690A4358" w14:textId="77777777" w:rsidR="00D31AE0" w:rsidRPr="00D31AE0" w:rsidRDefault="00D31AE0" w:rsidP="00D31AE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31AE0">
        <w:rPr>
          <w:rFonts w:ascii="Times New Roman" w:hAnsi="Times New Roman" w:cs="Times New Roman"/>
          <w:sz w:val="24"/>
          <w:szCs w:val="24"/>
          <w:lang w:eastAsia="ru-RU"/>
        </w:rPr>
        <w:t>Каждый слушатель вправе выбрать предложенную тему или выбрать свою в рамках вопросов, рассматриваемых в дисциплине № 1 майнора</w:t>
      </w:r>
    </w:p>
    <w:p w14:paraId="734F93EA" w14:textId="1CA29C6D" w:rsidR="00D31AE0" w:rsidRPr="00A22BD2" w:rsidRDefault="00D31AE0" w:rsidP="00A22BD2">
      <w:pPr>
        <w:pStyle w:val="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22BD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Оценочные средства для промежуточного/итогового контроля студента</w:t>
      </w:r>
    </w:p>
    <w:p w14:paraId="1C24AA41" w14:textId="72AC7853" w:rsidR="00967D87" w:rsidRPr="00A22BD2" w:rsidRDefault="00A22BD2" w:rsidP="00A22BD2">
      <w:pPr>
        <w:spacing w:line="29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2BD2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заданий промежуточного /итогового контроля</w:t>
      </w:r>
    </w:p>
    <w:p w14:paraId="50A951B7" w14:textId="77777777" w:rsidR="00A22BD2" w:rsidRPr="00A22BD2" w:rsidRDefault="00A22BD2" w:rsidP="00A22BD2">
      <w:pPr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 xml:space="preserve">1. Причинами чего являются следующие факторы: </w:t>
      </w:r>
    </w:p>
    <w:p w14:paraId="0AB0BC04" w14:textId="77777777" w:rsidR="00A22BD2" w:rsidRPr="00A22BD2" w:rsidRDefault="00A22BD2" w:rsidP="00A22BD2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Центральное правительство не могло оказать традиционную помощь реги</w:t>
      </w:r>
      <w:r w:rsidRPr="00A22BD2">
        <w:rPr>
          <w:rFonts w:ascii="Times New Roman" w:hAnsi="Times New Roman" w:cs="Times New Roman"/>
          <w:b/>
          <w:sz w:val="24"/>
          <w:szCs w:val="24"/>
        </w:rPr>
        <w:t>о</w:t>
      </w:r>
      <w:r w:rsidRPr="00A22BD2">
        <w:rPr>
          <w:rFonts w:ascii="Times New Roman" w:hAnsi="Times New Roman" w:cs="Times New Roman"/>
          <w:b/>
          <w:sz w:val="24"/>
          <w:szCs w:val="24"/>
        </w:rPr>
        <w:t>нам за счет перераспределения. Проблема выживания стала первоочередной задачей местных властей. Они перевели под свой контроль материальные и природные ресурсы. На местные рынки стали ограничивать доступ «чужих» потребителей. Единое экономической пространство стало распадаться.</w:t>
      </w:r>
    </w:p>
    <w:p w14:paraId="39299376" w14:textId="77777777" w:rsidR="00A22BD2" w:rsidRPr="00A22BD2" w:rsidRDefault="00A22BD2" w:rsidP="00A22BD2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Между институтами СССР и РСФСР, а в последующем между ветвями це</w:t>
      </w:r>
      <w:r w:rsidRPr="00A22BD2">
        <w:rPr>
          <w:rFonts w:ascii="Times New Roman" w:hAnsi="Times New Roman" w:cs="Times New Roman"/>
          <w:b/>
          <w:sz w:val="24"/>
          <w:szCs w:val="24"/>
        </w:rPr>
        <w:t>н</w:t>
      </w:r>
      <w:r w:rsidRPr="00A22BD2">
        <w:rPr>
          <w:rFonts w:ascii="Times New Roman" w:hAnsi="Times New Roman" w:cs="Times New Roman"/>
          <w:b/>
          <w:sz w:val="24"/>
          <w:szCs w:val="24"/>
        </w:rPr>
        <w:t>тральной власти России шла борьба. Участники этой борьбы нередко апелл</w:t>
      </w:r>
      <w:r w:rsidRPr="00A22BD2">
        <w:rPr>
          <w:rFonts w:ascii="Times New Roman" w:hAnsi="Times New Roman" w:cs="Times New Roman"/>
          <w:b/>
          <w:sz w:val="24"/>
          <w:szCs w:val="24"/>
        </w:rPr>
        <w:t>и</w:t>
      </w:r>
      <w:r w:rsidRPr="00A22BD2">
        <w:rPr>
          <w:rFonts w:ascii="Times New Roman" w:hAnsi="Times New Roman" w:cs="Times New Roman"/>
          <w:b/>
          <w:sz w:val="24"/>
          <w:szCs w:val="24"/>
        </w:rPr>
        <w:t>ровали к региональным властям, ища их поддержку и обещая дополнител</w:t>
      </w:r>
      <w:r w:rsidRPr="00A22BD2">
        <w:rPr>
          <w:rFonts w:ascii="Times New Roman" w:hAnsi="Times New Roman" w:cs="Times New Roman"/>
          <w:b/>
          <w:sz w:val="24"/>
          <w:szCs w:val="24"/>
        </w:rPr>
        <w:t>ь</w:t>
      </w:r>
      <w:r w:rsidRPr="00A22BD2">
        <w:rPr>
          <w:rFonts w:ascii="Times New Roman" w:hAnsi="Times New Roman" w:cs="Times New Roman"/>
          <w:b/>
          <w:sz w:val="24"/>
          <w:szCs w:val="24"/>
        </w:rPr>
        <w:t xml:space="preserve">ные полномочия. В это время появился лозунг «Берите столько прав, сколько сможете проглотить». </w:t>
      </w:r>
    </w:p>
    <w:p w14:paraId="0B0ADD94" w14:textId="77777777" w:rsidR="00A22BD2" w:rsidRPr="00A22BD2" w:rsidRDefault="00A22BD2" w:rsidP="00A22BD2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Характер выделения субъектов Российской Федерации на основе формиров</w:t>
      </w:r>
      <w:r w:rsidRPr="00A22BD2">
        <w:rPr>
          <w:rFonts w:ascii="Times New Roman" w:hAnsi="Times New Roman" w:cs="Times New Roman"/>
          <w:b/>
          <w:sz w:val="24"/>
          <w:szCs w:val="24"/>
        </w:rPr>
        <w:t>а</w:t>
      </w:r>
      <w:r w:rsidRPr="00A22BD2">
        <w:rPr>
          <w:rFonts w:ascii="Times New Roman" w:hAnsi="Times New Roman" w:cs="Times New Roman"/>
          <w:b/>
          <w:sz w:val="24"/>
          <w:szCs w:val="24"/>
        </w:rPr>
        <w:t>ния национальных республик и русских регионов привел к тому, что первые получили больше прав. Это добавило националистический компонент в сеп</w:t>
      </w:r>
      <w:r w:rsidRPr="00A22BD2">
        <w:rPr>
          <w:rFonts w:ascii="Times New Roman" w:hAnsi="Times New Roman" w:cs="Times New Roman"/>
          <w:b/>
          <w:sz w:val="24"/>
          <w:szCs w:val="24"/>
        </w:rPr>
        <w:t>а</w:t>
      </w:r>
      <w:r w:rsidRPr="00A22BD2">
        <w:rPr>
          <w:rFonts w:ascii="Times New Roman" w:hAnsi="Times New Roman" w:cs="Times New Roman"/>
          <w:b/>
          <w:sz w:val="24"/>
          <w:szCs w:val="24"/>
        </w:rPr>
        <w:t>ратизм, а также породило обиды и стремление уравнять русские регионы с национальными.</w:t>
      </w:r>
    </w:p>
    <w:p w14:paraId="3AE323B9" w14:textId="77777777" w:rsidR="00A22BD2" w:rsidRPr="00A22BD2" w:rsidRDefault="00A22BD2" w:rsidP="00A22BD2">
      <w:pPr>
        <w:pStyle w:val="a3"/>
        <w:numPr>
          <w:ilvl w:val="0"/>
          <w:numId w:val="2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lastRenderedPageBreak/>
        <w:t>Трудности начального этапа экономической реформы породили двоякое ре</w:t>
      </w:r>
      <w:r w:rsidRPr="00A22BD2">
        <w:rPr>
          <w:rFonts w:ascii="Times New Roman" w:hAnsi="Times New Roman" w:cs="Times New Roman"/>
          <w:b/>
          <w:sz w:val="24"/>
          <w:szCs w:val="24"/>
        </w:rPr>
        <w:t>а</w:t>
      </w:r>
      <w:r w:rsidRPr="00A22BD2">
        <w:rPr>
          <w:rFonts w:ascii="Times New Roman" w:hAnsi="Times New Roman" w:cs="Times New Roman"/>
          <w:b/>
          <w:sz w:val="24"/>
          <w:szCs w:val="24"/>
        </w:rPr>
        <w:t>гирование. В ряде регионов сохранили государственное регулирование цен, прямо вмешивались в хозяйственную деятельность предприятий, огранич</w:t>
      </w:r>
      <w:r w:rsidRPr="00A22BD2">
        <w:rPr>
          <w:rFonts w:ascii="Times New Roman" w:hAnsi="Times New Roman" w:cs="Times New Roman"/>
          <w:b/>
          <w:sz w:val="24"/>
          <w:szCs w:val="24"/>
        </w:rPr>
        <w:t>и</w:t>
      </w:r>
      <w:r w:rsidRPr="00A22BD2">
        <w:rPr>
          <w:rFonts w:ascii="Times New Roman" w:hAnsi="Times New Roman" w:cs="Times New Roman"/>
          <w:b/>
          <w:sz w:val="24"/>
          <w:szCs w:val="24"/>
        </w:rPr>
        <w:t>вали свободу торговли… С другой стороны, наблюдались попытки смягчить трудности начального этапа реформ. Отсутствие требуемого объема денежной массы вызвало попытки внедрения различных денежных суррогатов (мун</w:t>
      </w:r>
      <w:r w:rsidRPr="00A22BD2">
        <w:rPr>
          <w:rFonts w:ascii="Times New Roman" w:hAnsi="Times New Roman" w:cs="Times New Roman"/>
          <w:b/>
          <w:sz w:val="24"/>
          <w:szCs w:val="24"/>
        </w:rPr>
        <w:t>и</w:t>
      </w:r>
      <w:r w:rsidRPr="00A22BD2">
        <w:rPr>
          <w:rFonts w:ascii="Times New Roman" w:hAnsi="Times New Roman" w:cs="Times New Roman"/>
          <w:b/>
          <w:sz w:val="24"/>
          <w:szCs w:val="24"/>
        </w:rPr>
        <w:t>ципальные облигации в Нижегородской области, республиканские чеки в Якутии, билеты местной лотереи в Кемеровской области и др.).</w:t>
      </w:r>
    </w:p>
    <w:p w14:paraId="36DE4973" w14:textId="77777777" w:rsidR="00A22BD2" w:rsidRPr="00A22BD2" w:rsidRDefault="00A22BD2" w:rsidP="00A22BD2">
      <w:pPr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А)  региональный сепаратизм</w:t>
      </w:r>
    </w:p>
    <w:p w14:paraId="08B48112" w14:textId="77777777" w:rsidR="00A22BD2" w:rsidRPr="00A22BD2" w:rsidRDefault="00A22BD2" w:rsidP="00A22BD2">
      <w:pPr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Б)  укрепление федеральной власти</w:t>
      </w:r>
    </w:p>
    <w:p w14:paraId="0FC83D2C" w14:textId="77777777" w:rsidR="00A22BD2" w:rsidRPr="00A22BD2" w:rsidRDefault="00A22BD2" w:rsidP="00A22BD2">
      <w:pPr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 эффект глобализации.</w:t>
      </w:r>
    </w:p>
    <w:p w14:paraId="0FDF8C37" w14:textId="77777777" w:rsidR="00A22BD2" w:rsidRPr="00A22BD2" w:rsidRDefault="00A22BD2" w:rsidP="00A22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2. Какую форму  имела экономика СССР для удобства реализации администрати</w:t>
      </w:r>
      <w:r w:rsidRPr="00A22BD2">
        <w:rPr>
          <w:rFonts w:ascii="Times New Roman" w:hAnsi="Times New Roman" w:cs="Times New Roman"/>
          <w:b/>
          <w:sz w:val="24"/>
          <w:szCs w:val="24"/>
        </w:rPr>
        <w:t>в</w:t>
      </w:r>
      <w:r w:rsidRPr="00A22BD2">
        <w:rPr>
          <w:rFonts w:ascii="Times New Roman" w:hAnsi="Times New Roman" w:cs="Times New Roman"/>
          <w:b/>
          <w:sz w:val="24"/>
          <w:szCs w:val="24"/>
        </w:rPr>
        <w:t>но-директивных методов управления?</w:t>
      </w:r>
    </w:p>
    <w:p w14:paraId="0E12DB8C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А)  пирамида</w:t>
      </w:r>
    </w:p>
    <w:p w14:paraId="047D3ADE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 xml:space="preserve">Б)   распределенная вертикаль </w:t>
      </w:r>
    </w:p>
    <w:p w14:paraId="5348022E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  спираль</w:t>
      </w:r>
    </w:p>
    <w:p w14:paraId="0C888D02" w14:textId="77777777" w:rsidR="00A22BD2" w:rsidRPr="00A22BD2" w:rsidRDefault="00A22BD2" w:rsidP="00A22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3.  Выберите то, что составляет основу формальной  социально-экономической с</w:t>
      </w:r>
      <w:r w:rsidRPr="00A22BD2">
        <w:rPr>
          <w:rFonts w:ascii="Times New Roman" w:hAnsi="Times New Roman" w:cs="Times New Roman"/>
          <w:b/>
          <w:sz w:val="24"/>
          <w:szCs w:val="24"/>
        </w:rPr>
        <w:t>и</w:t>
      </w:r>
      <w:r w:rsidRPr="00A22BD2">
        <w:rPr>
          <w:rFonts w:ascii="Times New Roman" w:hAnsi="Times New Roman" w:cs="Times New Roman"/>
          <w:b/>
          <w:sz w:val="24"/>
          <w:szCs w:val="24"/>
        </w:rPr>
        <w:t>стемы:</w:t>
      </w:r>
    </w:p>
    <w:p w14:paraId="6D964796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А)  выделенный набор элементов;</w:t>
      </w:r>
    </w:p>
    <w:p w14:paraId="394538BC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Б)   набор отношений между элементами;</w:t>
      </w:r>
    </w:p>
    <w:p w14:paraId="2F9E45DC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  свойства, предписанные отношениям;</w:t>
      </w:r>
    </w:p>
    <w:p w14:paraId="65EAE049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Г)    внутреннее состояние системы;</w:t>
      </w:r>
    </w:p>
    <w:p w14:paraId="7EAB48C7" w14:textId="77777777" w:rsidR="00A22BD2" w:rsidRPr="00A22BD2" w:rsidRDefault="00A22BD2" w:rsidP="00A22BD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Д)   совместные  характеристики  системы и внешней среды.</w:t>
      </w:r>
    </w:p>
    <w:p w14:paraId="0C13E897" w14:textId="77777777" w:rsidR="00A22BD2" w:rsidRPr="00A22BD2" w:rsidRDefault="00A22BD2" w:rsidP="00A22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4. Модель конкурентных стратегий была предложена:</w:t>
      </w:r>
    </w:p>
    <w:p w14:paraId="72CEAAB7" w14:textId="77777777" w:rsidR="00A22BD2" w:rsidRPr="00A22BD2" w:rsidRDefault="00A22BD2" w:rsidP="00A22B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 xml:space="preserve">А)  Р. </w:t>
      </w:r>
      <w:proofErr w:type="spellStart"/>
      <w:r w:rsidRPr="00A22BD2">
        <w:rPr>
          <w:rFonts w:ascii="Times New Roman" w:hAnsi="Times New Roman" w:cs="Times New Roman"/>
          <w:sz w:val="24"/>
          <w:szCs w:val="24"/>
        </w:rPr>
        <w:t>Дафтом</w:t>
      </w:r>
      <w:proofErr w:type="spellEnd"/>
    </w:p>
    <w:p w14:paraId="7D7821B7" w14:textId="77777777" w:rsidR="00A22BD2" w:rsidRPr="00A22BD2" w:rsidRDefault="00A22BD2" w:rsidP="00A22B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Б) М. Портером</w:t>
      </w:r>
    </w:p>
    <w:p w14:paraId="04B277C6" w14:textId="77777777" w:rsidR="00A22BD2" w:rsidRPr="00A22BD2" w:rsidRDefault="00A22BD2" w:rsidP="00A22BD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 В. Парето</w:t>
      </w:r>
    </w:p>
    <w:p w14:paraId="4DA99802" w14:textId="49FEE224" w:rsidR="00A22BD2" w:rsidRPr="00A22BD2" w:rsidRDefault="00A22BD2" w:rsidP="00A22BD2">
      <w:pPr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5.  Отступление, как вид конку</w:t>
      </w:r>
      <w:r>
        <w:rPr>
          <w:rFonts w:ascii="Times New Roman" w:hAnsi="Times New Roman" w:cs="Times New Roman"/>
          <w:b/>
          <w:sz w:val="24"/>
          <w:szCs w:val="24"/>
        </w:rPr>
        <w:t>рентных действий можно понимать</w:t>
      </w:r>
      <w:r w:rsidRPr="00A22BD2">
        <w:rPr>
          <w:rFonts w:ascii="Times New Roman" w:hAnsi="Times New Roman" w:cs="Times New Roman"/>
          <w:b/>
          <w:sz w:val="24"/>
          <w:szCs w:val="24"/>
        </w:rPr>
        <w:t>:</w:t>
      </w:r>
    </w:p>
    <w:p w14:paraId="7E395D97" w14:textId="77777777" w:rsidR="00A22BD2" w:rsidRPr="00A22BD2" w:rsidRDefault="00A22BD2" w:rsidP="00A22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А) как уход от конкуренции вообще;</w:t>
      </w:r>
    </w:p>
    <w:p w14:paraId="79C85407" w14:textId="77777777" w:rsidR="00A22BD2" w:rsidRPr="00A22BD2" w:rsidRDefault="00A22BD2" w:rsidP="00A22B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Б) как изменение делового статуса субъекта бизнеса;</w:t>
      </w:r>
    </w:p>
    <w:p w14:paraId="7C005483" w14:textId="154C7939" w:rsidR="00A22BD2" w:rsidRDefault="00A22BD2" w:rsidP="00A22BD2">
      <w:pPr>
        <w:spacing w:line="29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как результат поглощения.</w:t>
      </w:r>
    </w:p>
    <w:p w14:paraId="514AEA6F" w14:textId="00CC8566" w:rsidR="00A22BD2" w:rsidRPr="00A22BD2" w:rsidRDefault="00A22BD2" w:rsidP="00A22BD2">
      <w:pPr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6. Сопоставьте понятия и описания: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BD2" w:rsidRPr="00A22BD2" w14:paraId="4BDBFB77" w14:textId="77777777" w:rsidTr="0047179B">
        <w:tc>
          <w:tcPr>
            <w:tcW w:w="4785" w:type="dxa"/>
          </w:tcPr>
          <w:p w14:paraId="5949EC92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1) «</w:t>
            </w:r>
            <w:proofErr w:type="spellStart"/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Беловоротничковая</w:t>
            </w:r>
            <w:proofErr w:type="spellEnd"/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преступность»</w:t>
            </w:r>
          </w:p>
          <w:p w14:paraId="0405912F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2) «Теневая экономика» (серый сектор)</w:t>
            </w:r>
          </w:p>
          <w:p w14:paraId="649F5A04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3) «Теневая экономика» (чёрный сектор)</w:t>
            </w:r>
          </w:p>
        </w:tc>
        <w:tc>
          <w:tcPr>
            <w:tcW w:w="4786" w:type="dxa"/>
          </w:tcPr>
          <w:p w14:paraId="504D3028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А) Стремление чиновника / менеджера п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лучить незаконные «премиальные» за усл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гу, ускорение в решении вопроса и т.п.</w:t>
            </w:r>
          </w:p>
          <w:p w14:paraId="3C3D4D2B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Б) Сокрытие доходов от налогообложения, ведение двойной бухгалтерии, присвоение части средств на собственные нужды и для «решения вопросов» с коррумпированными должностными лицами</w:t>
            </w:r>
          </w:p>
          <w:p w14:paraId="16C62DE9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В) Профессиональная преступная (воро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ская) среда. Организованная преступная д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ятельность, преступный бизнес.</w:t>
            </w:r>
          </w:p>
        </w:tc>
      </w:tr>
    </w:tbl>
    <w:p w14:paraId="5C7B8EAD" w14:textId="77777777" w:rsidR="00A22BD2" w:rsidRDefault="00A22BD2" w:rsidP="0068729C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DA01A" w14:textId="77777777" w:rsidR="00A22BD2" w:rsidRPr="00A22BD2" w:rsidRDefault="00A22BD2" w:rsidP="00A22BD2">
      <w:pPr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Подберите вид структуры организации  для соответствующего описания (по Р. </w:t>
      </w:r>
      <w:proofErr w:type="spellStart"/>
      <w:r w:rsidRPr="00A22BD2">
        <w:rPr>
          <w:rFonts w:ascii="Times New Roman" w:hAnsi="Times New Roman" w:cs="Times New Roman"/>
          <w:b/>
          <w:sz w:val="24"/>
          <w:szCs w:val="24"/>
        </w:rPr>
        <w:t>Дафту</w:t>
      </w:r>
      <w:proofErr w:type="spellEnd"/>
      <w:r w:rsidRPr="00A22BD2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A22BD2" w:rsidRPr="00A22BD2" w14:paraId="5F4BC8C9" w14:textId="77777777" w:rsidTr="0047179B">
        <w:tc>
          <w:tcPr>
            <w:tcW w:w="3369" w:type="dxa"/>
          </w:tcPr>
          <w:p w14:paraId="7EDC9DC6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9DBB46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Функциональная структура </w:t>
            </w:r>
          </w:p>
          <w:p w14:paraId="6E26607E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Функциональная структура с горизонтальными связами </w:t>
            </w:r>
          </w:p>
          <w:p w14:paraId="5150A98C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Дивизиональная</w:t>
            </w:r>
            <w:proofErr w:type="spellEnd"/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</w:t>
            </w:r>
          </w:p>
          <w:p w14:paraId="1E854FBB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Г) Региональная структура </w:t>
            </w:r>
          </w:p>
          <w:p w14:paraId="7B5073AD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Матричная структура </w:t>
            </w:r>
          </w:p>
          <w:p w14:paraId="58729D45" w14:textId="77777777" w:rsidR="00A22BD2" w:rsidRPr="00A22BD2" w:rsidRDefault="00A22BD2" w:rsidP="00471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Горизонтальная структура </w:t>
            </w:r>
          </w:p>
          <w:p w14:paraId="40084FC9" w14:textId="77777777" w:rsidR="00A22BD2" w:rsidRPr="00A22BD2" w:rsidRDefault="00A22BD2" w:rsidP="00471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Ж) Модульная структура </w:t>
            </w:r>
          </w:p>
          <w:p w14:paraId="19E9A531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З) Гибридная структура</w:t>
            </w:r>
          </w:p>
        </w:tc>
        <w:tc>
          <w:tcPr>
            <w:tcW w:w="6202" w:type="dxa"/>
          </w:tcPr>
          <w:p w14:paraId="3373141B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1) Виды деятельности всех уровней организации объед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няет выполнение общей функции. Для нее характерна вертикальная иерархия. </w:t>
            </w:r>
          </w:p>
          <w:p w14:paraId="60D71856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2) Вертикальную функциональную иерархию организ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ции компенсируют посредством включения горизонтал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связей. </w:t>
            </w:r>
          </w:p>
          <w:p w14:paraId="36CD94DA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3)Стратегические единицы бизнеса в организации фо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мируются для работы с конкретными изделиями или пр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дуктами. </w:t>
            </w:r>
          </w:p>
          <w:p w14:paraId="07D44178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4)Структура, ориентированная на региональных (геогр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фических) потребителей, имеющих ярко выраженные предпочтения. </w:t>
            </w:r>
          </w:p>
          <w:p w14:paraId="74E05D00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5) Одновременное использование </w:t>
            </w:r>
            <w:proofErr w:type="spellStart"/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дивизиональной</w:t>
            </w:r>
            <w:proofErr w:type="spellEnd"/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функциональной структур с выраженными горизонтал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ными связями. </w:t>
            </w:r>
          </w:p>
          <w:p w14:paraId="5E5CC2FB" w14:textId="77777777" w:rsidR="00A22BD2" w:rsidRPr="00A22BD2" w:rsidRDefault="00A22BD2" w:rsidP="0047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6)Замена вертикальной организации предприятия гор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зонтальными производственными процессами путем р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инжиниринга. </w:t>
            </w:r>
          </w:p>
          <w:p w14:paraId="27B10C4C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7) Концепция горизонтальной координации выходит за рамки одной организации, основные работы передаются самостоятельным фирмам.</w:t>
            </w:r>
          </w:p>
          <w:p w14:paraId="4E3195C7" w14:textId="77777777" w:rsidR="00A22BD2" w:rsidRPr="00A22BD2" w:rsidRDefault="00A22BD2" w:rsidP="004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8) Многие структуры организации в чистом виде не с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ществуют, комбинация характеристик направлена на м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BD2">
              <w:rPr>
                <w:rFonts w:ascii="Times New Roman" w:hAnsi="Times New Roman" w:cs="Times New Roman"/>
                <w:sz w:val="24"/>
                <w:szCs w:val="24"/>
              </w:rPr>
              <w:t>нимизацию недостатков.</w:t>
            </w:r>
          </w:p>
        </w:tc>
      </w:tr>
    </w:tbl>
    <w:p w14:paraId="6A0F3659" w14:textId="77777777" w:rsidR="00A22BD2" w:rsidRPr="00A22BD2" w:rsidRDefault="00A22BD2" w:rsidP="00A22BD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A22BD2">
        <w:rPr>
          <w:rFonts w:ascii="Times New Roman" w:hAnsi="Times New Roman" w:cs="Times New Roman"/>
          <w:b/>
          <w:sz w:val="24"/>
          <w:szCs w:val="24"/>
        </w:rPr>
        <w:t>8. Что может возникнуть у менеджера между обслуживанием интересов собственника фирмы на основании контракта и учетом собственных материальных интересов в процессе исполнения обязанностей по контракту:</w:t>
      </w:r>
    </w:p>
    <w:p w14:paraId="64A4D8A9" w14:textId="77777777" w:rsidR="00A22BD2" w:rsidRPr="00A22BD2" w:rsidRDefault="00A22BD2" w:rsidP="00A22BD2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А) Конфликт интересов</w:t>
      </w:r>
    </w:p>
    <w:p w14:paraId="2318AD8D" w14:textId="77777777" w:rsidR="00A22BD2" w:rsidRPr="00A22BD2" w:rsidRDefault="00A22BD2" w:rsidP="00A22BD2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 xml:space="preserve"> Б) Безличный рыночный механизм;</w:t>
      </w:r>
    </w:p>
    <w:p w14:paraId="04C6D21E" w14:textId="77777777" w:rsidR="00A22BD2" w:rsidRPr="00A22BD2" w:rsidRDefault="00A22BD2" w:rsidP="00A22BD2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В) Двухсторонняя структура управления;</w:t>
      </w:r>
    </w:p>
    <w:p w14:paraId="412651A7" w14:textId="354A1C48" w:rsidR="00A22BD2" w:rsidRPr="00A22BD2" w:rsidRDefault="00A22BD2" w:rsidP="00A22BD2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A22BD2">
        <w:rPr>
          <w:rFonts w:ascii="Times New Roman" w:hAnsi="Times New Roman" w:cs="Times New Roman"/>
          <w:sz w:val="24"/>
          <w:szCs w:val="24"/>
        </w:rPr>
        <w:t>Г) Унитарное управление.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68755FB2" w14:textId="07E456F2" w:rsidR="00BC2E61" w:rsidRDefault="00A22BD2" w:rsidP="00BC2E61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r w:rsidRPr="00C565F2">
        <w:rPr>
          <w:rFonts w:ascii="Times New Roman" w:eastAsia="Times New Roman" w:hAnsi="Times New Roman" w:cs="Times New Roman"/>
          <w:szCs w:val="24"/>
        </w:rPr>
        <w:t>Шульц В.Л., Рудченко А.Д., Юрченко А.В. Безопасность предпринимательской де</w:t>
      </w:r>
      <w:r>
        <w:rPr>
          <w:rFonts w:ascii="Times New Roman" w:eastAsia="Times New Roman" w:hAnsi="Times New Roman" w:cs="Times New Roman"/>
          <w:szCs w:val="24"/>
        </w:rPr>
        <w:t>я</w:t>
      </w:r>
      <w:r w:rsidRPr="00C565F2">
        <w:rPr>
          <w:rFonts w:ascii="Times New Roman" w:eastAsia="Times New Roman" w:hAnsi="Times New Roman" w:cs="Times New Roman"/>
          <w:szCs w:val="24"/>
        </w:rPr>
        <w:t xml:space="preserve">тельности. 2015. М. </w:t>
      </w:r>
      <w:proofErr w:type="spellStart"/>
      <w:r w:rsidRPr="00C565F2">
        <w:rPr>
          <w:rFonts w:ascii="Times New Roman" w:eastAsia="Times New Roman" w:hAnsi="Times New Roman" w:cs="Times New Roman"/>
          <w:szCs w:val="24"/>
        </w:rPr>
        <w:t>Юрайт</w:t>
      </w:r>
      <w:proofErr w:type="spellEnd"/>
      <w:r w:rsidR="000E6B6A">
        <w:rPr>
          <w:rFonts w:ascii="Times New Roman" w:eastAsia="Times New Roman" w:hAnsi="Times New Roman" w:cs="Times New Roman"/>
          <w:szCs w:val="24"/>
        </w:rPr>
        <w:t xml:space="preserve"> (и последующие издания)</w:t>
      </w:r>
    </w:p>
    <w:p w14:paraId="637AC99B" w14:textId="01150E3D" w:rsidR="0068729C" w:rsidRPr="00D350AF" w:rsidRDefault="00DB7D1F" w:rsidP="00A22BD2">
      <w:pPr>
        <w:numPr>
          <w:ilvl w:val="1"/>
          <w:numId w:val="18"/>
        </w:numPr>
        <w:tabs>
          <w:tab w:val="left" w:pos="2115"/>
        </w:tabs>
        <w:spacing w:before="240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="0068729C"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  <w:r w:rsidR="000E6B6A">
        <w:rPr>
          <w:rFonts w:ascii="Times New Roman" w:eastAsia="Times New Roman" w:hAnsi="Times New Roman" w:cs="Times New Roman"/>
          <w:b/>
          <w:szCs w:val="24"/>
        </w:rPr>
        <w:t xml:space="preserve"> (все есть в наличии в библиотеке института проблем безопасности)</w:t>
      </w:r>
    </w:p>
    <w:p w14:paraId="6B0389A0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Авдийский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В.И., Безденежных В.М. Риски хозяйствующих субъектов. 2013. М. Альфа-М;</w:t>
      </w:r>
    </w:p>
    <w:p w14:paraId="1FCC232D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Авдийский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Дадалко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В.А. Теневая экономика и экономическая безопасность государства. 2012. М. Альфа-М </w:t>
      </w:r>
    </w:p>
    <w:p w14:paraId="7BC9D90F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Васин С.М., Шутов В.С. Управление рисками на предприятии. 2010. М.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317DCB9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Гайдар Е.Т. Гибель империи. Уроки для современной России. 2012. М. Астрель </w:t>
      </w:r>
    </w:p>
    <w:p w14:paraId="181CDC87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Дафт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Р. Менеджмент. 2011. М.-СПб. Питер </w:t>
      </w:r>
    </w:p>
    <w:p w14:paraId="6F2FD0B3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Игры экономических убийц. Под редакцией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Хайата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С. 2008. М.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Претекст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C7A997C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Конфликты, безопасность и развитие. Доклад Всемирного банка. 2012. М. Весь мир </w:t>
      </w:r>
    </w:p>
    <w:p w14:paraId="0A69BC76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Круи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Галай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Д., Марк Р. Основы риск-менеджмента. 2011. М.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5D982A9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Мау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В.А. Экономика и власть: политическая история экономической реформы в России (1985-1994). 2010. М. Дело </w:t>
      </w:r>
    </w:p>
    <w:p w14:paraId="03D05276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Мау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В.А. Экономика и политика России (1991-2009). 2010. М. Дело </w:t>
      </w:r>
    </w:p>
    <w:p w14:paraId="6FFED72B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Многоликая коррупция. Под редакцией Кампоса Э. и </w:t>
      </w:r>
      <w:proofErr w:type="spellStart"/>
      <w:r w:rsidRPr="00B631BC">
        <w:rPr>
          <w:rFonts w:ascii="Times New Roman" w:hAnsi="Times New Roman" w:cs="Times New Roman"/>
          <w:sz w:val="24"/>
          <w:szCs w:val="24"/>
          <w:lang w:eastAsia="ru-RU"/>
        </w:rPr>
        <w:t>Прадхана</w:t>
      </w:r>
      <w:proofErr w:type="spellEnd"/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 С. 2014. М. Альп</w:t>
      </w:r>
      <w:r w:rsidRPr="00B631B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</w:p>
    <w:p w14:paraId="62001575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Олейник А.Н. Тюремная субкультура в России. 2010. М. Инфра-М </w:t>
      </w:r>
    </w:p>
    <w:p w14:paraId="5E384D79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Павленко В.Б. Глобальная олигархия. Кланы в мировой политике. 2015. М. ОГИ </w:t>
      </w:r>
    </w:p>
    <w:p w14:paraId="57CCC148" w14:textId="77777777" w:rsidR="00A22BD2" w:rsidRPr="00B631BC" w:rsidRDefault="00A22BD2" w:rsidP="00A22B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6"/>
        <w:rPr>
          <w:rFonts w:ascii="Times New Roman" w:hAnsi="Times New Roman" w:cs="Times New Roman"/>
          <w:sz w:val="24"/>
          <w:szCs w:val="24"/>
          <w:lang w:eastAsia="ru-RU"/>
        </w:rPr>
      </w:pPr>
      <w:r w:rsidRPr="00B631BC">
        <w:rPr>
          <w:rFonts w:ascii="Times New Roman" w:hAnsi="Times New Roman" w:cs="Times New Roman"/>
          <w:sz w:val="24"/>
          <w:szCs w:val="24"/>
          <w:lang w:eastAsia="ru-RU"/>
        </w:rPr>
        <w:t xml:space="preserve">Приватизация по-российски. Под редакцией Чубайса А.Б. 1999. М. Вагриус </w:t>
      </w:r>
    </w:p>
    <w:p w14:paraId="68819CF2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0E6B6A">
        <w:trPr>
          <w:trHeight w:val="50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1FCFF7C1" w:rsidR="00D350AF" w:rsidRPr="0068729C" w:rsidRDefault="00D350AF" w:rsidP="000E6B6A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B509AD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82"/>
        <w:gridCol w:w="4011"/>
      </w:tblGrid>
      <w:tr w:rsidR="00EB2827" w:rsidRPr="00D62C4E" w14:paraId="34349F70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573A40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628D95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17DE48ED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05DA0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EB2827" w:rsidRPr="00D62C4E" w14:paraId="078B9888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55D22" w14:textId="77777777" w:rsidR="00EB2827" w:rsidRPr="00D62C4E" w:rsidRDefault="00EB282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2CC33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17FB9">
              <w:rPr>
                <w:rFonts w:ascii="Times New Roman" w:eastAsia="Times New Roman" w:hAnsi="Times New Roman" w:cs="Times New Roman"/>
                <w:bCs/>
                <w:szCs w:val="24"/>
              </w:rPr>
              <w:t>Информационно-аналитические системы, СГА НКБ.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409B1D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вор)</w:t>
            </w:r>
          </w:p>
        </w:tc>
      </w:tr>
      <w:tr w:rsidR="00EB2827" w:rsidRPr="003163CD" w14:paraId="466A8318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674997" w14:textId="77777777" w:rsidR="00EB2827" w:rsidRPr="00D62C4E" w:rsidRDefault="00EB282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ED177" w14:textId="77777777" w:rsidR="00EB2827" w:rsidRDefault="00EB282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62C4E">
              <w:rPr>
                <w:rFonts w:eastAsia="Times New Roman"/>
                <w:color w:val="auto"/>
                <w:sz w:val="22"/>
              </w:rPr>
              <w:t xml:space="preserve">Электронно-библиотечная система </w:t>
            </w:r>
            <w:proofErr w:type="spellStart"/>
            <w:r w:rsidRPr="00D62C4E">
              <w:rPr>
                <w:rFonts w:eastAsia="Times New Roman"/>
                <w:color w:val="auto"/>
                <w:sz w:val="22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69122" w14:textId="77777777" w:rsidR="00EB2827" w:rsidRPr="00D62C4E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EB2827" w:rsidRPr="0068729C" w14:paraId="64774111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3FCF7" w14:textId="77777777" w:rsidR="00EB2827" w:rsidRPr="00D62C4E" w:rsidRDefault="00EB282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C9A5A" w14:textId="77777777" w:rsidR="00EB2827" w:rsidRPr="00D62C4E" w:rsidRDefault="00EB282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A23AC" w14:textId="77777777" w:rsidR="00EB2827" w:rsidRPr="00CC6AF5" w:rsidRDefault="00EB282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вор)</w:t>
            </w:r>
          </w:p>
        </w:tc>
      </w:tr>
    </w:tbl>
    <w:p w14:paraId="322094FB" w14:textId="54E73BBC" w:rsidR="0068729C" w:rsidRPr="00EB2827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685086" w15:done="0"/>
  <w15:commentEx w15:paraId="2C9F2371" w15:done="0"/>
  <w15:commentEx w15:paraId="7F1911EF" w15:done="0"/>
  <w15:commentEx w15:paraId="7FD1F987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85086" w16cid:durableId="1FF171BC"/>
  <w16cid:commentId w16cid:paraId="2C9F2371" w16cid:durableId="1FF171BD"/>
  <w16cid:commentId w16cid:paraId="7F1911EF" w16cid:durableId="1FF171BE"/>
  <w16cid:commentId w16cid:paraId="7FD1F987" w16cid:durableId="1FF171BF"/>
  <w16cid:commentId w16cid:paraId="3FE82755" w16cid:durableId="1FF171C0"/>
  <w16cid:commentId w16cid:paraId="71DCA8BA" w16cid:durableId="1FF171C1"/>
  <w16cid:commentId w16cid:paraId="43FB60F5" w16cid:durableId="1FF171C2"/>
  <w16cid:commentId w16cid:paraId="6F7943DF" w16cid:durableId="1FF171C3"/>
  <w16cid:commentId w16cid:paraId="1A2DB87A" w16cid:durableId="1FF171C4"/>
  <w16cid:commentId w16cid:paraId="6125E45A" w16cid:durableId="1FF171C5"/>
  <w16cid:commentId w16cid:paraId="30A86784" w16cid:durableId="1FF171C6"/>
  <w16cid:commentId w16cid:paraId="266EBF25" w16cid:durableId="1FF171C7"/>
  <w16cid:commentId w16cid:paraId="01A7AE36" w16cid:durableId="1FF171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D40E1"/>
    <w:multiLevelType w:val="hybridMultilevel"/>
    <w:tmpl w:val="C0D085C0"/>
    <w:lvl w:ilvl="0" w:tplc="35FA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8A18FC"/>
    <w:multiLevelType w:val="hybridMultilevel"/>
    <w:tmpl w:val="9062AAC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3672004A"/>
    <w:multiLevelType w:val="hybridMultilevel"/>
    <w:tmpl w:val="948C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0DC2F7A"/>
    <w:multiLevelType w:val="hybridMultilevel"/>
    <w:tmpl w:val="0A0A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B3E91"/>
    <w:multiLevelType w:val="hybridMultilevel"/>
    <w:tmpl w:val="0108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2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21"/>
  </w:num>
  <w:num w:numId="25">
    <w:abstractNumId w:val="25"/>
  </w:num>
  <w:num w:numId="26">
    <w:abstractNumId w:val="17"/>
  </w:num>
  <w:num w:numId="27">
    <w:abstractNumId w:val="15"/>
  </w:num>
  <w:num w:numId="28">
    <w:abstractNumId w:val="27"/>
  </w:num>
  <w:num w:numId="29">
    <w:abstractNumId w:val="20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53A62"/>
    <w:rsid w:val="000760FD"/>
    <w:rsid w:val="000A6E87"/>
    <w:rsid w:val="000E6B6A"/>
    <w:rsid w:val="000F7447"/>
    <w:rsid w:val="0011464A"/>
    <w:rsid w:val="001456FD"/>
    <w:rsid w:val="003163CD"/>
    <w:rsid w:val="00335987"/>
    <w:rsid w:val="003631AC"/>
    <w:rsid w:val="00364DCA"/>
    <w:rsid w:val="0068729C"/>
    <w:rsid w:val="00712BF4"/>
    <w:rsid w:val="00792DEA"/>
    <w:rsid w:val="007939E4"/>
    <w:rsid w:val="007D40A2"/>
    <w:rsid w:val="008C2FD4"/>
    <w:rsid w:val="008D1744"/>
    <w:rsid w:val="008E3C1D"/>
    <w:rsid w:val="008F4333"/>
    <w:rsid w:val="00967D87"/>
    <w:rsid w:val="009A66FC"/>
    <w:rsid w:val="00A22BD2"/>
    <w:rsid w:val="00B509AD"/>
    <w:rsid w:val="00B629D5"/>
    <w:rsid w:val="00B631BC"/>
    <w:rsid w:val="00BC2E61"/>
    <w:rsid w:val="00C13FA8"/>
    <w:rsid w:val="00D31AE0"/>
    <w:rsid w:val="00D350AF"/>
    <w:rsid w:val="00D744D1"/>
    <w:rsid w:val="00DB7D1F"/>
    <w:rsid w:val="00DC55E6"/>
    <w:rsid w:val="00E00F62"/>
    <w:rsid w:val="00E05767"/>
    <w:rsid w:val="00EB2827"/>
    <w:rsid w:val="00F2532C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8D1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customStyle="1" w:styleId="Default">
    <w:name w:val="Default"/>
    <w:rsid w:val="008D1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6BA1-AB13-4794-AF6D-4F7C7492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Седова Наталья Сергеевна</cp:lastModifiedBy>
  <cp:revision>19</cp:revision>
  <cp:lastPrinted>2019-01-18T06:55:00Z</cp:lastPrinted>
  <dcterms:created xsi:type="dcterms:W3CDTF">2019-01-17T08:06:00Z</dcterms:created>
  <dcterms:modified xsi:type="dcterms:W3CDTF">2019-01-22T12:14:00Z</dcterms:modified>
</cp:coreProperties>
</file>